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71441E" w:rsidRDefault="00E124E8" w:rsidP="00E124E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РЕПУБЛИКА СРБИЈА</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E124E8" w:rsidRPr="0071441E" w:rsidRDefault="00E124E8" w:rsidP="00E124E8">
      <w:pPr>
        <w:spacing w:after="0" w:line="240" w:lineRule="auto"/>
        <w:rPr>
          <w:rFonts w:eastAsia="Times New Roman"/>
          <w:sz w:val="28"/>
          <w:szCs w:val="28"/>
          <w:lang w:val="sr-Latn-CS"/>
        </w:rPr>
      </w:pPr>
      <w:r w:rsidRPr="0071441E">
        <w:rPr>
          <w:rFonts w:eastAsia="Times New Roman"/>
          <w:sz w:val="28"/>
          <w:szCs w:val="28"/>
          <w:lang w:val="sr-Cyrl-CS"/>
        </w:rPr>
        <w:t>Кула,</w:t>
      </w:r>
      <w:r w:rsidR="007B03F7">
        <w:rPr>
          <w:rFonts w:eastAsia="Times New Roman"/>
          <w:sz w:val="28"/>
          <w:szCs w:val="28"/>
          <w:lang w:val="sr-Cyrl-CS"/>
        </w:rPr>
        <w:t xml:space="preserve"> </w:t>
      </w:r>
      <w:r w:rsidRPr="0071441E">
        <w:rPr>
          <w:rFonts w:eastAsia="Times New Roman"/>
          <w:sz w:val="28"/>
          <w:szCs w:val="28"/>
          <w:lang w:val="sr-Cyrl-CS"/>
        </w:rPr>
        <w:t>Маршала Тита бр.99</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F66CBA"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49249E" w:rsidRDefault="00E124E8" w:rsidP="00E124E8">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E124E8" w:rsidRPr="001A1F9B" w:rsidRDefault="00E57472" w:rsidP="00E124E8">
      <w:pPr>
        <w:spacing w:after="0" w:line="240" w:lineRule="auto"/>
        <w:jc w:val="center"/>
        <w:rPr>
          <w:rFonts w:eastAsia="Times New Roman"/>
          <w:sz w:val="36"/>
          <w:szCs w:val="36"/>
        </w:rPr>
      </w:pPr>
      <w:r w:rsidRPr="0049249E">
        <w:rPr>
          <w:rFonts w:eastAsia="Times New Roman"/>
          <w:b/>
          <w:sz w:val="36"/>
          <w:szCs w:val="36"/>
          <w:lang w:val="sr-Cyrl-CS"/>
        </w:rPr>
        <w:t>ЈНМВ-</w:t>
      </w:r>
      <w:r w:rsidRPr="00270580">
        <w:rPr>
          <w:rFonts w:eastAsia="Times New Roman"/>
          <w:b/>
          <w:sz w:val="36"/>
          <w:szCs w:val="36"/>
          <w:lang w:val="sr-Cyrl-CS"/>
        </w:rPr>
        <w:t>0</w:t>
      </w:r>
      <w:r w:rsidR="00270580" w:rsidRPr="00270580">
        <w:rPr>
          <w:rFonts w:eastAsia="Times New Roman"/>
          <w:b/>
          <w:sz w:val="36"/>
          <w:szCs w:val="36"/>
          <w:lang w:val="sr-Cyrl-CS"/>
        </w:rPr>
        <w:t>6</w:t>
      </w:r>
      <w:r w:rsidR="00E124E8" w:rsidRPr="00270580">
        <w:rPr>
          <w:rFonts w:eastAsia="Times New Roman"/>
          <w:b/>
          <w:sz w:val="36"/>
          <w:szCs w:val="36"/>
          <w:lang w:val="sr-Cyrl-CS"/>
        </w:rPr>
        <w:t>/</w:t>
      </w:r>
      <w:r w:rsidR="00E124E8" w:rsidRPr="0049249E">
        <w:rPr>
          <w:rFonts w:eastAsia="Times New Roman"/>
          <w:b/>
          <w:sz w:val="36"/>
          <w:szCs w:val="36"/>
          <w:lang w:val="sr-Cyrl-CS"/>
        </w:rPr>
        <w:t>201</w:t>
      </w:r>
      <w:r w:rsidR="001A1F9B">
        <w:rPr>
          <w:rFonts w:eastAsia="Times New Roman"/>
          <w:b/>
          <w:sz w:val="36"/>
          <w:szCs w:val="36"/>
        </w:rPr>
        <w:t>5</w:t>
      </w:r>
    </w:p>
    <w:p w:rsidR="00396D03" w:rsidRPr="0071441E" w:rsidRDefault="00396D03" w:rsidP="00396D03">
      <w:pPr>
        <w:tabs>
          <w:tab w:val="left" w:pos="1440"/>
          <w:tab w:val="left" w:pos="4320"/>
        </w:tabs>
        <w:spacing w:after="0" w:line="240" w:lineRule="auto"/>
        <w:jc w:val="center"/>
        <w:rPr>
          <w:rFonts w:eastAsia="Times New Roman"/>
          <w:sz w:val="28"/>
          <w:szCs w:val="28"/>
        </w:rPr>
      </w:pPr>
      <w:r w:rsidRPr="0071441E">
        <w:rPr>
          <w:rFonts w:eastAsia="Times New Roman"/>
          <w:sz w:val="28"/>
          <w:szCs w:val="28"/>
        </w:rPr>
        <w:t>-</w:t>
      </w:r>
      <w:r w:rsidR="00F66CBA">
        <w:rPr>
          <w:rFonts w:eastAsia="Times New Roman"/>
          <w:sz w:val="28"/>
          <w:szCs w:val="28"/>
        </w:rPr>
        <w:t xml:space="preserve"> </w:t>
      </w:r>
      <w:r w:rsidRPr="0071441E">
        <w:rPr>
          <w:rFonts w:eastAsia="Times New Roman"/>
          <w:b/>
          <w:sz w:val="28"/>
          <w:szCs w:val="28"/>
          <w:lang w:val="sr-Cyrl-CS"/>
        </w:rPr>
        <w:t>у поступку за јавне набавке мале вредности</w:t>
      </w:r>
      <w:r w:rsidR="00F66CBA">
        <w:rPr>
          <w:rFonts w:eastAsia="Times New Roman"/>
          <w:b/>
          <w:sz w:val="28"/>
          <w:szCs w:val="28"/>
          <w:lang w:val="sr-Cyrl-CS"/>
        </w:rPr>
        <w:t xml:space="preserve"> </w:t>
      </w:r>
      <w:r w:rsidRPr="0049249E">
        <w:rPr>
          <w:rFonts w:eastAsia="Times New Roman"/>
          <w:sz w:val="28"/>
          <w:szCs w:val="28"/>
        </w:rPr>
        <w:t>-</w:t>
      </w:r>
    </w:p>
    <w:p w:rsidR="00E124E8" w:rsidRPr="00270580" w:rsidRDefault="001A1F9B" w:rsidP="00270580">
      <w:pPr>
        <w:tabs>
          <w:tab w:val="left" w:pos="1440"/>
          <w:tab w:val="left" w:pos="4320"/>
        </w:tabs>
        <w:spacing w:after="0" w:line="240" w:lineRule="auto"/>
        <w:jc w:val="center"/>
        <w:rPr>
          <w:rFonts w:eastAsia="Times New Roman"/>
          <w:color w:val="FF0000"/>
          <w:sz w:val="28"/>
          <w:szCs w:val="28"/>
          <w:lang w:val="sr-Cyrl-CS"/>
        </w:rPr>
      </w:pPr>
      <w:r>
        <w:rPr>
          <w:rFonts w:eastAsia="Times New Roman"/>
          <w:b/>
          <w:sz w:val="28"/>
          <w:szCs w:val="28"/>
          <w:lang w:val="sr-Cyrl-CS"/>
        </w:rPr>
        <w:t>Добра</w:t>
      </w:r>
      <w:r w:rsidR="00F66CBA" w:rsidRPr="00F66CBA">
        <w:rPr>
          <w:rFonts w:eastAsia="Times New Roman"/>
          <w:b/>
          <w:sz w:val="28"/>
          <w:szCs w:val="28"/>
          <w:lang w:val="sr-Cyrl-CS"/>
        </w:rPr>
        <w:t>-</w:t>
      </w:r>
      <w:r w:rsidR="00270580" w:rsidRPr="00F66CBA">
        <w:rPr>
          <w:b/>
          <w:sz w:val="28"/>
          <w:szCs w:val="28"/>
        </w:rPr>
        <w:t>o</w:t>
      </w:r>
      <w:r w:rsidR="00270580" w:rsidRPr="00F66CBA">
        <w:rPr>
          <w:b/>
          <w:sz w:val="28"/>
          <w:szCs w:val="28"/>
          <w:lang w:val="sr-Cyrl-CS"/>
        </w:rPr>
        <w:t>према за кухињу за Дом за старе и пензионере Кула</w:t>
      </w:r>
    </w:p>
    <w:p w:rsidR="00E124E8" w:rsidRPr="00270580"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Default="00270580" w:rsidP="00E124E8">
      <w:pPr>
        <w:spacing w:after="0" w:line="240" w:lineRule="auto"/>
        <w:jc w:val="center"/>
        <w:rPr>
          <w:rFonts w:eastAsia="Times New Roman"/>
          <w:sz w:val="28"/>
          <w:szCs w:val="28"/>
          <w:lang w:val="sr-Cyrl-CS"/>
        </w:rPr>
      </w:pPr>
    </w:p>
    <w:p w:rsidR="00270580" w:rsidRPr="00270580" w:rsidRDefault="00270580" w:rsidP="00E124E8">
      <w:pPr>
        <w:spacing w:after="0" w:line="240" w:lineRule="auto"/>
        <w:jc w:val="center"/>
        <w:rPr>
          <w:rFonts w:eastAsia="Times New Roman"/>
          <w:sz w:val="28"/>
          <w:szCs w:val="28"/>
          <w:lang w:val="sr-Cyrl-CS"/>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1A1F9B" w:rsidP="00396D03">
      <w:pPr>
        <w:spacing w:after="0" w:line="240" w:lineRule="auto"/>
        <w:jc w:val="center"/>
        <w:rPr>
          <w:rFonts w:eastAsia="Times New Roman"/>
          <w:sz w:val="28"/>
          <w:szCs w:val="28"/>
        </w:rPr>
      </w:pPr>
      <w:r>
        <w:rPr>
          <w:rFonts w:eastAsia="Times New Roman"/>
          <w:sz w:val="28"/>
          <w:szCs w:val="28"/>
          <w:lang w:val="sr-Cyrl-CS"/>
        </w:rPr>
        <w:t>деце</w:t>
      </w:r>
      <w:r w:rsidR="006B4AB4">
        <w:rPr>
          <w:rFonts w:eastAsia="Times New Roman"/>
          <w:sz w:val="28"/>
          <w:szCs w:val="28"/>
          <w:lang w:val="sr-Cyrl-CS"/>
        </w:rPr>
        <w:t>мбар</w:t>
      </w:r>
      <w:r w:rsidR="00E124E8">
        <w:rPr>
          <w:rFonts w:eastAsia="Times New Roman"/>
          <w:sz w:val="28"/>
          <w:szCs w:val="28"/>
          <w:lang w:val="sr-Cyrl-CS"/>
        </w:rPr>
        <w:t>,</w:t>
      </w:r>
      <w:r w:rsidR="0071441E">
        <w:rPr>
          <w:rFonts w:eastAsia="Times New Roman"/>
          <w:sz w:val="28"/>
          <w:szCs w:val="28"/>
        </w:rPr>
        <w:t xml:space="preserve"> </w:t>
      </w:r>
      <w:r w:rsidR="00E124E8" w:rsidRPr="00A54555">
        <w:rPr>
          <w:rFonts w:eastAsia="Times New Roman"/>
          <w:sz w:val="28"/>
          <w:szCs w:val="28"/>
          <w:lang w:val="sr-Cyrl-CS"/>
        </w:rPr>
        <w:t>201</w:t>
      </w:r>
      <w:r>
        <w:rPr>
          <w:rFonts w:eastAsia="Times New Roman"/>
          <w:sz w:val="28"/>
          <w:szCs w:val="28"/>
          <w:lang w:val="sr-Cyrl-CS"/>
        </w:rPr>
        <w:t>5</w:t>
      </w:r>
      <w:r w:rsidR="00F66CBA">
        <w:rPr>
          <w:rFonts w:eastAsia="Times New Roman"/>
          <w:sz w:val="28"/>
          <w:szCs w:val="28"/>
          <w:lang w:val="sr-Cyrl-CS"/>
        </w:rPr>
        <w:t xml:space="preserve">. </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270580" w:rsidRDefault="00E124E8" w:rsidP="00E124E8">
      <w:pPr>
        <w:spacing w:after="0" w:line="240" w:lineRule="auto"/>
        <w:jc w:val="both"/>
        <w:rPr>
          <w:rFonts w:eastAsia="Times New Roman"/>
          <w:szCs w:val="24"/>
        </w:rPr>
      </w:pPr>
      <w:r w:rsidRPr="00A54555">
        <w:rPr>
          <w:rFonts w:eastAsia="Times New Roman"/>
          <w:szCs w:val="24"/>
          <w:lang w:val="sr-Cyrl-CS"/>
        </w:rPr>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14/2015,</w:t>
      </w:r>
      <w:r w:rsidR="00F66CBA">
        <w:rPr>
          <w:rFonts w:eastAsia="Times New Roman"/>
          <w:szCs w:val="24"/>
          <w:lang w:val="sr-Cyrl-CS"/>
        </w:rPr>
        <w:t xml:space="preserve"> </w:t>
      </w:r>
      <w:r w:rsidR="001A1F9B">
        <w:rPr>
          <w:rFonts w:eastAsia="Times New Roman"/>
          <w:szCs w:val="24"/>
          <w:lang w:val="sr-Cyrl-CS"/>
        </w:rPr>
        <w:t>68/2015</w:t>
      </w:r>
      <w:r w:rsidRPr="00A54555">
        <w:rPr>
          <w:rFonts w:eastAsia="Times New Roman"/>
          <w:szCs w:val="24"/>
          <w:lang w:val="sr-Cyrl-CS"/>
        </w:rPr>
        <w:t>), у даљем те</w:t>
      </w:r>
      <w:r w:rsidR="00F66CBA">
        <w:rPr>
          <w:rFonts w:eastAsia="Times New Roman"/>
          <w:szCs w:val="24"/>
          <w:lang w:val="sr-Cyrl-CS"/>
        </w:rPr>
        <w:t xml:space="preserve">ксту ЗЈН и члана 2. Правилника </w:t>
      </w:r>
      <w:r w:rsidRPr="00A54555">
        <w:rPr>
          <w:rFonts w:eastAsia="Times New Roman"/>
          <w:szCs w:val="24"/>
          <w:lang w:val="sr-Cyrl-CS"/>
        </w:rPr>
        <w:t>о обавезним елементима конкурсне</w:t>
      </w:r>
      <w:r w:rsidR="007B03F7">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sidR="007B03F7">
        <w:rPr>
          <w:rFonts w:eastAsia="Times New Roman"/>
          <w:szCs w:val="24"/>
          <w:lang w:val="sr-Cyrl-CS"/>
        </w:rPr>
        <w:t xml:space="preserve"> </w:t>
      </w:r>
      <w:r w:rsidRPr="00A54555">
        <w:rPr>
          <w:rFonts w:eastAsia="Times New Roman"/>
          <w:szCs w:val="24"/>
          <w:lang w:val="sr-Cyrl-CS"/>
        </w:rPr>
        <w:t>(„Сл.гласник РС“ бр. 29/2013</w:t>
      </w:r>
      <w:r w:rsidR="001A1F9B">
        <w:rPr>
          <w:rFonts w:eastAsia="Times New Roman"/>
          <w:szCs w:val="24"/>
          <w:lang w:val="sr-Cyrl-CS"/>
        </w:rPr>
        <w:t>,</w:t>
      </w:r>
      <w:r w:rsidR="00F66CBA">
        <w:rPr>
          <w:rFonts w:eastAsia="Times New Roman"/>
          <w:szCs w:val="24"/>
          <w:lang w:val="sr-Cyrl-CS"/>
        </w:rPr>
        <w:t xml:space="preserve"> </w:t>
      </w:r>
      <w:r w:rsidR="001A1F9B">
        <w:rPr>
          <w:rFonts w:eastAsia="Times New Roman"/>
          <w:szCs w:val="24"/>
          <w:lang w:val="sr-Cyrl-CS"/>
        </w:rPr>
        <w:t>32/2013</w:t>
      </w:r>
      <w:r w:rsidRPr="00A54555">
        <w:rPr>
          <w:rFonts w:eastAsia="Times New Roman"/>
          <w:szCs w:val="24"/>
          <w:lang w:val="sr-Cyrl-CS"/>
        </w:rPr>
        <w:t>), Одлуке о покретању поступка ј</w:t>
      </w:r>
      <w:r w:rsidR="007B03F7">
        <w:rPr>
          <w:rFonts w:eastAsia="Times New Roman"/>
          <w:szCs w:val="24"/>
          <w:lang w:val="sr-Cyrl-CS"/>
        </w:rPr>
        <w:t>авне набавке број</w:t>
      </w:r>
      <w:r w:rsidR="007B03F7" w:rsidRPr="00270580">
        <w:rPr>
          <w:rFonts w:eastAsia="Times New Roman"/>
          <w:szCs w:val="24"/>
          <w:lang w:val="sr-Cyrl-CS"/>
        </w:rPr>
        <w:t>:</w:t>
      </w:r>
      <w:r w:rsidR="005D3890" w:rsidRPr="00270580">
        <w:rPr>
          <w:rFonts w:eastAsia="Times New Roman"/>
          <w:szCs w:val="24"/>
          <w:lang w:val="sr-Cyrl-CS"/>
        </w:rPr>
        <w:t xml:space="preserve"> </w:t>
      </w:r>
      <w:r w:rsidRPr="00270580">
        <w:rPr>
          <w:rFonts w:eastAsia="Times New Roman"/>
          <w:szCs w:val="24"/>
          <w:lang w:val="sr-Cyrl-CS"/>
        </w:rPr>
        <w:t>01-</w:t>
      </w:r>
      <w:r w:rsidR="00031048" w:rsidRPr="00270580">
        <w:rPr>
          <w:rFonts w:eastAsia="Times New Roman"/>
          <w:szCs w:val="24"/>
        </w:rPr>
        <w:t>9</w:t>
      </w:r>
      <w:r w:rsidR="00270580" w:rsidRPr="00270580">
        <w:rPr>
          <w:rFonts w:eastAsia="Times New Roman"/>
          <w:szCs w:val="24"/>
          <w:lang w:val="sr-Cyrl-CS"/>
        </w:rPr>
        <w:t>53</w:t>
      </w:r>
      <w:r w:rsidRPr="00270580">
        <w:rPr>
          <w:rFonts w:eastAsia="Times New Roman"/>
          <w:szCs w:val="24"/>
          <w:lang w:val="sr-Cyrl-CS"/>
        </w:rPr>
        <w:t>/201</w:t>
      </w:r>
      <w:r w:rsidR="001A1F9B" w:rsidRPr="00270580">
        <w:rPr>
          <w:rFonts w:eastAsia="Times New Roman"/>
          <w:szCs w:val="24"/>
          <w:lang w:val="sr-Cyrl-CS"/>
        </w:rPr>
        <w:t>5</w:t>
      </w:r>
      <w:r w:rsidRPr="00270580">
        <w:rPr>
          <w:rFonts w:eastAsia="Times New Roman"/>
          <w:szCs w:val="24"/>
          <w:lang w:val="sr-Cyrl-CS"/>
        </w:rPr>
        <w:t xml:space="preserve"> </w:t>
      </w:r>
      <w:r w:rsidR="00322EFF" w:rsidRPr="00270580">
        <w:rPr>
          <w:rFonts w:eastAsia="Times New Roman"/>
          <w:szCs w:val="24"/>
          <w:lang w:val="sr-Cyrl-CS"/>
        </w:rPr>
        <w:t xml:space="preserve">од </w:t>
      </w:r>
      <w:r w:rsidR="00270580" w:rsidRPr="00270580">
        <w:rPr>
          <w:rFonts w:eastAsia="Times New Roman"/>
          <w:szCs w:val="24"/>
          <w:lang w:val="sr-Cyrl-CS"/>
        </w:rPr>
        <w:t>03.12</w:t>
      </w:r>
      <w:r w:rsidR="00031048" w:rsidRPr="00270580">
        <w:rPr>
          <w:rFonts w:eastAsia="Times New Roman"/>
          <w:szCs w:val="24"/>
        </w:rPr>
        <w:t>.</w:t>
      </w:r>
      <w:r w:rsidR="00322EFF" w:rsidRPr="00270580">
        <w:rPr>
          <w:rFonts w:eastAsia="Times New Roman"/>
          <w:szCs w:val="24"/>
          <w:lang w:val="sr-Cyrl-CS"/>
        </w:rPr>
        <w:t>201</w:t>
      </w:r>
      <w:r w:rsidR="001A1F9B" w:rsidRPr="00270580">
        <w:rPr>
          <w:rFonts w:eastAsia="Times New Roman"/>
          <w:szCs w:val="24"/>
          <w:lang w:val="sr-Cyrl-CS"/>
        </w:rPr>
        <w:t>5</w:t>
      </w:r>
      <w:r w:rsidR="00322EFF" w:rsidRPr="00270580">
        <w:rPr>
          <w:rFonts w:eastAsia="Times New Roman"/>
          <w:szCs w:val="24"/>
          <w:lang w:val="sr-Cyrl-CS"/>
        </w:rPr>
        <w:t>.</w:t>
      </w:r>
      <w:r w:rsidR="007B03F7" w:rsidRPr="00270580">
        <w:rPr>
          <w:rFonts w:eastAsia="Times New Roman"/>
          <w:szCs w:val="24"/>
          <w:lang w:val="sr-Cyrl-CS"/>
        </w:rPr>
        <w:t xml:space="preserve"> </w:t>
      </w:r>
      <w:r w:rsidR="00322EFF" w:rsidRPr="00270580">
        <w:rPr>
          <w:rFonts w:eastAsia="Times New Roman"/>
          <w:szCs w:val="24"/>
          <w:lang w:val="sr-Cyrl-CS"/>
        </w:rPr>
        <w:t xml:space="preserve">године </w:t>
      </w:r>
      <w:r w:rsidRPr="00270580">
        <w:rPr>
          <w:rFonts w:eastAsia="Times New Roman"/>
          <w:szCs w:val="24"/>
          <w:lang w:val="sr-Cyrl-CS"/>
        </w:rPr>
        <w:t>и Решења о образо</w:t>
      </w:r>
      <w:r w:rsidR="00F66CBA">
        <w:rPr>
          <w:rFonts w:eastAsia="Times New Roman"/>
          <w:szCs w:val="24"/>
          <w:lang w:val="sr-Cyrl-CS"/>
        </w:rPr>
        <w:t xml:space="preserve">вању комисије за јавну набавку </w:t>
      </w:r>
      <w:r w:rsidRPr="00270580">
        <w:rPr>
          <w:rFonts w:eastAsia="Times New Roman"/>
          <w:szCs w:val="24"/>
          <w:lang w:val="sr-Cyrl-CS"/>
        </w:rPr>
        <w:t>број: 01-</w:t>
      </w:r>
      <w:r w:rsidR="00270580" w:rsidRPr="00270580">
        <w:rPr>
          <w:rFonts w:eastAsia="Times New Roman"/>
          <w:szCs w:val="24"/>
          <w:lang w:val="sr-Cyrl-CS"/>
        </w:rPr>
        <w:t>953/</w:t>
      </w:r>
      <w:r w:rsidRPr="00270580">
        <w:rPr>
          <w:rFonts w:eastAsia="Times New Roman"/>
          <w:szCs w:val="24"/>
          <w:lang w:val="sr-Cyrl-CS"/>
        </w:rPr>
        <w:t>201</w:t>
      </w:r>
      <w:r w:rsidR="001A1F9B" w:rsidRPr="00270580">
        <w:rPr>
          <w:rFonts w:eastAsia="Times New Roman"/>
          <w:szCs w:val="24"/>
          <w:lang w:val="sr-Cyrl-CS"/>
        </w:rPr>
        <w:t>5</w:t>
      </w:r>
      <w:r w:rsidR="007B03F7" w:rsidRPr="00270580">
        <w:rPr>
          <w:rFonts w:eastAsia="Times New Roman"/>
          <w:szCs w:val="24"/>
          <w:lang w:val="sr-Cyrl-CS"/>
        </w:rPr>
        <w:t xml:space="preserve">-1 </w:t>
      </w:r>
      <w:r w:rsidR="00322EFF" w:rsidRPr="00270580">
        <w:rPr>
          <w:rFonts w:eastAsia="Times New Roman"/>
          <w:szCs w:val="24"/>
          <w:lang w:val="sr-Cyrl-CS"/>
        </w:rPr>
        <w:t xml:space="preserve">од </w:t>
      </w:r>
      <w:r w:rsidR="00270580" w:rsidRPr="00270580">
        <w:rPr>
          <w:rFonts w:eastAsia="Times New Roman"/>
          <w:szCs w:val="24"/>
          <w:lang w:val="sr-Cyrl-CS"/>
        </w:rPr>
        <w:t>03.12</w:t>
      </w:r>
      <w:r w:rsidR="00322EFF" w:rsidRPr="00270580">
        <w:rPr>
          <w:rFonts w:eastAsia="Times New Roman"/>
          <w:szCs w:val="24"/>
          <w:lang w:val="sr-Cyrl-CS"/>
        </w:rPr>
        <w:t>.201</w:t>
      </w:r>
      <w:r w:rsidR="001A1F9B" w:rsidRPr="00270580">
        <w:rPr>
          <w:rFonts w:eastAsia="Times New Roman"/>
          <w:szCs w:val="24"/>
          <w:lang w:val="sr-Cyrl-CS"/>
        </w:rPr>
        <w:t>5</w:t>
      </w:r>
      <w:r w:rsidR="00322EFF" w:rsidRPr="00270580">
        <w:rPr>
          <w:rFonts w:eastAsia="Times New Roman"/>
          <w:szCs w:val="24"/>
          <w:lang w:val="sr-Cyrl-CS"/>
        </w:rPr>
        <w:t>.</w:t>
      </w:r>
      <w:r w:rsidR="007B03F7" w:rsidRPr="00270580">
        <w:rPr>
          <w:rFonts w:eastAsia="Times New Roman"/>
          <w:szCs w:val="24"/>
          <w:lang w:val="sr-Cyrl-CS"/>
        </w:rPr>
        <w:t xml:space="preserve"> </w:t>
      </w:r>
      <w:r w:rsidR="00322EFF" w:rsidRPr="00270580">
        <w:rPr>
          <w:rFonts w:eastAsia="Times New Roman"/>
          <w:szCs w:val="24"/>
          <w:lang w:val="sr-Cyrl-CS"/>
        </w:rPr>
        <w:t>године</w:t>
      </w:r>
      <w:r w:rsidRPr="00270580">
        <w:rPr>
          <w:rFonts w:eastAsia="Times New Roman"/>
          <w:szCs w:val="24"/>
          <w:lang w:val="sr-Cyrl-CS"/>
        </w:rPr>
        <w:t xml:space="preserve"> припремљена је </w:t>
      </w:r>
    </w:p>
    <w:p w:rsidR="00E124E8" w:rsidRPr="00270580"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71441E" w:rsidRDefault="00E124E8" w:rsidP="00F66CBA">
      <w:pPr>
        <w:tabs>
          <w:tab w:val="left" w:pos="1440"/>
          <w:tab w:val="left" w:pos="4320"/>
        </w:tabs>
        <w:spacing w:after="0" w:line="240" w:lineRule="auto"/>
        <w:jc w:val="center"/>
        <w:rPr>
          <w:rFonts w:eastAsia="Times New Roman"/>
          <w:szCs w:val="24"/>
        </w:rPr>
      </w:pPr>
      <w:r w:rsidRPr="0071441E">
        <w:rPr>
          <w:rFonts w:eastAsia="Times New Roman"/>
          <w:b/>
          <w:szCs w:val="24"/>
          <w:lang w:val="sr-Cyrl-CS"/>
        </w:rPr>
        <w:t>у поступку за јавне набавке мале вредности</w:t>
      </w:r>
      <w:r w:rsidR="007B03F7">
        <w:rPr>
          <w:rFonts w:eastAsia="Times New Roman"/>
          <w:b/>
          <w:szCs w:val="24"/>
          <w:lang w:val="sr-Cyrl-CS"/>
        </w:rPr>
        <w:t xml:space="preserve"> </w:t>
      </w:r>
      <w:r w:rsidR="001A1F9B">
        <w:rPr>
          <w:rFonts w:eastAsia="Times New Roman"/>
          <w:b/>
          <w:szCs w:val="24"/>
          <w:lang w:val="sr-Cyrl-CS"/>
        </w:rPr>
        <w:t>Добра</w:t>
      </w:r>
      <w:r w:rsidR="006B4AB4" w:rsidRPr="00F66CBA">
        <w:rPr>
          <w:rFonts w:eastAsia="Times New Roman"/>
          <w:b/>
          <w:szCs w:val="24"/>
          <w:lang w:val="sr-Cyrl-CS"/>
        </w:rPr>
        <w:t>-</w:t>
      </w:r>
      <w:r w:rsidR="00270580" w:rsidRPr="00F66CBA">
        <w:rPr>
          <w:b/>
        </w:rPr>
        <w:t>o</w:t>
      </w:r>
      <w:r w:rsidR="00270580" w:rsidRPr="00F66CBA">
        <w:rPr>
          <w:b/>
          <w:lang w:val="sr-Cyrl-CS"/>
        </w:rPr>
        <w:t>према за кухињу за Дом за старе и пензионере Кула</w:t>
      </w:r>
      <w:r w:rsidR="003207D3" w:rsidRPr="007B03F7">
        <w:rPr>
          <w:rFonts w:eastAsia="Times New Roman"/>
          <w:b/>
          <w:szCs w:val="24"/>
          <w:lang w:val="sr-Cyrl-CS"/>
        </w:rPr>
        <w:t>, Маршала Тита 99</w:t>
      </w:r>
      <w:r w:rsidR="007B03F7">
        <w:rPr>
          <w:rFonts w:eastAsia="Times New Roman"/>
          <w:b/>
          <w:szCs w:val="24"/>
          <w:lang w:val="sr-Cyrl-CS"/>
        </w:rPr>
        <w:t>,</w:t>
      </w:r>
      <w:r w:rsidR="003207D3" w:rsidRPr="0071441E">
        <w:rPr>
          <w:rFonts w:eastAsia="Times New Roman"/>
          <w:szCs w:val="24"/>
        </w:rPr>
        <w:t xml:space="preserve"> </w:t>
      </w:r>
      <w:r w:rsidRPr="0071441E">
        <w:rPr>
          <w:rFonts w:eastAsia="Times New Roman"/>
          <w:b/>
          <w:szCs w:val="24"/>
          <w:lang w:val="sr-Cyrl-CS"/>
        </w:rPr>
        <w:t>ЈНМВ-0</w:t>
      </w:r>
      <w:r w:rsidR="00270580" w:rsidRPr="00270580">
        <w:rPr>
          <w:rFonts w:eastAsia="Times New Roman"/>
          <w:b/>
          <w:szCs w:val="24"/>
          <w:lang w:val="sr-Cyrl-CS"/>
        </w:rPr>
        <w:t>6</w:t>
      </w:r>
      <w:r w:rsidRPr="0071441E">
        <w:rPr>
          <w:rFonts w:eastAsia="Times New Roman"/>
          <w:b/>
          <w:szCs w:val="24"/>
          <w:lang w:val="sr-Cyrl-CS"/>
        </w:rPr>
        <w:t>/201</w:t>
      </w:r>
      <w:r w:rsidR="001A1F9B">
        <w:rPr>
          <w:rFonts w:eastAsia="Times New Roman"/>
          <w:b/>
          <w:szCs w:val="24"/>
          <w:lang w:val="sr-Cyrl-CS"/>
        </w:rPr>
        <w:t>5</w:t>
      </w:r>
    </w:p>
    <w:p w:rsidR="00F66CBA" w:rsidRDefault="00F66CBA" w:rsidP="002D351E">
      <w:pPr>
        <w:spacing w:after="0" w:line="240" w:lineRule="auto"/>
        <w:rPr>
          <w:rFonts w:eastAsia="Times New Roman"/>
          <w:sz w:val="22"/>
          <w:lang w:val="sr-Cyrl-CS"/>
        </w:rPr>
      </w:pPr>
    </w:p>
    <w:p w:rsidR="00F66CBA" w:rsidRDefault="00F66CBA" w:rsidP="002D351E">
      <w:pPr>
        <w:spacing w:after="0" w:line="240" w:lineRule="auto"/>
        <w:rPr>
          <w:rFonts w:eastAsia="Times New Roman"/>
          <w:sz w:val="22"/>
          <w:lang w:val="sr-Cyrl-CS"/>
        </w:rPr>
      </w:pPr>
    </w:p>
    <w:p w:rsidR="002D351E" w:rsidRPr="007B03F7" w:rsidRDefault="00E124E8" w:rsidP="002D351E">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lang w:val="sr-Cyrl-CS"/>
        </w:rPr>
        <w:t xml:space="preserve">           страна:</w:t>
      </w:r>
    </w:p>
    <w:p w:rsidR="002D351E" w:rsidRPr="0071441E" w:rsidRDefault="002D351E" w:rsidP="002D351E">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8023"/>
        <w:gridCol w:w="1022"/>
      </w:tblGrid>
      <w:tr w:rsidR="002D351E" w:rsidRPr="00334DC2" w:rsidTr="00AF71B0">
        <w:tc>
          <w:tcPr>
            <w:tcW w:w="561" w:type="dxa"/>
          </w:tcPr>
          <w:p w:rsidR="002D351E" w:rsidRPr="00334DC2" w:rsidRDefault="002D351E" w:rsidP="002D351E">
            <w:pPr>
              <w:spacing w:before="40" w:after="40"/>
              <w:rPr>
                <w:sz w:val="20"/>
                <w:szCs w:val="20"/>
              </w:rPr>
            </w:pPr>
          </w:p>
        </w:tc>
        <w:tc>
          <w:tcPr>
            <w:tcW w:w="8023" w:type="dxa"/>
          </w:tcPr>
          <w:p w:rsidR="002D351E" w:rsidRPr="0091044F" w:rsidRDefault="002D351E" w:rsidP="00F66CBA">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p>
        </w:tc>
        <w:tc>
          <w:tcPr>
            <w:tcW w:w="1022" w:type="dxa"/>
          </w:tcPr>
          <w:p w:rsidR="002D351E" w:rsidRPr="00F66CBA" w:rsidRDefault="00F66CBA" w:rsidP="002D351E">
            <w:pPr>
              <w:spacing w:before="40" w:after="40"/>
              <w:jc w:val="center"/>
              <w:rPr>
                <w:sz w:val="20"/>
                <w:szCs w:val="20"/>
                <w:lang w:val="sr-Cyrl-CS"/>
              </w:rPr>
            </w:pPr>
            <w:r w:rsidRPr="00F66CBA">
              <w:rPr>
                <w:sz w:val="20"/>
                <w:szCs w:val="20"/>
                <w:lang w:val="sr-Cyrl-CS"/>
              </w:rPr>
              <w:t>2</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w:t>
            </w:r>
            <w:r w:rsidR="002D351E" w:rsidRPr="00334DC2">
              <w:rPr>
                <w:sz w:val="20"/>
                <w:szCs w:val="20"/>
              </w:rPr>
              <w:t xml:space="preserve"> </w:t>
            </w:r>
          </w:p>
        </w:tc>
        <w:tc>
          <w:tcPr>
            <w:tcW w:w="8023" w:type="dxa"/>
          </w:tcPr>
          <w:p w:rsidR="002D351E" w:rsidRPr="0091044F" w:rsidRDefault="002D351E" w:rsidP="00F66CBA">
            <w:pPr>
              <w:spacing w:before="40" w:after="40"/>
              <w:rPr>
                <w:sz w:val="20"/>
                <w:szCs w:val="20"/>
                <w:lang w:val="sr-Cyrl-CS"/>
              </w:rPr>
            </w:pPr>
            <w:r w:rsidRPr="00334DC2">
              <w:rPr>
                <w:sz w:val="20"/>
                <w:szCs w:val="20"/>
              </w:rPr>
              <w:t>Општ</w:t>
            </w:r>
            <w:r w:rsidR="0091044F">
              <w:rPr>
                <w:sz w:val="20"/>
                <w:szCs w:val="20"/>
                <w:lang w:val="sr-Cyrl-CS"/>
              </w:rPr>
              <w:t xml:space="preserve">и </w:t>
            </w:r>
            <w:r w:rsidRPr="00334DC2">
              <w:rPr>
                <w:sz w:val="20"/>
                <w:szCs w:val="20"/>
              </w:rPr>
              <w:t>пода</w:t>
            </w:r>
            <w:r w:rsidR="0091044F">
              <w:rPr>
                <w:sz w:val="20"/>
                <w:szCs w:val="20"/>
                <w:lang w:val="sr-Cyrl-CS"/>
              </w:rPr>
              <w:t xml:space="preserve">ци </w:t>
            </w:r>
            <w:r w:rsidRPr="00334DC2">
              <w:rPr>
                <w:sz w:val="20"/>
                <w:szCs w:val="20"/>
              </w:rPr>
              <w:t xml:space="preserve">о </w:t>
            </w:r>
            <w:r>
              <w:rPr>
                <w:sz w:val="20"/>
                <w:szCs w:val="20"/>
                <w:lang w:val="sr-Cyrl-CS"/>
              </w:rPr>
              <w:t>набавци</w:t>
            </w:r>
          </w:p>
        </w:tc>
        <w:tc>
          <w:tcPr>
            <w:tcW w:w="1022" w:type="dxa"/>
          </w:tcPr>
          <w:p w:rsidR="002D351E" w:rsidRPr="009D6684" w:rsidRDefault="007B47CD" w:rsidP="002D351E">
            <w:pPr>
              <w:spacing w:before="40" w:after="40"/>
              <w:jc w:val="center"/>
              <w:rPr>
                <w:sz w:val="20"/>
                <w:szCs w:val="20"/>
                <w:lang w:val="sr-Cyrl-CS"/>
              </w:rPr>
            </w:pPr>
            <w:r w:rsidRPr="009D6684">
              <w:rPr>
                <w:sz w:val="20"/>
                <w:szCs w:val="20"/>
                <w:lang w:val="sr-Cyrl-CS"/>
              </w:rPr>
              <w:t>3</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II</w:t>
            </w:r>
          </w:p>
        </w:tc>
        <w:tc>
          <w:tcPr>
            <w:tcW w:w="8023" w:type="dxa"/>
          </w:tcPr>
          <w:p w:rsidR="002D351E" w:rsidRPr="0091044F" w:rsidRDefault="002D351E" w:rsidP="00F66CBA">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4</w:t>
            </w:r>
          </w:p>
        </w:tc>
      </w:tr>
      <w:tr w:rsidR="002D351E" w:rsidRPr="00334DC2" w:rsidTr="00AF71B0">
        <w:tc>
          <w:tcPr>
            <w:tcW w:w="561" w:type="dxa"/>
          </w:tcPr>
          <w:p w:rsidR="002D351E" w:rsidRPr="00334DC2" w:rsidRDefault="00AF71B0" w:rsidP="002D351E">
            <w:pPr>
              <w:spacing w:before="40" w:after="40"/>
              <w:rPr>
                <w:sz w:val="20"/>
                <w:szCs w:val="20"/>
              </w:rPr>
            </w:pPr>
            <w:r>
              <w:rPr>
                <w:sz w:val="20"/>
                <w:szCs w:val="20"/>
                <w:lang w:val="sr-Latn-CS"/>
              </w:rPr>
              <w:t>III</w:t>
            </w:r>
            <w:r w:rsidR="002D351E" w:rsidRPr="00334DC2">
              <w:rPr>
                <w:sz w:val="20"/>
                <w:szCs w:val="20"/>
              </w:rPr>
              <w:t xml:space="preserve"> </w:t>
            </w:r>
          </w:p>
        </w:tc>
        <w:tc>
          <w:tcPr>
            <w:tcW w:w="8023" w:type="dxa"/>
          </w:tcPr>
          <w:p w:rsidR="002D351E" w:rsidRPr="0091044F" w:rsidRDefault="0091044F" w:rsidP="001F20DE">
            <w:pPr>
              <w:spacing w:before="40" w:after="40"/>
              <w:rPr>
                <w:sz w:val="20"/>
                <w:szCs w:val="20"/>
                <w:lang w:val="sr-Cyrl-CS"/>
              </w:rPr>
            </w:pPr>
            <w:r>
              <w:rPr>
                <w:sz w:val="20"/>
                <w:szCs w:val="20"/>
                <w:lang w:val="sr-Cyrl-CS"/>
              </w:rPr>
              <w:t>Врста,техничке карактеристике</w:t>
            </w:r>
            <w:r w:rsidR="002D351E">
              <w:rPr>
                <w:sz w:val="20"/>
                <w:szCs w:val="20"/>
                <w:lang w:val="sr-Cyrl-CS"/>
              </w:rPr>
              <w:t xml:space="preserve">,квалитет,количина </w:t>
            </w:r>
            <w:r w:rsidR="001F20DE">
              <w:rPr>
                <w:sz w:val="20"/>
                <w:szCs w:val="20"/>
                <w:lang w:val="sr-Cyrl-CS"/>
              </w:rPr>
              <w:t xml:space="preserve">и </w:t>
            </w:r>
            <w:r>
              <w:rPr>
                <w:sz w:val="20"/>
                <w:szCs w:val="20"/>
                <w:lang w:val="sr-Cyrl-CS"/>
              </w:rPr>
              <w:t>опис радова</w:t>
            </w:r>
            <w:r w:rsidR="001F20DE">
              <w:rPr>
                <w:sz w:val="20"/>
                <w:szCs w:val="20"/>
                <w:lang w:val="sr-Cyrl-CS"/>
              </w:rPr>
              <w:t>,начин спровођења контроле и обезбеђења</w:t>
            </w:r>
            <w:r>
              <w:rPr>
                <w:sz w:val="20"/>
                <w:szCs w:val="20"/>
                <w:lang w:val="sr-Cyrl-CS"/>
              </w:rPr>
              <w:t xml:space="preserve"> гаранције квалитета</w:t>
            </w:r>
            <w:r w:rsidR="0044239C">
              <w:rPr>
                <w:sz w:val="20"/>
                <w:szCs w:val="20"/>
                <w:lang w:val="sr-Cyrl-CS"/>
              </w:rPr>
              <w:t>,рок извршења и место извршења</w:t>
            </w:r>
            <w:r>
              <w:rPr>
                <w:sz w:val="20"/>
                <w:szCs w:val="20"/>
              </w:rPr>
              <w:t xml:space="preserve"> </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5</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IV</w:t>
            </w:r>
          </w:p>
        </w:tc>
        <w:tc>
          <w:tcPr>
            <w:tcW w:w="8023" w:type="dxa"/>
          </w:tcPr>
          <w:p w:rsidR="002D351E" w:rsidRPr="0091044F" w:rsidRDefault="002D351E" w:rsidP="00F66CBA">
            <w:pPr>
              <w:spacing w:before="40" w:after="40"/>
              <w:rPr>
                <w:sz w:val="20"/>
                <w:szCs w:val="20"/>
                <w:lang w:val="sr-Cyrl-CS"/>
              </w:rPr>
            </w:pPr>
            <w:r>
              <w:rPr>
                <w:sz w:val="20"/>
                <w:szCs w:val="20"/>
                <w:lang w:val="sr-Cyrl-CS"/>
              </w:rPr>
              <w:t>Услови за учешће из члана 75</w:t>
            </w:r>
            <w:r w:rsidR="0091044F">
              <w:rPr>
                <w:sz w:val="20"/>
                <w:szCs w:val="20"/>
                <w:lang w:val="sr-Cyrl-CS"/>
              </w:rPr>
              <w:t>.</w:t>
            </w:r>
            <w:r w:rsidR="00056BA1">
              <w:rPr>
                <w:sz w:val="20"/>
                <w:szCs w:val="20"/>
                <w:lang w:val="sr-Cyrl-CS"/>
              </w:rPr>
              <w:t xml:space="preserve"> </w:t>
            </w:r>
            <w:r>
              <w:rPr>
                <w:sz w:val="20"/>
                <w:szCs w:val="20"/>
                <w:lang w:val="sr-Cyrl-CS"/>
              </w:rPr>
              <w:t>ЗЈН и упутство како се доказује испуњеност тих услова</w:t>
            </w:r>
          </w:p>
        </w:tc>
        <w:tc>
          <w:tcPr>
            <w:tcW w:w="1022" w:type="dxa"/>
          </w:tcPr>
          <w:p w:rsidR="002D351E" w:rsidRPr="009D6684" w:rsidRDefault="009D6684" w:rsidP="002D351E">
            <w:pPr>
              <w:spacing w:before="40" w:after="40"/>
              <w:jc w:val="center"/>
              <w:rPr>
                <w:sz w:val="20"/>
                <w:szCs w:val="20"/>
                <w:lang w:val="sr-Cyrl-CS"/>
              </w:rPr>
            </w:pPr>
            <w:r>
              <w:rPr>
                <w:sz w:val="20"/>
                <w:szCs w:val="20"/>
                <w:lang w:val="sr-Cyrl-CS"/>
              </w:rPr>
              <w:t>7</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w:t>
            </w:r>
          </w:p>
        </w:tc>
        <w:tc>
          <w:tcPr>
            <w:tcW w:w="8023" w:type="dxa"/>
          </w:tcPr>
          <w:p w:rsidR="002D351E" w:rsidRPr="0091044F" w:rsidRDefault="002D351E" w:rsidP="00F66CBA">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p>
        </w:tc>
        <w:tc>
          <w:tcPr>
            <w:tcW w:w="1022" w:type="dxa"/>
          </w:tcPr>
          <w:p w:rsidR="002D351E" w:rsidRPr="009D6684" w:rsidRDefault="007B47CD" w:rsidP="009D6684">
            <w:pPr>
              <w:spacing w:before="40" w:after="40"/>
              <w:jc w:val="center"/>
              <w:rPr>
                <w:sz w:val="20"/>
                <w:szCs w:val="20"/>
                <w:lang w:val="sr-Cyrl-CS"/>
              </w:rPr>
            </w:pPr>
            <w:r w:rsidRPr="009D6684">
              <w:rPr>
                <w:sz w:val="20"/>
                <w:szCs w:val="20"/>
                <w:lang w:val="sr-Cyrl-CS"/>
              </w:rPr>
              <w:t>1</w:t>
            </w:r>
            <w:r w:rsidR="009D6684">
              <w:rPr>
                <w:sz w:val="20"/>
                <w:szCs w:val="20"/>
                <w:lang w:val="sr-Cyrl-CS"/>
              </w:rPr>
              <w:t>2</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w:t>
            </w:r>
          </w:p>
        </w:tc>
        <w:tc>
          <w:tcPr>
            <w:tcW w:w="8023" w:type="dxa"/>
          </w:tcPr>
          <w:p w:rsidR="002D351E" w:rsidRDefault="002D351E" w:rsidP="00F66CBA">
            <w:pPr>
              <w:spacing w:before="40" w:after="40"/>
              <w:rPr>
                <w:sz w:val="20"/>
                <w:szCs w:val="20"/>
                <w:lang w:val="sr-Cyrl-CS"/>
              </w:rPr>
            </w:pPr>
            <w:r>
              <w:rPr>
                <w:sz w:val="20"/>
                <w:szCs w:val="20"/>
                <w:lang w:val="sr-Cyrl-CS"/>
              </w:rPr>
              <w:t>Образац понуде</w:t>
            </w:r>
          </w:p>
        </w:tc>
        <w:tc>
          <w:tcPr>
            <w:tcW w:w="1022" w:type="dxa"/>
          </w:tcPr>
          <w:p w:rsidR="002D351E" w:rsidRPr="009D6684" w:rsidRDefault="007B47CD" w:rsidP="009D6684">
            <w:pPr>
              <w:spacing w:before="40" w:after="40"/>
              <w:jc w:val="center"/>
              <w:rPr>
                <w:sz w:val="20"/>
                <w:szCs w:val="20"/>
              </w:rPr>
            </w:pPr>
            <w:r w:rsidRPr="009D6684">
              <w:rPr>
                <w:sz w:val="20"/>
                <w:szCs w:val="20"/>
                <w:lang w:val="sr-Cyrl-CS"/>
              </w:rPr>
              <w:t>2</w:t>
            </w:r>
            <w:r w:rsidR="009D6684">
              <w:rPr>
                <w:sz w:val="20"/>
                <w:szCs w:val="20"/>
                <w:lang w:val="sr-Cyrl-CS"/>
              </w:rPr>
              <w:t>2</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w:t>
            </w:r>
          </w:p>
        </w:tc>
        <w:tc>
          <w:tcPr>
            <w:tcW w:w="8023" w:type="dxa"/>
          </w:tcPr>
          <w:p w:rsidR="002D351E" w:rsidRDefault="002D351E" w:rsidP="00F66CBA">
            <w:pPr>
              <w:spacing w:before="40" w:after="40"/>
              <w:rPr>
                <w:sz w:val="20"/>
                <w:szCs w:val="20"/>
                <w:lang w:val="sr-Cyrl-CS"/>
              </w:rPr>
            </w:pPr>
            <w:r>
              <w:rPr>
                <w:sz w:val="20"/>
                <w:szCs w:val="20"/>
                <w:lang w:val="sr-Cyrl-CS"/>
              </w:rPr>
              <w:t>Модел уговора</w:t>
            </w:r>
          </w:p>
        </w:tc>
        <w:tc>
          <w:tcPr>
            <w:tcW w:w="1022" w:type="dxa"/>
          </w:tcPr>
          <w:p w:rsidR="002D351E" w:rsidRPr="009D6684" w:rsidRDefault="007B47CD" w:rsidP="009D6684">
            <w:pPr>
              <w:spacing w:before="40" w:after="40"/>
              <w:jc w:val="center"/>
              <w:rPr>
                <w:sz w:val="20"/>
                <w:szCs w:val="20"/>
                <w:lang w:val="sr-Cyrl-CS"/>
              </w:rPr>
            </w:pPr>
            <w:r w:rsidRPr="009D6684">
              <w:rPr>
                <w:sz w:val="20"/>
                <w:szCs w:val="20"/>
                <w:lang w:val="sr-Cyrl-CS"/>
              </w:rPr>
              <w:t>2</w:t>
            </w:r>
            <w:r w:rsidR="009D6684">
              <w:rPr>
                <w:sz w:val="20"/>
                <w:szCs w:val="20"/>
                <w:lang w:val="sr-Cyrl-CS"/>
              </w:rPr>
              <w:t>6</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VIII</w:t>
            </w:r>
          </w:p>
        </w:tc>
        <w:tc>
          <w:tcPr>
            <w:tcW w:w="8023" w:type="dxa"/>
          </w:tcPr>
          <w:p w:rsidR="002D351E" w:rsidRDefault="002D351E" w:rsidP="00F66CBA">
            <w:pPr>
              <w:spacing w:before="40" w:after="40"/>
              <w:rPr>
                <w:sz w:val="20"/>
                <w:szCs w:val="20"/>
                <w:lang w:val="sr-Cyrl-CS"/>
              </w:rPr>
            </w:pPr>
            <w:r>
              <w:rPr>
                <w:sz w:val="20"/>
                <w:szCs w:val="20"/>
                <w:lang w:val="sr-Cyrl-CS"/>
              </w:rPr>
              <w:t>Образац трошкова припреме</w:t>
            </w:r>
          </w:p>
        </w:tc>
        <w:tc>
          <w:tcPr>
            <w:tcW w:w="1022" w:type="dxa"/>
          </w:tcPr>
          <w:p w:rsidR="002D351E" w:rsidRPr="009D6684" w:rsidRDefault="009D6684" w:rsidP="000D3DE0">
            <w:pPr>
              <w:spacing w:before="40" w:after="40"/>
              <w:jc w:val="center"/>
              <w:rPr>
                <w:sz w:val="20"/>
                <w:szCs w:val="20"/>
                <w:lang w:val="sr-Cyrl-CS"/>
              </w:rPr>
            </w:pPr>
            <w:r>
              <w:rPr>
                <w:sz w:val="20"/>
                <w:szCs w:val="20"/>
                <w:lang w:val="sr-Cyrl-CS"/>
              </w:rPr>
              <w:t>30</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IX</w:t>
            </w:r>
          </w:p>
        </w:tc>
        <w:tc>
          <w:tcPr>
            <w:tcW w:w="8023" w:type="dxa"/>
          </w:tcPr>
          <w:p w:rsidR="002D351E" w:rsidRDefault="002D351E" w:rsidP="00F66CBA">
            <w:pPr>
              <w:spacing w:before="40" w:after="40"/>
              <w:rPr>
                <w:sz w:val="20"/>
                <w:szCs w:val="20"/>
                <w:lang w:val="sr-Cyrl-CS"/>
              </w:rPr>
            </w:pPr>
            <w:r>
              <w:rPr>
                <w:sz w:val="20"/>
                <w:szCs w:val="20"/>
                <w:lang w:val="sr-Cyrl-CS"/>
              </w:rPr>
              <w:t>Образац изјаве о независној понуди</w:t>
            </w:r>
          </w:p>
        </w:tc>
        <w:tc>
          <w:tcPr>
            <w:tcW w:w="1022" w:type="dxa"/>
          </w:tcPr>
          <w:p w:rsidR="002D351E" w:rsidRPr="009D6684" w:rsidRDefault="009D6684" w:rsidP="002D351E">
            <w:pPr>
              <w:spacing w:before="40" w:after="40"/>
              <w:jc w:val="center"/>
              <w:rPr>
                <w:sz w:val="20"/>
                <w:szCs w:val="20"/>
              </w:rPr>
            </w:pPr>
            <w:r>
              <w:rPr>
                <w:sz w:val="20"/>
                <w:szCs w:val="20"/>
                <w:lang w:val="sr-Cyrl-CS"/>
              </w:rPr>
              <w:t>31</w:t>
            </w:r>
          </w:p>
        </w:tc>
      </w:tr>
      <w:tr w:rsidR="002D351E" w:rsidRPr="00334DC2" w:rsidTr="00AF71B0">
        <w:tc>
          <w:tcPr>
            <w:tcW w:w="561" w:type="dxa"/>
          </w:tcPr>
          <w:p w:rsidR="002D351E" w:rsidRPr="00AF71B0" w:rsidRDefault="00AF71B0" w:rsidP="002D351E">
            <w:pPr>
              <w:spacing w:before="40" w:after="40"/>
              <w:rPr>
                <w:sz w:val="20"/>
                <w:szCs w:val="20"/>
                <w:lang w:val="sr-Latn-CS"/>
              </w:rPr>
            </w:pPr>
            <w:r>
              <w:rPr>
                <w:sz w:val="20"/>
                <w:szCs w:val="20"/>
                <w:lang w:val="sr-Latn-CS"/>
              </w:rPr>
              <w:t>X</w:t>
            </w:r>
          </w:p>
        </w:tc>
        <w:tc>
          <w:tcPr>
            <w:tcW w:w="8023" w:type="dxa"/>
          </w:tcPr>
          <w:p w:rsidR="002D351E" w:rsidRDefault="002D351E" w:rsidP="00F66CBA">
            <w:pPr>
              <w:spacing w:before="40" w:after="40"/>
              <w:rPr>
                <w:sz w:val="20"/>
                <w:szCs w:val="20"/>
                <w:lang w:val="sr-Cyrl-CS"/>
              </w:rPr>
            </w:pPr>
            <w:r>
              <w:rPr>
                <w:sz w:val="20"/>
                <w:szCs w:val="20"/>
                <w:lang w:val="sr-Cyrl-CS"/>
              </w:rPr>
              <w:t>Образац изјаве о поштовању обавеза из члана 75.ст.2</w:t>
            </w:r>
            <w:r w:rsidR="00F66CBA">
              <w:rPr>
                <w:sz w:val="20"/>
                <w:szCs w:val="20"/>
                <w:lang w:val="sr-Cyrl-CS"/>
              </w:rPr>
              <w:t>.</w:t>
            </w:r>
          </w:p>
        </w:tc>
        <w:tc>
          <w:tcPr>
            <w:tcW w:w="1022" w:type="dxa"/>
          </w:tcPr>
          <w:p w:rsidR="002D351E" w:rsidRPr="009D6684" w:rsidRDefault="009D6684" w:rsidP="002D351E">
            <w:pPr>
              <w:spacing w:before="40" w:after="40"/>
              <w:jc w:val="center"/>
              <w:rPr>
                <w:sz w:val="20"/>
                <w:szCs w:val="20"/>
              </w:rPr>
            </w:pPr>
            <w:r>
              <w:rPr>
                <w:sz w:val="20"/>
                <w:szCs w:val="20"/>
                <w:lang w:val="sr-Cyrl-CS"/>
              </w:rPr>
              <w:t>32</w:t>
            </w:r>
          </w:p>
        </w:tc>
      </w:tr>
      <w:tr w:rsidR="00270580" w:rsidRPr="00334DC2" w:rsidTr="00AF71B0">
        <w:tc>
          <w:tcPr>
            <w:tcW w:w="561" w:type="dxa"/>
          </w:tcPr>
          <w:p w:rsidR="00270580" w:rsidRPr="00270580" w:rsidRDefault="00270580" w:rsidP="002D351E">
            <w:pPr>
              <w:spacing w:before="40" w:after="40"/>
              <w:rPr>
                <w:sz w:val="20"/>
                <w:szCs w:val="20"/>
              </w:rPr>
            </w:pPr>
            <w:r>
              <w:rPr>
                <w:sz w:val="20"/>
                <w:szCs w:val="20"/>
              </w:rPr>
              <w:t>XI</w:t>
            </w:r>
          </w:p>
        </w:tc>
        <w:tc>
          <w:tcPr>
            <w:tcW w:w="8023" w:type="dxa"/>
          </w:tcPr>
          <w:p w:rsidR="00270580" w:rsidRDefault="00B61771" w:rsidP="002D351E">
            <w:pPr>
              <w:spacing w:before="40" w:after="40"/>
              <w:rPr>
                <w:sz w:val="20"/>
                <w:szCs w:val="20"/>
                <w:lang w:val="sr-Cyrl-CS"/>
              </w:rPr>
            </w:pPr>
            <w:r>
              <w:rPr>
                <w:sz w:val="20"/>
                <w:szCs w:val="20"/>
                <w:lang w:val="sr-Cyrl-CS"/>
              </w:rPr>
              <w:t>Образац  ИЗ</w:t>
            </w:r>
          </w:p>
        </w:tc>
        <w:tc>
          <w:tcPr>
            <w:tcW w:w="1022" w:type="dxa"/>
          </w:tcPr>
          <w:p w:rsidR="00270580" w:rsidRPr="009D6684" w:rsidRDefault="009D6684" w:rsidP="002D351E">
            <w:pPr>
              <w:spacing w:before="40" w:after="40"/>
              <w:jc w:val="center"/>
              <w:rPr>
                <w:sz w:val="20"/>
                <w:szCs w:val="20"/>
                <w:lang w:val="sr-Cyrl-CS"/>
              </w:rPr>
            </w:pPr>
            <w:r>
              <w:rPr>
                <w:sz w:val="20"/>
                <w:szCs w:val="20"/>
                <w:lang w:val="sr-Cyrl-CS"/>
              </w:rPr>
              <w:t>33</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Pr="009D6684" w:rsidRDefault="00F66CBA" w:rsidP="00F66CBA">
      <w:pPr>
        <w:spacing w:after="0" w:line="240" w:lineRule="auto"/>
        <w:contextualSpacing/>
        <w:rPr>
          <w:rFonts w:eastAsia="Times New Roman"/>
          <w:lang w:val="sr-Cyrl-CS"/>
        </w:rPr>
      </w:pPr>
      <w:r w:rsidRPr="009D6684">
        <w:rPr>
          <w:rFonts w:eastAsia="Times New Roman"/>
          <w:lang w:val="sr-Cyrl-CS"/>
        </w:rPr>
        <w:t>Укупан број страна докуме</w:t>
      </w:r>
      <w:r w:rsidR="00056BA1" w:rsidRPr="009D6684">
        <w:rPr>
          <w:rFonts w:eastAsia="Times New Roman"/>
          <w:lang w:val="sr-Cyrl-CS"/>
        </w:rPr>
        <w:t>нтације је</w:t>
      </w:r>
      <w:r w:rsidRPr="009D6684">
        <w:rPr>
          <w:rFonts w:eastAsia="Times New Roman"/>
          <w:lang w:val="sr-Cyrl-CS"/>
        </w:rPr>
        <w:t xml:space="preserve"> </w:t>
      </w:r>
      <w:r w:rsidR="009D6684">
        <w:rPr>
          <w:rFonts w:eastAsia="Times New Roman"/>
          <w:lang w:val="sr-Cyrl-CS"/>
        </w:rPr>
        <w:t>33.</w:t>
      </w:r>
    </w:p>
    <w:p w:rsidR="002D351E" w:rsidRDefault="002D351E" w:rsidP="002D351E">
      <w:pPr>
        <w:spacing w:after="0" w:line="240" w:lineRule="auto"/>
        <w:ind w:left="360"/>
        <w:contextualSpacing/>
        <w:rPr>
          <w:rFonts w:eastAsia="Times New Roman"/>
          <w:lang w:val="sr-Latn-CS"/>
        </w:rPr>
      </w:pPr>
    </w:p>
    <w:p w:rsidR="00E124E8" w:rsidRDefault="00E124E8"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Default="00AF71B0" w:rsidP="00E124E8">
      <w:pPr>
        <w:spacing w:after="0" w:line="240" w:lineRule="auto"/>
        <w:rPr>
          <w:rFonts w:eastAsia="Times New Roman"/>
          <w:sz w:val="22"/>
          <w:lang w:val="sr-Latn-CS"/>
        </w:rPr>
      </w:pPr>
    </w:p>
    <w:p w:rsidR="00AF71B0" w:rsidRPr="00AF71B0" w:rsidRDefault="00AF71B0" w:rsidP="00E124E8">
      <w:pPr>
        <w:spacing w:after="0" w:line="240" w:lineRule="auto"/>
        <w:rPr>
          <w:rFonts w:eastAsia="Times New Roman"/>
          <w:sz w:val="22"/>
          <w:lang w:val="sr-Latn-CS"/>
        </w:rPr>
      </w:pPr>
    </w:p>
    <w:p w:rsidR="00E124E8" w:rsidRPr="00F1377F" w:rsidRDefault="00AF71B0" w:rsidP="00E124E8">
      <w:pPr>
        <w:spacing w:after="0" w:line="240" w:lineRule="auto"/>
        <w:jc w:val="center"/>
        <w:rPr>
          <w:rFonts w:eastAsia="Times New Roman"/>
          <w:b/>
          <w:bCs/>
          <w:i/>
          <w:iCs/>
          <w:color w:val="365F91" w:themeColor="accent1" w:themeShade="BF"/>
          <w:szCs w:val="24"/>
          <w:u w:val="single"/>
          <w:lang w:val="en-GB"/>
        </w:rPr>
      </w:pPr>
      <w:r>
        <w:rPr>
          <w:rFonts w:eastAsia="Times New Roman"/>
          <w:b/>
          <w:bCs/>
          <w:i/>
          <w:iCs/>
          <w:color w:val="365F91" w:themeColor="accent1" w:themeShade="BF"/>
          <w:szCs w:val="24"/>
          <w:u w:val="single"/>
          <w:lang w:val="en-GB"/>
        </w:rPr>
        <w:lastRenderedPageBreak/>
        <w:t>I</w:t>
      </w:r>
      <w:r w:rsidR="00630178">
        <w:rPr>
          <w:rFonts w:eastAsia="Times New Roman"/>
          <w:b/>
          <w:bCs/>
          <w:i/>
          <w:iCs/>
          <w:color w:val="365F91" w:themeColor="accent1" w:themeShade="BF"/>
          <w:szCs w:val="24"/>
          <w:u w:val="single"/>
        </w:rPr>
        <w:t xml:space="preserve"> </w:t>
      </w:r>
      <w:r w:rsidR="00E124E8" w:rsidRPr="00F1377F">
        <w:rPr>
          <w:rFonts w:eastAsia="Times New Roman"/>
          <w:b/>
          <w:bCs/>
          <w:i/>
          <w:iCs/>
          <w:color w:val="365F91" w:themeColor="accent1" w:themeShade="BF"/>
          <w:szCs w:val="24"/>
          <w:u w:val="single"/>
          <w:lang w:val="en-GB"/>
        </w:rPr>
        <w:t>ОПШТИ ПОДАЦИ О НАБАВЦИ</w:t>
      </w:r>
    </w:p>
    <w:p w:rsidR="00F66CBA" w:rsidRDefault="00F66CBA" w:rsidP="00E124E8">
      <w:pPr>
        <w:spacing w:after="0" w:line="240" w:lineRule="auto"/>
        <w:rPr>
          <w:rFonts w:eastAsia="Times New Roman"/>
          <w:sz w:val="22"/>
          <w:lang w:val="sr-Cyrl-CS"/>
        </w:rPr>
      </w:pPr>
    </w:p>
    <w:p w:rsidR="00E124E8" w:rsidRDefault="00E124E8" w:rsidP="00E124E8">
      <w:pPr>
        <w:spacing w:after="0" w:line="240" w:lineRule="auto"/>
        <w:rPr>
          <w:rFonts w:eastAsia="Times New Roman"/>
          <w:b/>
          <w:sz w:val="22"/>
          <w:u w:val="single"/>
          <w:lang w:val="sr-Cyrl-CS"/>
        </w:rPr>
      </w:pPr>
      <w:r w:rsidRPr="00277CAD">
        <w:rPr>
          <w:rFonts w:eastAsia="Times New Roman"/>
          <w:b/>
          <w:szCs w:val="24"/>
          <w:lang w:val="sr-Cyrl-CS"/>
        </w:rPr>
        <w:t>1.</w:t>
      </w:r>
      <w:r w:rsidRPr="00277CAD">
        <w:rPr>
          <w:rFonts w:eastAsia="Times New Roman"/>
          <w:b/>
          <w:szCs w:val="24"/>
          <w:u w:val="single"/>
          <w:lang w:val="sr-Cyrl-CS"/>
        </w:rPr>
        <w:t>Наз</w:t>
      </w:r>
      <w:r w:rsidR="00CA35EB" w:rsidRPr="00277CAD">
        <w:rPr>
          <w:rFonts w:eastAsia="Times New Roman"/>
          <w:b/>
          <w:szCs w:val="24"/>
          <w:u w:val="single"/>
          <w:lang w:val="sr-Cyrl-CS"/>
        </w:rPr>
        <w:t>ив, адреса и интернет страница Н</w:t>
      </w:r>
      <w:r w:rsidRPr="00277CAD">
        <w:rPr>
          <w:rFonts w:eastAsia="Times New Roman"/>
          <w:b/>
          <w:szCs w:val="24"/>
          <w:u w:val="single"/>
          <w:lang w:val="sr-Cyrl-CS"/>
        </w:rPr>
        <w:t>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71441E">
        <w:trPr>
          <w:trHeight w:val="377"/>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w:t>
            </w:r>
            <w:r w:rsidR="00F22B9D">
              <w:rPr>
                <w:rFonts w:eastAsia="Times New Roman"/>
                <w:sz w:val="22"/>
                <w:lang w:val="sr-Latn-CS"/>
              </w:rPr>
              <w:t xml:space="preserve"> </w:t>
            </w:r>
            <w:r>
              <w:rPr>
                <w:rFonts w:eastAsia="Times New Roman"/>
                <w:sz w:val="22"/>
                <w:lang w:val="sr-Cyrl-CS"/>
              </w:rPr>
              <w:t>Маршала Тита бр.</w:t>
            </w:r>
            <w:r w:rsidR="00F22B9D">
              <w:rPr>
                <w:rFonts w:eastAsia="Times New Roman"/>
                <w:sz w:val="22"/>
                <w:lang w:val="sr-Latn-CS"/>
              </w:rPr>
              <w:t xml:space="preserve"> </w:t>
            </w:r>
            <w:r>
              <w:rPr>
                <w:rFonts w:eastAsia="Times New Roman"/>
                <w:sz w:val="22"/>
                <w:lang w:val="sr-Cyrl-CS"/>
              </w:rPr>
              <w:t>99</w:t>
            </w:r>
          </w:p>
        </w:tc>
      </w:tr>
      <w:tr w:rsidR="00E124E8" w:rsidRPr="0010483D" w:rsidTr="005968B1">
        <w:tc>
          <w:tcPr>
            <w:tcW w:w="8496" w:type="dxa"/>
            <w:shd w:val="clear" w:color="auto" w:fill="auto"/>
          </w:tcPr>
          <w:p w:rsidR="00E124E8" w:rsidRPr="0010483D" w:rsidRDefault="00C56D63" w:rsidP="005968B1">
            <w:pPr>
              <w:spacing w:after="0" w:line="240" w:lineRule="auto"/>
              <w:jc w:val="both"/>
              <w:rPr>
                <w:rFonts w:eastAsia="Times New Roman"/>
                <w:b/>
                <w:u w:val="single"/>
                <w:lang w:val="sr-Cyrl-CS"/>
              </w:rPr>
            </w:pPr>
            <w:hyperlink r:id="rId8" w:history="1">
              <w:r w:rsidR="00E124E8" w:rsidRPr="00357A0E">
                <w:rPr>
                  <w:rStyle w:val="Hyperlink"/>
                  <w:lang w:val="sr-Cyrl-CS"/>
                </w:rPr>
                <w:t>www.domzastare</w:t>
              </w:r>
              <w:r w:rsidR="00E124E8" w:rsidRPr="00357A0E">
                <w:rPr>
                  <w:rStyle w:val="Hyperlink"/>
                  <w:lang w:val="sr-Latn-CS"/>
                </w:rPr>
                <w:t>kula</w:t>
              </w:r>
              <w:r w:rsidR="00E124E8" w:rsidRPr="00357A0E">
                <w:rPr>
                  <w:rStyle w:val="Hyperlink"/>
                  <w:lang w:val="sr-Cyrl-CS"/>
                </w:rPr>
                <w:t>.com</w:t>
              </w:r>
            </w:hyperlink>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ПИБ 100262942</w:t>
            </w:r>
          </w:p>
        </w:tc>
      </w:tr>
      <w:tr w:rsidR="00056BA1" w:rsidRPr="0010483D" w:rsidTr="005968B1">
        <w:tc>
          <w:tcPr>
            <w:tcW w:w="8496" w:type="dxa"/>
            <w:shd w:val="clear" w:color="auto" w:fill="auto"/>
          </w:tcPr>
          <w:p w:rsidR="00056BA1" w:rsidRPr="00056BA1" w:rsidRDefault="00056BA1" w:rsidP="005968B1">
            <w:pPr>
              <w:spacing w:after="0" w:line="240" w:lineRule="auto"/>
              <w:jc w:val="both"/>
              <w:rPr>
                <w:lang w:val="sr-Cyrl-CS"/>
              </w:rPr>
            </w:pPr>
            <w:r>
              <w:rPr>
                <w:lang w:val="sr-Cyrl-CS"/>
              </w:rPr>
              <w:t>Матични број 08171556</w:t>
            </w:r>
          </w:p>
        </w:tc>
      </w:tr>
    </w:tbl>
    <w:p w:rsidR="00DE3319" w:rsidRDefault="00E124E8" w:rsidP="006B4AB4">
      <w:pPr>
        <w:keepNext/>
        <w:spacing w:after="0" w:line="240" w:lineRule="auto"/>
        <w:jc w:val="both"/>
        <w:outlineLvl w:val="0"/>
        <w:rPr>
          <w:rFonts w:eastAsia="Times New Roman"/>
          <w:b/>
          <w:bCs/>
          <w:szCs w:val="24"/>
          <w:lang w:val="sr-Cyrl-CS"/>
        </w:rPr>
      </w:pPr>
      <w:r w:rsidRPr="00A54555">
        <w:rPr>
          <w:rFonts w:eastAsia="Times New Roman"/>
          <w:b/>
          <w:bCs/>
          <w:szCs w:val="24"/>
        </w:rPr>
        <w:t xml:space="preserve">      </w:t>
      </w:r>
      <w:r w:rsidR="0071441E">
        <w:rPr>
          <w:rFonts w:eastAsia="Times New Roman"/>
          <w:b/>
          <w:bCs/>
          <w:szCs w:val="24"/>
          <w:lang w:val="sr-Cyrl-CS"/>
        </w:rPr>
        <w:t xml:space="preserve"> </w:t>
      </w:r>
    </w:p>
    <w:p w:rsidR="00DE3319" w:rsidRDefault="00E124E8" w:rsidP="00DE3319">
      <w:pPr>
        <w:keepNext/>
        <w:spacing w:after="0" w:line="240" w:lineRule="auto"/>
        <w:jc w:val="both"/>
        <w:outlineLvl w:val="0"/>
        <w:rPr>
          <w:rFonts w:eastAsia="Times New Roman"/>
          <w:bCs/>
          <w:szCs w:val="24"/>
        </w:rPr>
      </w:pPr>
      <w:r w:rsidRPr="00277CAD">
        <w:rPr>
          <w:rFonts w:eastAsia="Times New Roman"/>
          <w:b/>
          <w:bCs/>
          <w:szCs w:val="24"/>
        </w:rPr>
        <w:t>2.</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sidR="00F66CBA">
        <w:rPr>
          <w:rFonts w:eastAsia="Times New Roman"/>
          <w:bCs/>
          <w:szCs w:val="24"/>
          <w:lang w:val="sr-Cyrl-CS"/>
        </w:rPr>
        <w:t>п</w:t>
      </w:r>
      <w:r>
        <w:rPr>
          <w:rFonts w:eastAsia="Times New Roman"/>
          <w:bCs/>
          <w:szCs w:val="24"/>
          <w:lang w:val="sr-Cyrl-CS"/>
        </w:rPr>
        <w:t>оступак јавне набавке мале вредности</w:t>
      </w:r>
      <w:r w:rsidRPr="00A54555">
        <w:rPr>
          <w:rFonts w:eastAsia="Times New Roman"/>
          <w:bCs/>
          <w:szCs w:val="24"/>
        </w:rPr>
        <w:t xml:space="preserve"> </w:t>
      </w:r>
      <w:r w:rsidR="00F66CBA">
        <w:rPr>
          <w:rFonts w:eastAsia="Times New Roman"/>
          <w:bCs/>
          <w:szCs w:val="24"/>
        </w:rPr>
        <w:t xml:space="preserve">у </w:t>
      </w:r>
      <w:r>
        <w:rPr>
          <w:rFonts w:eastAsia="Times New Roman"/>
          <w:bCs/>
          <w:szCs w:val="24"/>
        </w:rPr>
        <w:t>складу са Законом о јавним набавкама.</w:t>
      </w:r>
    </w:p>
    <w:p w:rsidR="00F66CBA" w:rsidRPr="00F66CBA" w:rsidRDefault="00F66CBA" w:rsidP="00DE3319">
      <w:pPr>
        <w:keepNext/>
        <w:spacing w:after="0" w:line="240" w:lineRule="auto"/>
        <w:jc w:val="both"/>
        <w:outlineLvl w:val="0"/>
        <w:rPr>
          <w:rFonts w:eastAsia="Times New Roman"/>
          <w:bCs/>
          <w:szCs w:val="24"/>
        </w:rPr>
      </w:pPr>
    </w:p>
    <w:p w:rsidR="00F66CBA" w:rsidRDefault="00E124E8" w:rsidP="00DE3319">
      <w:pPr>
        <w:keepNext/>
        <w:spacing w:after="0" w:line="240" w:lineRule="auto"/>
        <w:jc w:val="both"/>
        <w:outlineLvl w:val="0"/>
        <w:rPr>
          <w:rFonts w:eastAsia="Times New Roman"/>
          <w:b/>
          <w:sz w:val="22"/>
        </w:rPr>
      </w:pPr>
      <w:r w:rsidRPr="00277CAD">
        <w:rPr>
          <w:rFonts w:eastAsia="Times New Roman"/>
          <w:b/>
          <w:szCs w:val="24"/>
        </w:rPr>
        <w:t>3.</w:t>
      </w:r>
      <w:r w:rsidRPr="003106C1">
        <w:rPr>
          <w:rFonts w:eastAsia="Times New Roman"/>
          <w:b/>
          <w:szCs w:val="24"/>
          <w:u w:val="single"/>
        </w:rPr>
        <w:t>Предмет јавне набавке</w:t>
      </w:r>
      <w:r w:rsidRPr="00A54555">
        <w:rPr>
          <w:rFonts w:eastAsia="Times New Roman"/>
          <w:b/>
          <w:szCs w:val="24"/>
        </w:rPr>
        <w:t xml:space="preserve">: </w:t>
      </w:r>
      <w:r w:rsidR="00F66CBA">
        <w:rPr>
          <w:rFonts w:eastAsia="Times New Roman"/>
          <w:szCs w:val="24"/>
        </w:rPr>
        <w:t>п</w:t>
      </w:r>
      <w:r>
        <w:rPr>
          <w:rFonts w:eastAsia="Times New Roman"/>
          <w:szCs w:val="24"/>
        </w:rPr>
        <w:t>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14680E">
        <w:rPr>
          <w:rFonts w:eastAsia="Times New Roman"/>
          <w:szCs w:val="24"/>
        </w:rPr>
        <w:t>ЈНМВ-</w:t>
      </w:r>
      <w:r w:rsidR="004724E5" w:rsidRPr="00270580">
        <w:rPr>
          <w:rFonts w:eastAsia="Times New Roman"/>
          <w:szCs w:val="24"/>
          <w:lang w:val="sr-Cyrl-CS"/>
        </w:rPr>
        <w:t>0</w:t>
      </w:r>
      <w:r w:rsidR="00270580" w:rsidRPr="00270580">
        <w:rPr>
          <w:rFonts w:eastAsia="Times New Roman"/>
          <w:szCs w:val="24"/>
        </w:rPr>
        <w:t>6</w:t>
      </w:r>
      <w:r w:rsidRPr="00270580">
        <w:rPr>
          <w:rFonts w:eastAsia="Times New Roman"/>
          <w:szCs w:val="24"/>
          <w:lang w:val="sr-Cyrl-CS"/>
        </w:rPr>
        <w:t>/</w:t>
      </w:r>
      <w:r>
        <w:rPr>
          <w:rFonts w:eastAsia="Times New Roman"/>
          <w:szCs w:val="24"/>
        </w:rPr>
        <w:t>201</w:t>
      </w:r>
      <w:r w:rsidR="00056BA1">
        <w:rPr>
          <w:rFonts w:eastAsia="Times New Roman"/>
          <w:szCs w:val="24"/>
          <w:lang w:val="sr-Cyrl-CS"/>
        </w:rPr>
        <w:t>5</w:t>
      </w:r>
      <w:r w:rsidRPr="00A54555">
        <w:rPr>
          <w:rFonts w:eastAsia="Times New Roman"/>
          <w:szCs w:val="24"/>
        </w:rPr>
        <w:t xml:space="preserve"> </w:t>
      </w:r>
      <w:r>
        <w:rPr>
          <w:rFonts w:eastAsia="Times New Roman"/>
          <w:szCs w:val="24"/>
        </w:rPr>
        <w:t xml:space="preserve">су </w:t>
      </w:r>
      <w:r w:rsidR="00056BA1">
        <w:rPr>
          <w:rFonts w:eastAsia="Times New Roman"/>
          <w:szCs w:val="24"/>
          <w:lang w:val="sr-Cyrl-CS"/>
        </w:rPr>
        <w:t>добра</w:t>
      </w:r>
      <w:r w:rsidR="006B4AB4" w:rsidRPr="006B4AB4">
        <w:rPr>
          <w:rFonts w:eastAsia="Times New Roman"/>
          <w:szCs w:val="24"/>
          <w:lang w:val="sr-Cyrl-CS"/>
        </w:rPr>
        <w:t>-</w:t>
      </w:r>
      <w:r w:rsidR="00270580">
        <w:t>o</w:t>
      </w:r>
      <w:r w:rsidR="00270580">
        <w:rPr>
          <w:lang w:val="sr-Cyrl-CS"/>
        </w:rPr>
        <w:t>према за кухињу за</w:t>
      </w:r>
      <w:r w:rsidR="00270580" w:rsidRPr="00DD64D7">
        <w:rPr>
          <w:lang w:val="sr-Cyrl-CS"/>
        </w:rPr>
        <w:t xml:space="preserve"> Дом за старе и пензионере Кула</w:t>
      </w:r>
      <w:r w:rsidR="004724E5">
        <w:rPr>
          <w:rFonts w:eastAsia="Times New Roman"/>
          <w:szCs w:val="24"/>
        </w:rPr>
        <w:t>,</w:t>
      </w:r>
      <w:r w:rsidR="004724E5" w:rsidRPr="004724E5">
        <w:rPr>
          <w:rFonts w:eastAsia="Times New Roman"/>
          <w:szCs w:val="24"/>
          <w:lang w:val="sr-Cyrl-CS"/>
        </w:rPr>
        <w:t xml:space="preserve"> Маршала Тита 99</w:t>
      </w:r>
      <w:r>
        <w:rPr>
          <w:rFonts w:eastAsia="Times New Roman"/>
          <w:b/>
          <w:sz w:val="22"/>
          <w:lang w:val="sr-Cyrl-CS"/>
        </w:rPr>
        <w:t>.</w:t>
      </w:r>
      <w:r w:rsidR="00AF71B0">
        <w:rPr>
          <w:rFonts w:eastAsia="Times New Roman"/>
          <w:b/>
          <w:sz w:val="22"/>
        </w:rPr>
        <w:t xml:space="preserve"> </w:t>
      </w:r>
      <w:r w:rsidRPr="005A2AAB">
        <w:rPr>
          <w:rFonts w:eastAsia="Times New Roman"/>
          <w:b/>
          <w:sz w:val="22"/>
        </w:rPr>
        <w:t xml:space="preserve">  </w:t>
      </w:r>
    </w:p>
    <w:p w:rsidR="00DE3319" w:rsidRPr="00DE3319" w:rsidRDefault="00E124E8" w:rsidP="00DE3319">
      <w:pPr>
        <w:keepNext/>
        <w:spacing w:after="0" w:line="240" w:lineRule="auto"/>
        <w:jc w:val="both"/>
        <w:outlineLvl w:val="0"/>
        <w:rPr>
          <w:rFonts w:eastAsia="Times New Roman"/>
          <w:bCs/>
          <w:szCs w:val="24"/>
          <w:lang w:val="sr-Cyrl-CS"/>
        </w:rPr>
      </w:pPr>
      <w:r>
        <w:rPr>
          <w:rFonts w:eastAsia="Times New Roman"/>
          <w:b/>
          <w:sz w:val="22"/>
          <w:lang w:val="sr-Cyrl-CS"/>
        </w:rPr>
        <w:t xml:space="preserve"> </w:t>
      </w:r>
      <w:r w:rsidR="00AF71B0">
        <w:rPr>
          <w:rFonts w:eastAsia="Times New Roman"/>
          <w:b/>
          <w:sz w:val="22"/>
        </w:rPr>
        <w:t xml:space="preserve">  </w:t>
      </w:r>
    </w:p>
    <w:p w:rsidR="00E124E8" w:rsidRDefault="00E124E8" w:rsidP="00DE3319">
      <w:pPr>
        <w:tabs>
          <w:tab w:val="left" w:pos="1440"/>
          <w:tab w:val="left" w:pos="4320"/>
        </w:tabs>
        <w:spacing w:after="0" w:line="240" w:lineRule="auto"/>
        <w:jc w:val="both"/>
        <w:rPr>
          <w:rFonts w:eastAsia="Times New Roman"/>
          <w:szCs w:val="24"/>
          <w:lang w:val="ru-RU"/>
        </w:rPr>
      </w:pPr>
      <w:r w:rsidRPr="00277CAD">
        <w:rPr>
          <w:rFonts w:eastAsia="Times New Roman"/>
          <w:b/>
          <w:szCs w:val="24"/>
        </w:rPr>
        <w:t>4.</w:t>
      </w:r>
      <w:r w:rsidRPr="003106C1">
        <w:rPr>
          <w:rFonts w:eastAsia="Times New Roman"/>
          <w:b/>
          <w:szCs w:val="24"/>
          <w:u w:val="single"/>
        </w:rPr>
        <w:t>Партије</w:t>
      </w:r>
      <w:r w:rsidRPr="00A54555">
        <w:rPr>
          <w:rFonts w:eastAsia="Times New Roman"/>
          <w:b/>
          <w:szCs w:val="24"/>
        </w:rPr>
        <w:t xml:space="preserve">: </w:t>
      </w:r>
      <w:r w:rsidR="00F66CBA">
        <w:rPr>
          <w:rFonts w:eastAsia="Times New Roman"/>
          <w:szCs w:val="24"/>
        </w:rPr>
        <w:t>ј</w:t>
      </w:r>
      <w:r w:rsidRPr="00A54555">
        <w:rPr>
          <w:rFonts w:eastAsia="Times New Roman"/>
          <w:szCs w:val="24"/>
        </w:rPr>
        <w:t>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F66CBA" w:rsidRPr="00DE3319" w:rsidRDefault="00F66CBA" w:rsidP="00DE3319">
      <w:pPr>
        <w:tabs>
          <w:tab w:val="left" w:pos="1440"/>
          <w:tab w:val="left" w:pos="4320"/>
        </w:tabs>
        <w:spacing w:after="0" w:line="240" w:lineRule="auto"/>
        <w:jc w:val="both"/>
        <w:rPr>
          <w:rFonts w:eastAsia="Times New Roman"/>
          <w:b/>
          <w:sz w:val="22"/>
          <w:lang w:val="sr-Cyrl-CS"/>
        </w:rPr>
      </w:pPr>
    </w:p>
    <w:p w:rsidR="00E124E8" w:rsidRDefault="00E124E8" w:rsidP="006B4AB4">
      <w:pPr>
        <w:spacing w:after="0" w:line="240" w:lineRule="auto"/>
        <w:jc w:val="both"/>
        <w:rPr>
          <w:rFonts w:eastAsia="Times New Roman"/>
          <w:szCs w:val="24"/>
          <w:lang w:val="sr-Cyrl-CS"/>
        </w:rPr>
      </w:pPr>
      <w:r w:rsidRPr="00277CAD">
        <w:rPr>
          <w:rFonts w:eastAsia="Times New Roman"/>
          <w:b/>
          <w:szCs w:val="24"/>
        </w:rPr>
        <w:t>5.</w:t>
      </w:r>
      <w:r w:rsidRPr="003106C1">
        <w:rPr>
          <w:rFonts w:eastAsia="Times New Roman"/>
          <w:b/>
          <w:szCs w:val="24"/>
          <w:u w:val="single"/>
        </w:rPr>
        <w:t>Циљ поступка</w:t>
      </w:r>
      <w:r w:rsidRPr="00A54555">
        <w:rPr>
          <w:rFonts w:eastAsia="Times New Roman"/>
          <w:b/>
          <w:szCs w:val="24"/>
        </w:rPr>
        <w:t>:</w:t>
      </w:r>
      <w:r w:rsidR="003106C1">
        <w:rPr>
          <w:rFonts w:eastAsia="Times New Roman"/>
          <w:szCs w:val="24"/>
          <w:lang w:val="sr-Cyrl-CS"/>
        </w:rPr>
        <w:t xml:space="preserve"> </w:t>
      </w:r>
      <w:r w:rsidR="00F66CBA">
        <w:rPr>
          <w:rFonts w:eastAsia="Times New Roman"/>
          <w:szCs w:val="24"/>
        </w:rPr>
        <w:t>п</w:t>
      </w:r>
      <w:r w:rsidRPr="00A54555">
        <w:rPr>
          <w:rFonts w:eastAsia="Times New Roman"/>
          <w:szCs w:val="24"/>
        </w:rPr>
        <w:t xml:space="preserve">оступак се спроводи ради закључења уговора о јавној набавци. </w:t>
      </w:r>
    </w:p>
    <w:p w:rsidR="00F66CBA" w:rsidRDefault="00F66CBA"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6.</w:t>
      </w:r>
      <w:r w:rsidRPr="003106C1">
        <w:rPr>
          <w:rFonts w:eastAsia="Times New Roman"/>
          <w:b/>
          <w:szCs w:val="24"/>
          <w:u w:val="single"/>
        </w:rPr>
        <w:t>Резервисана јавна набавка</w:t>
      </w:r>
      <w:r w:rsidRPr="00A54555">
        <w:rPr>
          <w:rFonts w:eastAsia="Times New Roman"/>
          <w:b/>
          <w:szCs w:val="24"/>
        </w:rPr>
        <w:t>:</w:t>
      </w:r>
      <w:r w:rsidR="00F66CBA">
        <w:rPr>
          <w:rFonts w:eastAsia="Times New Roman"/>
          <w:szCs w:val="24"/>
        </w:rPr>
        <w:t xml:space="preserve"> није у питању </w:t>
      </w:r>
      <w:r w:rsidRPr="00A54555">
        <w:rPr>
          <w:rFonts w:eastAsia="Times New Roman"/>
          <w:szCs w:val="24"/>
        </w:rPr>
        <w:t>резервисана јавна набавка.</w:t>
      </w:r>
    </w:p>
    <w:p w:rsidR="00056BA1" w:rsidRDefault="00056BA1" w:rsidP="006B4AB4">
      <w:pPr>
        <w:spacing w:after="0" w:line="240" w:lineRule="auto"/>
        <w:contextualSpacing/>
        <w:jc w:val="both"/>
        <w:rPr>
          <w:rFonts w:eastAsia="Times New Roman"/>
          <w:szCs w:val="24"/>
          <w:lang w:val="sr-Cyrl-CS"/>
        </w:rPr>
      </w:pPr>
    </w:p>
    <w:p w:rsidR="00E124E8" w:rsidRDefault="00E124E8" w:rsidP="006B4AB4">
      <w:pPr>
        <w:spacing w:after="0" w:line="240" w:lineRule="auto"/>
        <w:contextualSpacing/>
        <w:jc w:val="both"/>
        <w:rPr>
          <w:rFonts w:eastAsia="Times New Roman"/>
          <w:szCs w:val="24"/>
          <w:lang w:val="sr-Cyrl-CS"/>
        </w:rPr>
      </w:pPr>
      <w:r w:rsidRPr="00277CAD">
        <w:rPr>
          <w:rFonts w:eastAsia="Times New Roman"/>
          <w:b/>
          <w:szCs w:val="24"/>
        </w:rPr>
        <w:t>7.</w:t>
      </w:r>
      <w:r w:rsidRPr="003106C1">
        <w:rPr>
          <w:rFonts w:eastAsia="Times New Roman"/>
          <w:b/>
          <w:szCs w:val="24"/>
          <w:u w:val="single"/>
        </w:rPr>
        <w:t>Електронска лицитација</w:t>
      </w:r>
      <w:r w:rsidRPr="00A54555">
        <w:rPr>
          <w:rFonts w:eastAsia="Times New Roman"/>
          <w:b/>
          <w:szCs w:val="24"/>
        </w:rPr>
        <w:t>:</w:t>
      </w:r>
      <w:r w:rsidR="00F66CBA">
        <w:rPr>
          <w:rFonts w:eastAsia="Times New Roman"/>
          <w:szCs w:val="24"/>
        </w:rPr>
        <w:t xml:space="preserve"> н</w:t>
      </w:r>
      <w:r w:rsidRPr="00A54555">
        <w:rPr>
          <w:rFonts w:eastAsia="Times New Roman"/>
          <w:szCs w:val="24"/>
        </w:rPr>
        <w:t>е спроводи се електронска лицитација.</w:t>
      </w:r>
    </w:p>
    <w:p w:rsidR="00056BA1" w:rsidRDefault="00056BA1" w:rsidP="006B4AB4">
      <w:pPr>
        <w:spacing w:after="0" w:line="240" w:lineRule="auto"/>
        <w:contextualSpacing/>
        <w:jc w:val="both"/>
        <w:rPr>
          <w:rFonts w:eastAsia="Times New Roman"/>
          <w:szCs w:val="24"/>
          <w:lang w:val="sr-Cyrl-CS"/>
        </w:rPr>
      </w:pPr>
    </w:p>
    <w:p w:rsidR="00056BA1" w:rsidRDefault="00E124E8" w:rsidP="00056BA1">
      <w:pPr>
        <w:spacing w:after="0" w:line="240" w:lineRule="auto"/>
        <w:contextualSpacing/>
        <w:jc w:val="both"/>
      </w:pPr>
      <w:r w:rsidRPr="00277CAD">
        <w:rPr>
          <w:rFonts w:eastAsia="Times New Roman"/>
          <w:b/>
          <w:szCs w:val="24"/>
        </w:rPr>
        <w:t>8.</w:t>
      </w:r>
      <w:r w:rsidRPr="003106C1">
        <w:rPr>
          <w:rFonts w:eastAsia="Times New Roman"/>
          <w:b/>
          <w:szCs w:val="24"/>
          <w:u w:val="single"/>
        </w:rPr>
        <w:t>Контакт</w:t>
      </w:r>
      <w:r w:rsidR="00277CAD">
        <w:rPr>
          <w:rFonts w:eastAsia="Times New Roman"/>
          <w:b/>
          <w:szCs w:val="24"/>
          <w:u w:val="single"/>
          <w:lang w:val="sr-Cyrl-CS"/>
        </w:rPr>
        <w:t xml:space="preserve"> </w:t>
      </w:r>
      <w:r w:rsidR="003106C1">
        <w:rPr>
          <w:rFonts w:eastAsia="Times New Roman"/>
          <w:b/>
          <w:szCs w:val="24"/>
          <w:u w:val="single"/>
          <w:lang w:val="sr-Cyrl-CS"/>
        </w:rPr>
        <w:t>особа</w:t>
      </w:r>
      <w:r w:rsidRPr="00A54555">
        <w:rPr>
          <w:rFonts w:eastAsia="Times New Roman"/>
          <w:b/>
          <w:szCs w:val="24"/>
        </w:rPr>
        <w:t>:</w:t>
      </w:r>
      <w:r w:rsidR="00F66CBA">
        <w:rPr>
          <w:rFonts w:eastAsia="Times New Roman"/>
          <w:b/>
          <w:szCs w:val="24"/>
        </w:rPr>
        <w:t xml:space="preserve"> </w:t>
      </w:r>
      <w:r>
        <w:rPr>
          <w:rFonts w:eastAsia="Times New Roman"/>
          <w:szCs w:val="24"/>
          <w:lang w:val="sr-Cyrl-CS"/>
        </w:rPr>
        <w:t>Бранка Леђенац</w:t>
      </w:r>
      <w:r w:rsidR="003106C1">
        <w:rPr>
          <w:rFonts w:eastAsia="Times New Roman"/>
          <w:szCs w:val="24"/>
        </w:rPr>
        <w:t>, тел</w:t>
      </w:r>
      <w:r w:rsidR="003106C1">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00F66CBA">
        <w:rPr>
          <w:rFonts w:eastAsia="Times New Roman"/>
          <w:szCs w:val="24"/>
        </w:rPr>
        <w:t xml:space="preserve">, </w:t>
      </w:r>
      <w:r w:rsidR="00277CAD">
        <w:rPr>
          <w:rFonts w:eastAsia="Times New Roman"/>
          <w:szCs w:val="24"/>
        </w:rPr>
        <w:t>е</w:t>
      </w:r>
      <w:r w:rsidRPr="0009654A">
        <w:rPr>
          <w:rFonts w:eastAsia="Times New Roman"/>
          <w:szCs w:val="24"/>
          <w:lang w:val="ru-RU"/>
        </w:rPr>
        <w:t>-</w:t>
      </w:r>
      <w:r w:rsidRPr="00A54555">
        <w:rPr>
          <w:rFonts w:eastAsia="Times New Roman"/>
          <w:szCs w:val="24"/>
        </w:rPr>
        <w:t xml:space="preserve">mail: </w:t>
      </w:r>
      <w:hyperlink r:id="rId9" w:history="1">
        <w:r w:rsidR="00056BA1" w:rsidRPr="00AC12D6">
          <w:rPr>
            <w:rStyle w:val="Hyperlink"/>
            <w:rFonts w:eastAsia="Times New Roman"/>
            <w:szCs w:val="24"/>
            <w:lang w:val="sr-Latn-CS"/>
          </w:rPr>
          <w:t>dsk.kula@gmail.com</w:t>
        </w:r>
      </w:hyperlink>
    </w:p>
    <w:p w:rsidR="00F66CBA" w:rsidRPr="00F66CBA" w:rsidRDefault="00F66CBA" w:rsidP="00056BA1">
      <w:pPr>
        <w:spacing w:after="0" w:line="240" w:lineRule="auto"/>
        <w:contextualSpacing/>
        <w:jc w:val="both"/>
        <w:rPr>
          <w:rFonts w:eastAsia="Times New Roman"/>
          <w:szCs w:val="24"/>
        </w:rPr>
      </w:pPr>
    </w:p>
    <w:p w:rsidR="00277CAD" w:rsidRDefault="00056BA1" w:rsidP="00277CAD">
      <w:pPr>
        <w:spacing w:after="0" w:line="240" w:lineRule="auto"/>
        <w:jc w:val="both"/>
      </w:pPr>
      <w:r w:rsidRPr="00277CAD">
        <w:rPr>
          <w:b/>
          <w:szCs w:val="24"/>
          <w:lang w:val="sr-Cyrl-CS"/>
        </w:rPr>
        <w:t>9</w:t>
      </w:r>
      <w:r w:rsidR="00277CAD" w:rsidRPr="00277CAD">
        <w:rPr>
          <w:b/>
          <w:szCs w:val="24"/>
        </w:rPr>
        <w:t>.</w:t>
      </w:r>
      <w:r w:rsidRPr="00AF71B0">
        <w:rPr>
          <w:b/>
          <w:u w:val="single"/>
        </w:rPr>
        <w:t>Рок и начин подношења понуда</w:t>
      </w:r>
      <w:r w:rsidR="00F66CBA">
        <w:rPr>
          <w:b/>
          <w:u w:val="single"/>
        </w:rPr>
        <w:t>:</w:t>
      </w:r>
      <w:r w:rsidR="00F66CBA">
        <w:t xml:space="preserve"> понуде се подносе на адресу</w:t>
      </w:r>
      <w:r>
        <w:t xml:space="preserve">: </w:t>
      </w:r>
      <w:r w:rsidR="00CC2182">
        <w:rPr>
          <w:lang w:val="sr-Cyrl-CS"/>
        </w:rPr>
        <w:t>Дом за старе и пензионере Кула</w:t>
      </w:r>
      <w:r>
        <w:t xml:space="preserve">, Маршала Тита </w:t>
      </w:r>
      <w:r w:rsidRPr="00270580">
        <w:t xml:space="preserve">бр. </w:t>
      </w:r>
      <w:r w:rsidR="00CC2182" w:rsidRPr="00270580">
        <w:rPr>
          <w:lang w:val="sr-Cyrl-CS"/>
        </w:rPr>
        <w:t>99</w:t>
      </w:r>
      <w:r w:rsidRPr="00270580">
        <w:t>, 2</w:t>
      </w:r>
      <w:r w:rsidR="00CC2182" w:rsidRPr="00270580">
        <w:rPr>
          <w:lang w:val="sr-Cyrl-CS"/>
        </w:rPr>
        <w:t>5220</w:t>
      </w:r>
      <w:r w:rsidRPr="00270580">
        <w:t xml:space="preserve"> </w:t>
      </w:r>
      <w:r w:rsidR="00CC2182" w:rsidRPr="00270580">
        <w:rPr>
          <w:lang w:val="sr-Cyrl-CS"/>
        </w:rPr>
        <w:t>Кул</w:t>
      </w:r>
      <w:r w:rsidR="00F66CBA">
        <w:t>а</w:t>
      </w:r>
      <w:r w:rsidRPr="00270580">
        <w:t xml:space="preserve"> путе</w:t>
      </w:r>
      <w:r w:rsidR="00277CAD">
        <w:t xml:space="preserve">м поште или лично на писарници. Рок </w:t>
      </w:r>
      <w:r w:rsidRPr="00270580">
        <w:t xml:space="preserve">за подношење понуда је </w:t>
      </w:r>
      <w:r w:rsidR="00270580" w:rsidRPr="00270580">
        <w:t>1</w:t>
      </w:r>
      <w:r w:rsidR="00B97045">
        <w:t>1</w:t>
      </w:r>
      <w:r w:rsidR="00270580" w:rsidRPr="00270580">
        <w:t>.</w:t>
      </w:r>
      <w:r w:rsidRPr="00270580">
        <w:t xml:space="preserve">12.2015. године до </w:t>
      </w:r>
      <w:r w:rsidR="00270580" w:rsidRPr="00270580">
        <w:t>12</w:t>
      </w:r>
      <w:r w:rsidR="00277CAD">
        <w:t xml:space="preserve">,00 часова. </w:t>
      </w:r>
      <w:r>
        <w:t xml:space="preserve">Понуда се сматра благовременом уколико је примљена од стране наручиоца најкасније </w:t>
      </w:r>
      <w:r w:rsidR="00270580" w:rsidRPr="00270580">
        <w:t>1</w:t>
      </w:r>
      <w:r w:rsidR="00B97045">
        <w:t>1</w:t>
      </w:r>
      <w:r w:rsidRPr="00270580">
        <w:t xml:space="preserve">.12.2015. до </w:t>
      </w:r>
      <w:r w:rsidR="00270580" w:rsidRPr="00270580">
        <w:t>12</w:t>
      </w:r>
      <w:r w:rsidRPr="00270580">
        <w:t>,00 часова</w:t>
      </w:r>
      <w:r w:rsidR="00277CAD">
        <w:t xml:space="preserve">. </w:t>
      </w:r>
      <w:r>
        <w:t xml:space="preserve">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w:t>
      </w:r>
      <w:r w:rsidR="00270580">
        <w:t>o</w:t>
      </w:r>
      <w:r w:rsidR="00270580">
        <w:rPr>
          <w:lang w:val="sr-Cyrl-CS"/>
        </w:rPr>
        <w:t>према за кухињу за</w:t>
      </w:r>
      <w:r w:rsidR="00270580" w:rsidRPr="00DD64D7">
        <w:rPr>
          <w:lang w:val="sr-Cyrl-CS"/>
        </w:rPr>
        <w:t xml:space="preserve"> Дом за старе и пензионере </w:t>
      </w:r>
      <w:r w:rsidR="00270580" w:rsidRPr="00270580">
        <w:rPr>
          <w:lang w:val="sr-Cyrl-CS"/>
        </w:rPr>
        <w:t>Кула</w:t>
      </w:r>
      <w:r w:rsidR="0014680E">
        <w:t xml:space="preserve">“, број </w:t>
      </w:r>
      <w:r w:rsidRPr="00270580">
        <w:t>ЈНМВ</w:t>
      </w:r>
      <w:r w:rsidR="0014680E">
        <w:t>-06/2015</w:t>
      </w:r>
      <w:r w:rsidRPr="00CC2182">
        <w:rPr>
          <w:color w:val="FF0000"/>
        </w:rPr>
        <w:t xml:space="preserve"> </w:t>
      </w:r>
      <w:r w:rsidRPr="00277CAD">
        <w:t>-</w:t>
      </w:r>
      <w:r>
        <w:t xml:space="preserve"> НЕ ОТВАРАЈ„. </w:t>
      </w:r>
    </w:p>
    <w:p w:rsidR="00277CAD" w:rsidRPr="00277CAD" w:rsidRDefault="00277CAD" w:rsidP="00277CAD">
      <w:pPr>
        <w:spacing w:after="0" w:line="240" w:lineRule="auto"/>
        <w:jc w:val="both"/>
        <w:rPr>
          <w:rFonts w:eastAsia="Times New Roman"/>
          <w:b/>
          <w:bCs/>
          <w:color w:val="FFC000"/>
          <w:szCs w:val="24"/>
        </w:rPr>
      </w:pPr>
    </w:p>
    <w:p w:rsidR="00277CAD" w:rsidRDefault="00056BA1" w:rsidP="00277CAD">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sidR="00277CAD">
        <w:rPr>
          <w:b/>
          <w:u w:val="single"/>
        </w:rPr>
        <w:t>:</w:t>
      </w:r>
      <w:r w:rsidR="00277CAD">
        <w:rPr>
          <w:b/>
        </w:rPr>
        <w:t xml:space="preserve"> </w:t>
      </w:r>
      <w:r w:rsidR="00277CAD">
        <w:t>ј</w:t>
      </w:r>
      <w:r w:rsidRPr="00277CAD">
        <w:t>авно</w:t>
      </w:r>
      <w:r w:rsidRPr="00270580">
        <w:t xml:space="preserve"> отварање понуда одржаће се </w:t>
      </w:r>
      <w:r w:rsidR="00270580" w:rsidRPr="00270580">
        <w:t>1</w:t>
      </w:r>
      <w:r w:rsidR="00B97045">
        <w:t>1</w:t>
      </w:r>
      <w:r w:rsidRPr="00270580">
        <w:t xml:space="preserve">.12.2015. године у </w:t>
      </w:r>
      <w:r w:rsidR="00270580" w:rsidRPr="00270580">
        <w:t>12</w:t>
      </w:r>
      <w:r w:rsidRPr="00270580">
        <w:t xml:space="preserve">,30 часова у радним просторијама </w:t>
      </w:r>
      <w:r w:rsidR="00CC2182" w:rsidRPr="00270580">
        <w:rPr>
          <w:lang w:val="sr-Cyrl-CS"/>
        </w:rPr>
        <w:t>Дома за старе и пензионере Кула</w:t>
      </w:r>
      <w:r w:rsidRPr="00270580">
        <w:t xml:space="preserve">, Маршала Тита бр. </w:t>
      </w:r>
      <w:r w:rsidR="00CC2182" w:rsidRPr="00270580">
        <w:rPr>
          <w:lang w:val="sr-Cyrl-CS"/>
        </w:rPr>
        <w:t>99</w:t>
      </w:r>
      <w:r w:rsidRPr="00270580">
        <w:t xml:space="preserve">, </w:t>
      </w:r>
      <w:r w:rsidR="00CC2182" w:rsidRPr="00270580">
        <w:rPr>
          <w:lang w:val="sr-Cyrl-CS"/>
        </w:rPr>
        <w:t>25230 Кула</w:t>
      </w:r>
      <w:r w:rsidR="00277CAD">
        <w:rPr>
          <w:lang w:val="sr-Cyrl-CS"/>
        </w:rPr>
        <w:t>.</w:t>
      </w:r>
    </w:p>
    <w:p w:rsidR="00277CAD" w:rsidRDefault="00056BA1" w:rsidP="00277CAD">
      <w:pPr>
        <w:spacing w:after="0" w:line="240" w:lineRule="auto"/>
        <w:jc w:val="both"/>
        <w:rPr>
          <w:rFonts w:eastAsia="Times New Roman"/>
          <w:b/>
          <w:bCs/>
          <w:color w:val="FFC000"/>
          <w:szCs w:val="24"/>
          <w:lang w:val="sr-Cyrl-CS"/>
        </w:rPr>
      </w:pPr>
      <w:r>
        <w:t xml:space="preserve">Отварање понуда је јавно и може </w:t>
      </w:r>
      <w:r w:rsidR="00277CAD">
        <w:t>да присуствује</w:t>
      </w:r>
      <w:r>
        <w:t xml:space="preserve"> свако заинтересовано лице. </w:t>
      </w:r>
    </w:p>
    <w:p w:rsidR="00277CAD" w:rsidRDefault="00056BA1" w:rsidP="00277CAD">
      <w:pPr>
        <w:spacing w:after="0" w:line="240" w:lineRule="auto"/>
        <w:jc w:val="both"/>
      </w:pPr>
      <w:r>
        <w:t xml:space="preserve">У поступку отварања понуда могу активно </w:t>
      </w:r>
      <w:r w:rsidR="00277CAD">
        <w:t>да учествују</w:t>
      </w:r>
      <w:r>
        <w:t xml:space="preserve"> само овлашћени представници понуђача. Пре почетка поступка јавног от</w:t>
      </w:r>
      <w:r w:rsidR="00277CAD">
        <w:t>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w:t>
      </w:r>
      <w:r w:rsidR="00277CAD">
        <w:t>ане овлашћеног лица понуђача.</w:t>
      </w:r>
    </w:p>
    <w:p w:rsidR="00277CAD" w:rsidRPr="00277CAD" w:rsidRDefault="00277CAD" w:rsidP="00277CAD">
      <w:pPr>
        <w:spacing w:after="0" w:line="240" w:lineRule="auto"/>
        <w:jc w:val="both"/>
        <w:rPr>
          <w:rFonts w:eastAsia="Times New Roman"/>
          <w:b/>
          <w:bCs/>
          <w:color w:val="FFC000"/>
          <w:szCs w:val="24"/>
        </w:rPr>
      </w:pPr>
    </w:p>
    <w:p w:rsidR="00E124E8" w:rsidRPr="00277CAD" w:rsidRDefault="00056BA1" w:rsidP="00277CAD">
      <w:pPr>
        <w:spacing w:after="0" w:line="240" w:lineRule="auto"/>
        <w:jc w:val="both"/>
        <w:rPr>
          <w:rFonts w:eastAsia="Times New Roman"/>
          <w:b/>
          <w:bCs/>
          <w:color w:val="FFC000"/>
          <w:szCs w:val="24"/>
        </w:rPr>
      </w:pPr>
      <w:r w:rsidRPr="00277CAD">
        <w:rPr>
          <w:b/>
          <w:lang w:val="sr-Cyrl-CS"/>
        </w:rPr>
        <w:t>11</w:t>
      </w:r>
      <w:r w:rsidRPr="00277CAD">
        <w:rPr>
          <w:b/>
        </w:rPr>
        <w:t>.</w:t>
      </w:r>
      <w:r w:rsidRPr="00AF71B0">
        <w:rPr>
          <w:b/>
          <w:u w:val="single"/>
        </w:rPr>
        <w:t>Рок у којем ће наручилац донети одлуку о додели уговора</w:t>
      </w:r>
      <w:r w:rsidR="00277CAD">
        <w:rPr>
          <w:b/>
          <w:u w:val="single"/>
        </w:rPr>
        <w:t>:</w:t>
      </w:r>
      <w:r w:rsidR="00277CAD">
        <w:rPr>
          <w:b/>
        </w:rPr>
        <w:t xml:space="preserve"> </w:t>
      </w:r>
      <w:r w:rsidR="00277CAD">
        <w:t>о</w:t>
      </w:r>
      <w:r>
        <w:t xml:space="preserve">длуку о додели уговора наручилац ће донети </w:t>
      </w:r>
      <w:r w:rsidRPr="00DE3319">
        <w:t xml:space="preserve">до </w:t>
      </w:r>
      <w:r w:rsidR="00270580" w:rsidRPr="00DE3319">
        <w:t>1</w:t>
      </w:r>
      <w:r w:rsidR="00B97045">
        <w:t>4</w:t>
      </w:r>
      <w:r w:rsidR="00270580" w:rsidRPr="00DE3319">
        <w:t>.</w:t>
      </w:r>
      <w:r w:rsidRPr="00DE3319">
        <w:t>12.2015.</w:t>
      </w:r>
      <w:r>
        <w:t xml:space="preserve"> године.</w:t>
      </w:r>
    </w:p>
    <w:p w:rsidR="00630178" w:rsidRDefault="00630178" w:rsidP="00630178">
      <w:pPr>
        <w:spacing w:after="0" w:line="240" w:lineRule="auto"/>
        <w:contextualSpacing/>
      </w:pPr>
    </w:p>
    <w:p w:rsidR="00E124E8" w:rsidRPr="00F1377F" w:rsidRDefault="00AF71B0" w:rsidP="00630178">
      <w:pPr>
        <w:spacing w:after="0" w:line="240" w:lineRule="auto"/>
        <w:contextualSpacing/>
        <w:jc w:val="center"/>
        <w:rPr>
          <w:rFonts w:eastAsia="Times New Roman"/>
          <w:b/>
          <w:bCs/>
          <w:i/>
          <w:iCs/>
          <w:color w:val="365F91" w:themeColor="accent1" w:themeShade="BF"/>
          <w:szCs w:val="24"/>
          <w:u w:val="single"/>
          <w:lang w:val="ru-RU"/>
        </w:rPr>
      </w:pPr>
      <w:r>
        <w:rPr>
          <w:rFonts w:eastAsia="Times New Roman"/>
          <w:b/>
          <w:bCs/>
          <w:i/>
          <w:iCs/>
          <w:color w:val="365F91" w:themeColor="accent1" w:themeShade="BF"/>
          <w:szCs w:val="24"/>
          <w:u w:val="single"/>
          <w:lang w:val="sr-Latn-CS"/>
        </w:rPr>
        <w:lastRenderedPageBreak/>
        <w:t>II</w:t>
      </w:r>
      <w:r w:rsidR="00630178">
        <w:rPr>
          <w:rFonts w:eastAsia="Times New Roman"/>
          <w:b/>
          <w:bCs/>
          <w:i/>
          <w:iCs/>
          <w:color w:val="365F91" w:themeColor="accent1" w:themeShade="BF"/>
          <w:szCs w:val="24"/>
          <w:u w:val="single"/>
          <w:lang w:val="ru-RU"/>
        </w:rPr>
        <w:t xml:space="preserve"> </w:t>
      </w:r>
      <w:r w:rsidR="00E124E8" w:rsidRPr="00F1377F">
        <w:rPr>
          <w:rFonts w:eastAsia="Times New Roman"/>
          <w:b/>
          <w:bCs/>
          <w:i/>
          <w:iCs/>
          <w:color w:val="365F91" w:themeColor="accent1" w:themeShade="BF"/>
          <w:szCs w:val="24"/>
          <w:u w:val="single"/>
          <w:lang w:val="ru-RU"/>
        </w:rPr>
        <w:t>ПОДАЦИ О ПРЕДМЕТУ ЈАВНЕ НАБАВКЕ</w:t>
      </w:r>
    </w:p>
    <w:p w:rsidR="00630178" w:rsidRDefault="00630178" w:rsidP="00630178">
      <w:pPr>
        <w:spacing w:after="0" w:line="240" w:lineRule="auto"/>
        <w:rPr>
          <w:rFonts w:eastAsia="Times New Roman"/>
          <w:b/>
          <w:color w:val="4F81BD"/>
          <w:sz w:val="28"/>
          <w:szCs w:val="28"/>
          <w:u w:val="single"/>
          <w:lang w:val="sr-Cyrl-CS"/>
        </w:rPr>
      </w:pPr>
    </w:p>
    <w:p w:rsidR="00E124E8" w:rsidRDefault="00E124E8" w:rsidP="00630178">
      <w:pPr>
        <w:spacing w:after="0" w:line="240" w:lineRule="auto"/>
        <w:rPr>
          <w:rFonts w:eastAsia="Times New Roman"/>
          <w:b/>
          <w:szCs w:val="24"/>
          <w:lang w:val="sr-Cyrl-CS"/>
        </w:rPr>
      </w:pPr>
      <w:r w:rsidRPr="006E2E11">
        <w:rPr>
          <w:rFonts w:eastAsia="Times New Roman"/>
          <w:b/>
          <w:szCs w:val="24"/>
          <w:lang w:val="sr-Cyrl-CS"/>
        </w:rPr>
        <w:t>2.</w:t>
      </w:r>
      <w:r w:rsidR="003106C1">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E124E8" w:rsidRPr="006E2E11" w:rsidRDefault="00E124E8" w:rsidP="00E124E8">
      <w:pPr>
        <w:spacing w:after="0" w:line="240" w:lineRule="auto"/>
        <w:rPr>
          <w:rFonts w:eastAsia="Times New Roman"/>
          <w:b/>
          <w:szCs w:val="24"/>
          <w:lang w:val="sr-Cyrl-CS"/>
        </w:rPr>
      </w:pPr>
    </w:p>
    <w:p w:rsidR="00E124E8" w:rsidRPr="00270580" w:rsidRDefault="00E124E8" w:rsidP="004724E5">
      <w:pPr>
        <w:tabs>
          <w:tab w:val="left" w:pos="1440"/>
          <w:tab w:val="left" w:pos="4320"/>
        </w:tabs>
        <w:spacing w:after="0" w:line="240" w:lineRule="auto"/>
        <w:jc w:val="both"/>
        <w:rPr>
          <w:rFonts w:eastAsia="Times New Roman"/>
          <w:b/>
          <w:sz w:val="22"/>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00CC2182">
        <w:rPr>
          <w:rFonts w:eastAsia="Times New Roman"/>
          <w:szCs w:val="24"/>
          <w:lang w:val="sr-Cyrl-CS"/>
        </w:rPr>
        <w:t>добра</w:t>
      </w:r>
      <w:r w:rsidR="006B4AB4" w:rsidRPr="006B4AB4">
        <w:rPr>
          <w:rFonts w:eastAsia="Times New Roman"/>
          <w:szCs w:val="24"/>
          <w:lang w:val="sr-Cyrl-CS"/>
        </w:rPr>
        <w:t>-</w:t>
      </w:r>
      <w:r w:rsidR="00270580">
        <w:t>o</w:t>
      </w:r>
      <w:r w:rsidR="00270580">
        <w:rPr>
          <w:lang w:val="sr-Cyrl-CS"/>
        </w:rPr>
        <w:t>према за кухињу за</w:t>
      </w:r>
      <w:r w:rsidR="00270580" w:rsidRPr="00DD64D7">
        <w:rPr>
          <w:lang w:val="sr-Cyrl-CS"/>
        </w:rPr>
        <w:t xml:space="preserve"> Дом за старе и пензионере Кула</w:t>
      </w:r>
      <w:r w:rsidR="00270580">
        <w:rPr>
          <w:rFonts w:eastAsia="Times New Roman"/>
          <w:szCs w:val="24"/>
        </w:rPr>
        <w:t>,</w:t>
      </w:r>
      <w:r w:rsidR="00270580" w:rsidRPr="004724E5">
        <w:rPr>
          <w:rFonts w:eastAsia="Times New Roman"/>
          <w:szCs w:val="24"/>
          <w:lang w:val="sr-Cyrl-CS"/>
        </w:rPr>
        <w:t xml:space="preserve"> Маршала Тита 99</w:t>
      </w:r>
      <w:r w:rsidR="00630178">
        <w:rPr>
          <w:rFonts w:eastAsia="Times New Roman"/>
          <w:szCs w:val="24"/>
          <w:lang w:val="sr-Cyrl-CS"/>
        </w:rPr>
        <w:t>,</w:t>
      </w:r>
      <w:r w:rsidR="00270580" w:rsidRPr="004724E5">
        <w:rPr>
          <w:rFonts w:eastAsia="Times New Roman"/>
          <w:szCs w:val="24"/>
        </w:rPr>
        <w:t xml:space="preserve"> </w:t>
      </w:r>
      <w:r w:rsidR="004724E5">
        <w:rPr>
          <w:rFonts w:eastAsia="Times New Roman"/>
          <w:szCs w:val="24"/>
        </w:rPr>
        <w:t>J</w:t>
      </w:r>
      <w:r w:rsidRPr="004724E5">
        <w:rPr>
          <w:rFonts w:eastAsia="Times New Roman"/>
          <w:bCs/>
          <w:szCs w:val="24"/>
        </w:rPr>
        <w:t>НM</w:t>
      </w:r>
      <w:r w:rsidR="0014680E">
        <w:rPr>
          <w:rFonts w:eastAsia="Times New Roman"/>
          <w:bCs/>
          <w:szCs w:val="24"/>
          <w:lang w:val="sr-Cyrl-CS"/>
        </w:rPr>
        <w:t>В-</w:t>
      </w:r>
      <w:r w:rsidR="004724E5" w:rsidRPr="00270580">
        <w:rPr>
          <w:rFonts w:eastAsia="Times New Roman"/>
          <w:bCs/>
          <w:szCs w:val="24"/>
          <w:lang w:val="sr-Cyrl-CS"/>
        </w:rPr>
        <w:t>0</w:t>
      </w:r>
      <w:r w:rsidR="00270580" w:rsidRPr="00270580">
        <w:rPr>
          <w:rFonts w:eastAsia="Times New Roman"/>
          <w:bCs/>
          <w:szCs w:val="24"/>
        </w:rPr>
        <w:t>6</w:t>
      </w:r>
      <w:r w:rsidRPr="00270580">
        <w:rPr>
          <w:rFonts w:eastAsia="Times New Roman"/>
          <w:bCs/>
          <w:szCs w:val="24"/>
          <w:lang w:val="sr-Cyrl-CS"/>
        </w:rPr>
        <w:t>/</w:t>
      </w:r>
      <w:r w:rsidRPr="004724E5">
        <w:rPr>
          <w:rFonts w:eastAsia="Times New Roman"/>
          <w:bCs/>
          <w:szCs w:val="24"/>
          <w:lang w:val="sr-Cyrl-CS"/>
        </w:rPr>
        <w:t>201</w:t>
      </w:r>
      <w:r w:rsidR="00CC2182">
        <w:rPr>
          <w:rFonts w:eastAsia="Times New Roman"/>
          <w:bCs/>
          <w:szCs w:val="24"/>
          <w:lang w:val="sr-Cyrl-CS"/>
        </w:rPr>
        <w:t>5</w:t>
      </w:r>
      <w:r w:rsidR="00630178">
        <w:rPr>
          <w:rFonts w:eastAsia="Times New Roman"/>
          <w:bCs/>
          <w:szCs w:val="24"/>
          <w:lang w:val="sr-Cyrl-CS"/>
        </w:rPr>
        <w:t>.</w:t>
      </w:r>
    </w:p>
    <w:p w:rsidR="00E124E8" w:rsidRPr="006E2E11" w:rsidRDefault="00E124E8" w:rsidP="00E124E8">
      <w:pPr>
        <w:keepNext/>
        <w:spacing w:after="0" w:line="240" w:lineRule="auto"/>
        <w:jc w:val="both"/>
        <w:outlineLvl w:val="0"/>
        <w:rPr>
          <w:rFonts w:eastAsia="Times New Roman"/>
          <w:bCs/>
          <w:szCs w:val="24"/>
        </w:rPr>
      </w:pPr>
    </w:p>
    <w:p w:rsidR="00E124E8" w:rsidRPr="00630178"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r w:rsidR="003106C1">
        <w:rPr>
          <w:rFonts w:eastAsia="Times New Roman"/>
          <w:b/>
          <w:szCs w:val="24"/>
          <w:lang w:val="sr-Cyrl-CS"/>
        </w:rPr>
        <w:t xml:space="preserve">: </w:t>
      </w:r>
      <w:r w:rsidR="00630178">
        <w:rPr>
          <w:rFonts w:eastAsia="Times New Roman"/>
          <w:szCs w:val="24"/>
        </w:rPr>
        <w:t>п</w:t>
      </w:r>
      <w:r w:rsidRPr="006E2E11">
        <w:rPr>
          <w:rFonts w:eastAsia="Times New Roman"/>
          <w:szCs w:val="24"/>
        </w:rPr>
        <w:t>редметна набавка није обликована по партијама</w:t>
      </w:r>
      <w:r w:rsidR="00630178">
        <w:rPr>
          <w:rFonts w:eastAsia="Times New Roman"/>
          <w:szCs w:val="24"/>
        </w:rPr>
        <w:t>.</w:t>
      </w:r>
    </w:p>
    <w:p w:rsidR="00E124E8" w:rsidRPr="006E2E11" w:rsidRDefault="00E124E8" w:rsidP="00E124E8">
      <w:pPr>
        <w:spacing w:after="0" w:line="240" w:lineRule="auto"/>
        <w:rPr>
          <w:rFonts w:eastAsia="Times New Roman"/>
          <w:b/>
          <w:szCs w:val="24"/>
          <w:lang w:val="sr-Cyrl-CS"/>
        </w:rPr>
      </w:pPr>
    </w:p>
    <w:p w:rsidR="006B4AB4" w:rsidRPr="00270580" w:rsidRDefault="003106C1" w:rsidP="00E124E8">
      <w:pPr>
        <w:spacing w:after="0" w:line="240" w:lineRule="auto"/>
        <w:rPr>
          <w:rFonts w:eastAsia="Times New Roman"/>
          <w:szCs w:val="24"/>
        </w:rPr>
      </w:pPr>
      <w:r>
        <w:rPr>
          <w:rFonts w:eastAsia="Times New Roman"/>
          <w:bCs/>
          <w:szCs w:val="24"/>
          <w:lang w:val="sr-Cyrl-CS"/>
        </w:rPr>
        <w:t xml:space="preserve">        </w:t>
      </w:r>
      <w:r w:rsidR="00E124E8" w:rsidRPr="003106C1">
        <w:rPr>
          <w:rFonts w:eastAsia="Times New Roman"/>
          <w:b/>
          <w:bCs/>
          <w:szCs w:val="24"/>
        </w:rPr>
        <w:t>Назив и ознака из општег речника</w:t>
      </w:r>
      <w:r>
        <w:rPr>
          <w:rFonts w:eastAsia="Times New Roman"/>
          <w:bCs/>
          <w:szCs w:val="24"/>
          <w:lang w:val="sr-Cyrl-CS"/>
        </w:rPr>
        <w:t>:</w:t>
      </w:r>
      <w:r w:rsidR="00E124E8" w:rsidRPr="006E2E11">
        <w:rPr>
          <w:rFonts w:eastAsia="Times New Roman"/>
          <w:bCs/>
          <w:szCs w:val="24"/>
        </w:rPr>
        <w:t xml:space="preserve"> </w:t>
      </w:r>
      <w:r w:rsidR="00630178">
        <w:rPr>
          <w:rFonts w:eastAsia="Times New Roman"/>
          <w:szCs w:val="24"/>
          <w:lang w:val="sr-Cyrl-CS"/>
        </w:rPr>
        <w:t>д</w:t>
      </w:r>
      <w:r w:rsidR="00CC2182">
        <w:rPr>
          <w:rFonts w:eastAsia="Times New Roman"/>
          <w:szCs w:val="24"/>
          <w:lang w:val="sr-Cyrl-CS"/>
        </w:rPr>
        <w:t>обра</w:t>
      </w:r>
      <w:r w:rsidR="006B4AB4" w:rsidRPr="006B4AB4">
        <w:rPr>
          <w:rFonts w:eastAsia="Times New Roman"/>
          <w:szCs w:val="24"/>
          <w:lang w:val="sr-Cyrl-CS"/>
        </w:rPr>
        <w:t>-</w:t>
      </w:r>
      <w:r w:rsidR="00270580">
        <w:t>o</w:t>
      </w:r>
      <w:r w:rsidR="00270580">
        <w:rPr>
          <w:lang w:val="sr-Cyrl-CS"/>
        </w:rPr>
        <w:t>према за кухињу</w:t>
      </w:r>
      <w:r w:rsidR="00270580" w:rsidRPr="00270580">
        <w:rPr>
          <w:lang w:val="sr-Cyrl-CS"/>
        </w:rPr>
        <w:t xml:space="preserve"> </w:t>
      </w:r>
      <w:r w:rsidR="006B4AB4" w:rsidRPr="00270580">
        <w:rPr>
          <w:rFonts w:eastAsia="Times New Roman"/>
          <w:szCs w:val="24"/>
          <w:lang w:val="sr-Cyrl-CS"/>
        </w:rPr>
        <w:t>ОРН:</w:t>
      </w:r>
      <w:r w:rsidR="00270580" w:rsidRPr="00270580">
        <w:rPr>
          <w:rFonts w:eastAsia="Times New Roman"/>
          <w:szCs w:val="24"/>
        </w:rPr>
        <w:t>39310000</w:t>
      </w:r>
    </w:p>
    <w:p w:rsidR="00630178" w:rsidRDefault="00630178" w:rsidP="00E124E8">
      <w:pPr>
        <w:spacing w:after="0" w:line="240" w:lineRule="auto"/>
        <w:rPr>
          <w:rFonts w:eastAsia="Times New Roman"/>
          <w:sz w:val="28"/>
          <w:szCs w:val="28"/>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003106C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AF71B0" w:rsidRDefault="00E124E8" w:rsidP="00E124E8">
      <w:pPr>
        <w:spacing w:after="0" w:line="240" w:lineRule="auto"/>
        <w:rPr>
          <w:rFonts w:eastAsia="Times New Roman"/>
          <w:b/>
          <w:bCs/>
          <w:i/>
          <w:iCs/>
          <w:color w:val="FF0000"/>
          <w:szCs w:val="24"/>
          <w:u w:val="single"/>
          <w:lang w:val="sr-Latn-CS"/>
        </w:rPr>
      </w:pPr>
    </w:p>
    <w:p w:rsidR="00E124E8" w:rsidRDefault="00E124E8"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Default="00270580" w:rsidP="00E124E8">
      <w:pPr>
        <w:spacing w:after="0" w:line="240" w:lineRule="auto"/>
        <w:rPr>
          <w:rFonts w:eastAsia="Times New Roman"/>
          <w:b/>
          <w:bCs/>
          <w:i/>
          <w:iCs/>
          <w:color w:val="FF0000"/>
          <w:szCs w:val="24"/>
          <w:u w:val="single"/>
        </w:rPr>
      </w:pPr>
    </w:p>
    <w:p w:rsidR="00270580" w:rsidRPr="00270580" w:rsidRDefault="00270580" w:rsidP="00E124E8">
      <w:pPr>
        <w:spacing w:after="0" w:line="240" w:lineRule="auto"/>
        <w:rPr>
          <w:rFonts w:eastAsia="Times New Roman"/>
          <w:b/>
          <w:bCs/>
          <w:i/>
          <w:iCs/>
          <w:color w:val="FF0000"/>
          <w:szCs w:val="24"/>
          <w:u w:val="single"/>
        </w:rPr>
      </w:pPr>
    </w:p>
    <w:p w:rsidR="0044239C" w:rsidRPr="00AF71B0" w:rsidRDefault="00AF71B0" w:rsidP="00AF71B0">
      <w:pPr>
        <w:ind w:left="360"/>
        <w:jc w:val="center"/>
        <w:rPr>
          <w:b/>
          <w:bCs/>
          <w:i/>
          <w:iCs/>
          <w:color w:val="365F91" w:themeColor="accent1" w:themeShade="BF"/>
          <w:u w:val="single"/>
          <w:lang w:val="sr-Cyrl-CS"/>
        </w:rPr>
      </w:pPr>
      <w:r>
        <w:rPr>
          <w:b/>
          <w:bCs/>
          <w:i/>
          <w:iCs/>
          <w:color w:val="365F91" w:themeColor="accent1" w:themeShade="BF"/>
          <w:u w:val="single"/>
        </w:rPr>
        <w:lastRenderedPageBreak/>
        <w:t>III</w:t>
      </w:r>
      <w:r w:rsidR="00630178">
        <w:rPr>
          <w:b/>
          <w:bCs/>
          <w:i/>
          <w:iCs/>
          <w:color w:val="365F91" w:themeColor="accent1" w:themeShade="BF"/>
          <w:u w:val="single"/>
          <w:lang w:val="sr-Cyrl-CS"/>
        </w:rPr>
        <w:t xml:space="preserve"> </w:t>
      </w:r>
      <w:r w:rsidR="0044239C" w:rsidRPr="00AF71B0">
        <w:rPr>
          <w:b/>
          <w:bCs/>
          <w:i/>
          <w:iCs/>
          <w:color w:val="365F91" w:themeColor="accent1" w:themeShade="BF"/>
          <w:u w:val="single"/>
        </w:rPr>
        <w:t>ВРСТА, ТЕХНИЧКЕ КАРАКТЕРИСТИКЕ, КВАЛИТЕТ, КОЛИЧИНА И ОПИС РАДОВА, НАЧИН СПРОВОЂЕЊА КОНТРОЛЕ И ОБЕЗБЕЂИВАЊА ГАРАНЦИЈЕ КВАЛИТЕТА, РОК ИЗВРШЕЊА</w:t>
      </w:r>
      <w:r w:rsidR="0044239C" w:rsidRPr="00AF71B0">
        <w:rPr>
          <w:b/>
          <w:bCs/>
          <w:i/>
          <w:iCs/>
          <w:color w:val="365F91" w:themeColor="accent1" w:themeShade="BF"/>
          <w:u w:val="single"/>
          <w:lang w:val="sr-Cyrl-CS"/>
        </w:rPr>
        <w:t xml:space="preserve"> И МЕСТО ИЗВРШЕЊА </w:t>
      </w:r>
    </w:p>
    <w:p w:rsidR="00CA35EB" w:rsidRDefault="00CA35EB" w:rsidP="006E79EE">
      <w:pPr>
        <w:tabs>
          <w:tab w:val="left" w:pos="1440"/>
          <w:tab w:val="left" w:pos="4320"/>
        </w:tabs>
        <w:spacing w:after="0" w:line="240" w:lineRule="auto"/>
        <w:jc w:val="both"/>
        <w:rPr>
          <w:rFonts w:eastAsia="Times New Roman"/>
          <w:b/>
          <w:sz w:val="22"/>
          <w:lang w:val="sr-Cyrl-CS"/>
        </w:rPr>
      </w:pPr>
    </w:p>
    <w:tbl>
      <w:tblPr>
        <w:tblStyle w:val="TableGrid"/>
        <w:tblW w:w="0" w:type="auto"/>
        <w:tblLayout w:type="fixed"/>
        <w:tblLook w:val="04A0"/>
      </w:tblPr>
      <w:tblGrid>
        <w:gridCol w:w="828"/>
        <w:gridCol w:w="3960"/>
        <w:gridCol w:w="900"/>
        <w:gridCol w:w="810"/>
        <w:gridCol w:w="1482"/>
        <w:gridCol w:w="1596"/>
      </w:tblGrid>
      <w:tr w:rsidR="00DB3637" w:rsidTr="007A73B7">
        <w:tc>
          <w:tcPr>
            <w:tcW w:w="828" w:type="dxa"/>
          </w:tcPr>
          <w:p w:rsidR="00DB3637" w:rsidRDefault="00DB3637" w:rsidP="005416F8">
            <w:pPr>
              <w:tabs>
                <w:tab w:val="left" w:pos="1440"/>
                <w:tab w:val="left" w:pos="4320"/>
              </w:tabs>
              <w:jc w:val="center"/>
              <w:rPr>
                <w:rFonts w:eastAsia="Times New Roman"/>
                <w:b/>
                <w:sz w:val="22"/>
                <w:lang w:val="sr-Cyrl-CS"/>
              </w:rPr>
            </w:pPr>
            <w:r>
              <w:rPr>
                <w:rFonts w:eastAsia="Times New Roman"/>
                <w:b/>
                <w:sz w:val="22"/>
                <w:lang w:val="sr-Cyrl-CS"/>
              </w:rPr>
              <w:t>Редни број</w:t>
            </w:r>
          </w:p>
        </w:tc>
        <w:tc>
          <w:tcPr>
            <w:tcW w:w="3960" w:type="dxa"/>
          </w:tcPr>
          <w:p w:rsidR="00DB3637" w:rsidRDefault="00DB3637" w:rsidP="005416F8">
            <w:pPr>
              <w:tabs>
                <w:tab w:val="left" w:pos="1440"/>
                <w:tab w:val="left" w:pos="4320"/>
              </w:tabs>
              <w:jc w:val="center"/>
              <w:rPr>
                <w:rFonts w:eastAsia="Times New Roman"/>
                <w:b/>
                <w:sz w:val="22"/>
                <w:lang w:val="sr-Cyrl-CS"/>
              </w:rPr>
            </w:pPr>
            <w:r>
              <w:rPr>
                <w:rFonts w:eastAsia="Times New Roman"/>
                <w:b/>
                <w:sz w:val="22"/>
                <w:lang w:val="sr-Cyrl-CS"/>
              </w:rPr>
              <w:t>Назив</w:t>
            </w:r>
          </w:p>
        </w:tc>
        <w:tc>
          <w:tcPr>
            <w:tcW w:w="900" w:type="dxa"/>
          </w:tcPr>
          <w:p w:rsidR="00DB3637" w:rsidRDefault="00DB3637" w:rsidP="005416F8">
            <w:pPr>
              <w:tabs>
                <w:tab w:val="left" w:pos="1440"/>
                <w:tab w:val="left" w:pos="4320"/>
              </w:tabs>
              <w:jc w:val="center"/>
              <w:rPr>
                <w:rFonts w:eastAsia="Times New Roman"/>
                <w:b/>
                <w:sz w:val="22"/>
                <w:lang w:val="sr-Cyrl-CS"/>
              </w:rPr>
            </w:pPr>
            <w:r>
              <w:rPr>
                <w:rFonts w:eastAsia="Times New Roman"/>
                <w:b/>
                <w:sz w:val="22"/>
                <w:lang w:val="sr-Cyrl-CS"/>
              </w:rPr>
              <w:t>Јединица мере</w:t>
            </w:r>
          </w:p>
        </w:tc>
        <w:tc>
          <w:tcPr>
            <w:tcW w:w="810" w:type="dxa"/>
          </w:tcPr>
          <w:p w:rsidR="00DB3637" w:rsidRDefault="00DB3637" w:rsidP="005416F8">
            <w:pPr>
              <w:tabs>
                <w:tab w:val="left" w:pos="1440"/>
                <w:tab w:val="left" w:pos="4320"/>
              </w:tabs>
              <w:jc w:val="center"/>
              <w:rPr>
                <w:rFonts w:eastAsia="Times New Roman"/>
                <w:b/>
                <w:sz w:val="22"/>
                <w:lang w:val="sr-Cyrl-CS"/>
              </w:rPr>
            </w:pPr>
            <w:r>
              <w:rPr>
                <w:rFonts w:eastAsia="Times New Roman"/>
                <w:b/>
                <w:sz w:val="22"/>
                <w:lang w:val="sr-Cyrl-CS"/>
              </w:rPr>
              <w:t>Количина</w:t>
            </w:r>
          </w:p>
        </w:tc>
        <w:tc>
          <w:tcPr>
            <w:tcW w:w="1482" w:type="dxa"/>
          </w:tcPr>
          <w:p w:rsidR="00DB3637" w:rsidRDefault="00DB3637" w:rsidP="005416F8">
            <w:pPr>
              <w:tabs>
                <w:tab w:val="left" w:pos="1440"/>
                <w:tab w:val="left" w:pos="4320"/>
              </w:tabs>
              <w:jc w:val="center"/>
              <w:rPr>
                <w:rFonts w:eastAsia="Times New Roman"/>
                <w:b/>
                <w:sz w:val="22"/>
                <w:lang w:val="sr-Cyrl-CS"/>
              </w:rPr>
            </w:pPr>
            <w:r>
              <w:rPr>
                <w:rFonts w:eastAsia="Times New Roman"/>
                <w:b/>
                <w:sz w:val="22"/>
                <w:lang w:val="sr-Cyrl-CS"/>
              </w:rPr>
              <w:t>Цена по јединици мере (без ПДВ-а)</w:t>
            </w:r>
          </w:p>
        </w:tc>
        <w:tc>
          <w:tcPr>
            <w:tcW w:w="1596" w:type="dxa"/>
          </w:tcPr>
          <w:p w:rsidR="00DB3637" w:rsidRDefault="007A73B7" w:rsidP="005416F8">
            <w:pPr>
              <w:tabs>
                <w:tab w:val="left" w:pos="1440"/>
                <w:tab w:val="left" w:pos="4320"/>
              </w:tabs>
              <w:jc w:val="center"/>
              <w:rPr>
                <w:rFonts w:eastAsia="Times New Roman"/>
                <w:b/>
                <w:sz w:val="22"/>
                <w:lang w:val="sr-Cyrl-CS"/>
              </w:rPr>
            </w:pPr>
            <w:r>
              <w:rPr>
                <w:rFonts w:eastAsia="Times New Roman"/>
                <w:b/>
                <w:sz w:val="22"/>
                <w:lang w:val="sr-Cyrl-CS"/>
              </w:rPr>
              <w:t>Вредност без ПДВ-а</w:t>
            </w: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1</w:t>
            </w:r>
            <w:r w:rsidR="005675D1">
              <w:rPr>
                <w:rFonts w:eastAsia="Times New Roman"/>
                <w:b/>
                <w:sz w:val="22"/>
              </w:rPr>
              <w:t>.</w:t>
            </w:r>
          </w:p>
        </w:tc>
        <w:tc>
          <w:tcPr>
            <w:tcW w:w="3960" w:type="dxa"/>
          </w:tcPr>
          <w:p w:rsidR="00DB3637" w:rsidRPr="005416F8" w:rsidRDefault="005416F8" w:rsidP="009A6849">
            <w:pPr>
              <w:tabs>
                <w:tab w:val="left" w:pos="1440"/>
                <w:tab w:val="left" w:pos="4320"/>
              </w:tabs>
              <w:jc w:val="both"/>
              <w:rPr>
                <w:rFonts w:eastAsia="Times New Roman"/>
                <w:sz w:val="22"/>
                <w:lang w:val="sr-Latn-CS"/>
              </w:rPr>
            </w:pPr>
            <w:r>
              <w:rPr>
                <w:rFonts w:eastAsia="Times New Roman"/>
                <w:sz w:val="22"/>
                <w:lang w:val="sr-Cyrl-CS"/>
              </w:rPr>
              <w:t>Електрични шпорет са 4 грејне плоче и рерном</w:t>
            </w:r>
            <w:r w:rsidR="005675D1">
              <w:rPr>
                <w:rFonts w:eastAsia="Times New Roman"/>
                <w:sz w:val="22"/>
                <w:lang w:val="sr-Cyrl-CS"/>
              </w:rPr>
              <w:t>,</w:t>
            </w:r>
            <w:r>
              <w:rPr>
                <w:rFonts w:eastAsia="Times New Roman"/>
                <w:sz w:val="22"/>
                <w:lang w:val="sr-Cyrl-CS"/>
              </w:rPr>
              <w:t xml:space="preserve"> ди</w:t>
            </w:r>
            <w:r w:rsidR="005675D1">
              <w:rPr>
                <w:rFonts w:eastAsia="Times New Roman"/>
                <w:sz w:val="22"/>
                <w:lang w:val="sr-Cyrl-CS"/>
              </w:rPr>
              <w:t>м</w:t>
            </w:r>
            <w:r>
              <w:rPr>
                <w:rFonts w:eastAsia="Times New Roman"/>
                <w:sz w:val="22"/>
                <w:lang w:val="sr-Cyrl-CS"/>
              </w:rPr>
              <w:t>ензиј</w:t>
            </w:r>
            <w:r w:rsidR="009A6849">
              <w:rPr>
                <w:rFonts w:eastAsia="Times New Roman"/>
                <w:sz w:val="22"/>
                <w:lang w:val="sr-Cyrl-CS"/>
              </w:rPr>
              <w:t>е</w:t>
            </w:r>
            <w:r w:rsidR="005675D1">
              <w:rPr>
                <w:rFonts w:eastAsia="Times New Roman"/>
                <w:sz w:val="22"/>
                <w:lang w:val="sr-Cyrl-CS"/>
              </w:rPr>
              <w:t>:</w:t>
            </w:r>
            <w:r>
              <w:rPr>
                <w:rFonts w:eastAsia="Times New Roman"/>
                <w:sz w:val="22"/>
                <w:lang w:val="sr-Cyrl-CS"/>
              </w:rPr>
              <w:t>800</w:t>
            </w:r>
            <w:r w:rsidR="005675D1">
              <w:rPr>
                <w:rFonts w:eastAsia="Times New Roman"/>
                <w:sz w:val="22"/>
                <w:lang w:val="sr-Cyrl-CS"/>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900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850,</w:t>
            </w:r>
            <w:r w:rsidR="005675D1">
              <w:rPr>
                <w:rFonts w:eastAsia="Times New Roman"/>
                <w:sz w:val="22"/>
              </w:rPr>
              <w:t xml:space="preserve">  </w:t>
            </w:r>
            <w:r>
              <w:rPr>
                <w:rFonts w:eastAsia="Times New Roman"/>
                <w:sz w:val="22"/>
                <w:lang w:val="sr-Cyrl-CS"/>
              </w:rPr>
              <w:t>снага</w:t>
            </w:r>
            <w:r>
              <w:rPr>
                <w:rFonts w:eastAsia="Times New Roman"/>
                <w:sz w:val="22"/>
                <w:lang w:val="sr-Latn-CS"/>
              </w:rPr>
              <w:t>:</w:t>
            </w:r>
            <w:r w:rsidR="005675D1">
              <w:rPr>
                <w:rFonts w:eastAsia="Times New Roman"/>
                <w:sz w:val="22"/>
                <w:lang w:val="sr-Cyrl-CS"/>
              </w:rPr>
              <w:t xml:space="preserve"> </w:t>
            </w:r>
            <w:r>
              <w:rPr>
                <w:rFonts w:eastAsia="Times New Roman"/>
                <w:sz w:val="22"/>
                <w:lang w:val="sr-Cyrl-CS"/>
              </w:rPr>
              <w:t>17,2к</w:t>
            </w:r>
            <w:r>
              <w:rPr>
                <w:rFonts w:eastAsia="Times New Roman"/>
                <w:sz w:val="22"/>
                <w:lang w:val="sr-Latn-CS"/>
              </w:rPr>
              <w:t>W</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2</w:t>
            </w:r>
            <w:r w:rsidR="005675D1">
              <w:rPr>
                <w:rFonts w:eastAsia="Times New Roman"/>
                <w:b/>
                <w:sz w:val="22"/>
              </w:rPr>
              <w:t>.</w:t>
            </w:r>
          </w:p>
        </w:tc>
        <w:tc>
          <w:tcPr>
            <w:tcW w:w="3960" w:type="dxa"/>
          </w:tcPr>
          <w:p w:rsidR="00DB3637" w:rsidRPr="009A6849" w:rsidRDefault="005416F8" w:rsidP="005416F8">
            <w:pPr>
              <w:tabs>
                <w:tab w:val="left" w:pos="1440"/>
                <w:tab w:val="left" w:pos="4320"/>
              </w:tabs>
              <w:jc w:val="both"/>
              <w:rPr>
                <w:rFonts w:eastAsia="Times New Roman"/>
                <w:sz w:val="22"/>
                <w:lang w:val="sr-Latn-CS"/>
              </w:rPr>
            </w:pPr>
            <w:r w:rsidRPr="009A6849">
              <w:rPr>
                <w:rFonts w:eastAsia="Times New Roman"/>
                <w:sz w:val="22"/>
                <w:lang w:val="sr-Cyrl-CS"/>
              </w:rPr>
              <w:t xml:space="preserve">Електрична једноетажна печењара </w:t>
            </w:r>
            <w:r w:rsidR="009A6849" w:rsidRPr="009A6849">
              <w:rPr>
                <w:rFonts w:eastAsia="Times New Roman"/>
                <w:sz w:val="22"/>
                <w:lang w:val="sr-Cyrl-CS"/>
              </w:rPr>
              <w:t>на подесивим ногицама</w:t>
            </w:r>
            <w:r w:rsidR="005675D1">
              <w:rPr>
                <w:rFonts w:eastAsia="Times New Roman"/>
                <w:sz w:val="22"/>
                <w:lang w:val="sr-Cyrl-CS"/>
              </w:rPr>
              <w:t xml:space="preserve">, димензије: </w:t>
            </w:r>
            <w:r w:rsidR="009A6849" w:rsidRPr="009A6849">
              <w:rPr>
                <w:rFonts w:eastAsia="Times New Roman"/>
                <w:sz w:val="22"/>
                <w:lang w:val="sr-Cyrl-CS"/>
              </w:rPr>
              <w:t xml:space="preserve"> </w:t>
            </w:r>
            <w:r w:rsidR="009A6849" w:rsidRPr="009A6849">
              <w:rPr>
                <w:rFonts w:eastAsia="Times New Roman"/>
                <w:sz w:val="22"/>
                <w:lang w:val="sr-Latn-CS"/>
              </w:rPr>
              <w:t>800</w:t>
            </w:r>
            <w:r w:rsidR="005675D1">
              <w:rPr>
                <w:rFonts w:eastAsia="Times New Roman"/>
                <w:sz w:val="22"/>
              </w:rPr>
              <w:t xml:space="preserve"> </w:t>
            </w:r>
            <w:r w:rsidR="009A6849" w:rsidRPr="009A6849">
              <w:rPr>
                <w:rFonts w:eastAsia="Times New Roman"/>
                <w:sz w:val="22"/>
                <w:lang w:val="sr-Latn-CS"/>
              </w:rPr>
              <w:t>x</w:t>
            </w:r>
            <w:r w:rsidR="005675D1">
              <w:rPr>
                <w:rFonts w:eastAsia="Times New Roman"/>
                <w:sz w:val="22"/>
              </w:rPr>
              <w:t xml:space="preserve"> </w:t>
            </w:r>
            <w:r w:rsidR="009A6849" w:rsidRPr="009A6849">
              <w:rPr>
                <w:rFonts w:eastAsia="Times New Roman"/>
                <w:sz w:val="22"/>
                <w:lang w:val="sr-Latn-CS"/>
              </w:rPr>
              <w:t>800</w:t>
            </w:r>
            <w:r w:rsidR="005675D1">
              <w:rPr>
                <w:rFonts w:eastAsia="Times New Roman"/>
                <w:sz w:val="22"/>
              </w:rPr>
              <w:t xml:space="preserve"> </w:t>
            </w:r>
            <w:r w:rsidR="009A6849" w:rsidRPr="009A6849">
              <w:rPr>
                <w:rFonts w:eastAsia="Times New Roman"/>
                <w:sz w:val="22"/>
                <w:lang w:val="sr-Latn-CS"/>
              </w:rPr>
              <w:t>x</w:t>
            </w:r>
            <w:r w:rsidR="005675D1">
              <w:rPr>
                <w:rFonts w:eastAsia="Times New Roman"/>
                <w:sz w:val="22"/>
              </w:rPr>
              <w:t xml:space="preserve"> </w:t>
            </w:r>
            <w:r w:rsidR="009A6849" w:rsidRPr="009A6849">
              <w:rPr>
                <w:rFonts w:eastAsia="Times New Roman"/>
                <w:sz w:val="22"/>
                <w:lang w:val="sr-Latn-CS"/>
              </w:rPr>
              <w:t>850/900</w:t>
            </w:r>
            <w:r w:rsidR="005675D1">
              <w:rPr>
                <w:rFonts w:eastAsia="Times New Roman"/>
                <w:sz w:val="22"/>
              </w:rPr>
              <w:t xml:space="preserve"> </w:t>
            </w:r>
            <w:r w:rsidR="009A6849" w:rsidRPr="009A6849">
              <w:rPr>
                <w:rFonts w:eastAsia="Times New Roman"/>
                <w:sz w:val="22"/>
                <w:lang w:val="sr-Latn-CS"/>
              </w:rPr>
              <w:t>mm</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3</w:t>
            </w:r>
            <w:r w:rsidR="005675D1">
              <w:rPr>
                <w:rFonts w:eastAsia="Times New Roman"/>
                <w:b/>
                <w:sz w:val="22"/>
              </w:rPr>
              <w:t>.</w:t>
            </w:r>
          </w:p>
        </w:tc>
        <w:tc>
          <w:tcPr>
            <w:tcW w:w="3960" w:type="dxa"/>
          </w:tcPr>
          <w:p w:rsidR="00DB3637" w:rsidRPr="009A6849" w:rsidRDefault="009A6849" w:rsidP="009A6849">
            <w:pPr>
              <w:tabs>
                <w:tab w:val="left" w:pos="1440"/>
                <w:tab w:val="left" w:pos="4320"/>
              </w:tabs>
              <w:jc w:val="both"/>
              <w:rPr>
                <w:rFonts w:eastAsia="Times New Roman"/>
                <w:sz w:val="22"/>
                <w:lang w:val="sr-Latn-CS"/>
              </w:rPr>
            </w:pPr>
            <w:r>
              <w:rPr>
                <w:rFonts w:eastAsia="Times New Roman"/>
                <w:sz w:val="22"/>
                <w:lang w:val="sr-Cyrl-CS"/>
              </w:rPr>
              <w:t>Дводелна судопера са доњом полицом</w:t>
            </w:r>
            <w:r w:rsidR="005675D1">
              <w:rPr>
                <w:rFonts w:eastAsia="Times New Roman"/>
                <w:sz w:val="22"/>
                <w:lang w:val="sr-Cyrl-CS"/>
              </w:rPr>
              <w:t>,</w:t>
            </w:r>
            <w:r>
              <w:rPr>
                <w:rFonts w:eastAsia="Times New Roman"/>
                <w:sz w:val="22"/>
                <w:lang w:val="sr-Cyrl-CS"/>
              </w:rPr>
              <w:t xml:space="preserve"> димензије 1200</w:t>
            </w:r>
            <w:r w:rsidR="005675D1">
              <w:rPr>
                <w:rFonts w:eastAsia="Times New Roman"/>
                <w:sz w:val="22"/>
                <w:lang w:val="sr-Cyrl-CS"/>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700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850</w:t>
            </w:r>
            <w:r w:rsidR="005675D1">
              <w:rPr>
                <w:rFonts w:eastAsia="Times New Roman"/>
                <w:sz w:val="22"/>
              </w:rPr>
              <w:t xml:space="preserve"> </w:t>
            </w:r>
            <w:r>
              <w:rPr>
                <w:rFonts w:eastAsia="Times New Roman"/>
                <w:sz w:val="22"/>
                <w:lang w:val="sr-Latn-CS"/>
              </w:rPr>
              <w:t>mm</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2</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4</w:t>
            </w:r>
            <w:r w:rsidR="005675D1">
              <w:rPr>
                <w:rFonts w:eastAsia="Times New Roman"/>
                <w:b/>
                <w:sz w:val="22"/>
              </w:rPr>
              <w:t>.</w:t>
            </w:r>
          </w:p>
        </w:tc>
        <w:tc>
          <w:tcPr>
            <w:tcW w:w="3960" w:type="dxa"/>
          </w:tcPr>
          <w:p w:rsidR="00DB3637" w:rsidRPr="009A6849" w:rsidRDefault="009A6849" w:rsidP="009A6849">
            <w:pPr>
              <w:tabs>
                <w:tab w:val="left" w:pos="1440"/>
                <w:tab w:val="left" w:pos="4320"/>
              </w:tabs>
              <w:jc w:val="both"/>
              <w:rPr>
                <w:rFonts w:eastAsia="Times New Roman"/>
                <w:sz w:val="22"/>
                <w:lang w:val="sr-Latn-CS"/>
              </w:rPr>
            </w:pPr>
            <w:r>
              <w:rPr>
                <w:rFonts w:eastAsia="Times New Roman"/>
                <w:sz w:val="22"/>
                <w:lang w:val="sr-Cyrl-CS"/>
              </w:rPr>
              <w:t>Отворени регал-сталажа полице:</w:t>
            </w:r>
            <w:r w:rsidR="005675D1">
              <w:rPr>
                <w:rFonts w:eastAsia="Times New Roman"/>
                <w:sz w:val="22"/>
                <w:lang w:val="sr-Cyrl-CS"/>
              </w:rPr>
              <w:t xml:space="preserve"> </w:t>
            </w:r>
            <w:r>
              <w:rPr>
                <w:rFonts w:eastAsia="Times New Roman"/>
                <w:sz w:val="22"/>
                <w:lang w:val="sr-Cyrl-CS"/>
              </w:rPr>
              <w:t>пун материјал</w:t>
            </w:r>
            <w:r w:rsidR="005675D1">
              <w:rPr>
                <w:rFonts w:eastAsia="Times New Roman"/>
                <w:sz w:val="22"/>
                <w:lang w:val="sr-Cyrl-CS"/>
              </w:rPr>
              <w:t>,</w:t>
            </w:r>
            <w:r>
              <w:rPr>
                <w:rFonts w:eastAsia="Times New Roman"/>
                <w:sz w:val="22"/>
                <w:lang w:val="sr-Cyrl-CS"/>
              </w:rPr>
              <w:t xml:space="preserve"> 4 поља за смештај 1горња</w:t>
            </w:r>
            <w:r w:rsidR="005675D1">
              <w:rPr>
                <w:rFonts w:eastAsia="Times New Roman"/>
                <w:sz w:val="22"/>
                <w:lang w:val="sr-Cyrl-CS"/>
              </w:rPr>
              <w:t xml:space="preserve"> </w:t>
            </w:r>
            <w:r>
              <w:rPr>
                <w:rFonts w:eastAsia="Times New Roman"/>
                <w:sz w:val="22"/>
                <w:lang w:val="sr-Cyrl-CS"/>
              </w:rPr>
              <w:t>+</w:t>
            </w:r>
            <w:r w:rsidR="005675D1">
              <w:rPr>
                <w:rFonts w:eastAsia="Times New Roman"/>
                <w:sz w:val="22"/>
                <w:lang w:val="sr-Cyrl-CS"/>
              </w:rPr>
              <w:t xml:space="preserve"> </w:t>
            </w:r>
            <w:r>
              <w:rPr>
                <w:rFonts w:eastAsia="Times New Roman"/>
                <w:sz w:val="22"/>
                <w:lang w:val="sr-Cyrl-CS"/>
              </w:rPr>
              <w:t xml:space="preserve">4доње полице димензије </w:t>
            </w:r>
            <w:r>
              <w:rPr>
                <w:rFonts w:eastAsia="Times New Roman"/>
                <w:sz w:val="22"/>
                <w:lang w:val="sr-Latn-CS"/>
              </w:rPr>
              <w:t>1100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500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1800</w:t>
            </w:r>
            <w:r w:rsidR="005675D1">
              <w:rPr>
                <w:rFonts w:eastAsia="Times New Roman"/>
                <w:sz w:val="22"/>
              </w:rPr>
              <w:t xml:space="preserve"> </w:t>
            </w:r>
            <w:r>
              <w:rPr>
                <w:rFonts w:eastAsia="Times New Roman"/>
                <w:sz w:val="22"/>
                <w:lang w:val="sr-Latn-CS"/>
              </w:rPr>
              <w:t>mm</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2</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5</w:t>
            </w:r>
            <w:r w:rsidR="005675D1">
              <w:rPr>
                <w:rFonts w:eastAsia="Times New Roman"/>
                <w:b/>
                <w:sz w:val="22"/>
              </w:rPr>
              <w:t>.</w:t>
            </w:r>
          </w:p>
        </w:tc>
        <w:tc>
          <w:tcPr>
            <w:tcW w:w="3960" w:type="dxa"/>
          </w:tcPr>
          <w:p w:rsidR="00DB3637" w:rsidRPr="009A6849" w:rsidRDefault="009A6849" w:rsidP="005416F8">
            <w:pPr>
              <w:tabs>
                <w:tab w:val="left" w:pos="1440"/>
                <w:tab w:val="left" w:pos="4320"/>
              </w:tabs>
              <w:jc w:val="both"/>
              <w:rPr>
                <w:rFonts w:eastAsia="Times New Roman"/>
                <w:sz w:val="22"/>
                <w:lang w:val="sr-Latn-CS"/>
              </w:rPr>
            </w:pPr>
            <w:r>
              <w:rPr>
                <w:rFonts w:eastAsia="Times New Roman"/>
                <w:sz w:val="22"/>
                <w:lang w:val="sr-Cyrl-CS"/>
              </w:rPr>
              <w:t>Радни сто са доњом полицом димензије 1200</w:t>
            </w:r>
            <w:r w:rsidR="005675D1">
              <w:rPr>
                <w:rFonts w:eastAsia="Times New Roman"/>
                <w:sz w:val="22"/>
                <w:lang w:val="sr-Cyrl-CS"/>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600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850</w:t>
            </w:r>
            <w:r w:rsidR="005675D1">
              <w:rPr>
                <w:rFonts w:eastAsia="Times New Roman"/>
                <w:sz w:val="22"/>
              </w:rPr>
              <w:t xml:space="preserve"> </w:t>
            </w:r>
            <w:r>
              <w:rPr>
                <w:rFonts w:eastAsia="Times New Roman"/>
                <w:sz w:val="22"/>
                <w:lang w:val="sr-Latn-CS"/>
              </w:rPr>
              <w:t>mm</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6</w:t>
            </w:r>
            <w:r w:rsidR="005675D1">
              <w:rPr>
                <w:rFonts w:eastAsia="Times New Roman"/>
                <w:b/>
                <w:sz w:val="22"/>
              </w:rPr>
              <w:t>.</w:t>
            </w:r>
          </w:p>
        </w:tc>
        <w:tc>
          <w:tcPr>
            <w:tcW w:w="3960" w:type="dxa"/>
          </w:tcPr>
          <w:p w:rsidR="00DB3637" w:rsidRPr="009A6849" w:rsidRDefault="009A6849" w:rsidP="005416F8">
            <w:pPr>
              <w:tabs>
                <w:tab w:val="left" w:pos="1440"/>
                <w:tab w:val="left" w:pos="4320"/>
              </w:tabs>
              <w:jc w:val="both"/>
              <w:rPr>
                <w:rFonts w:eastAsia="Times New Roman"/>
                <w:sz w:val="22"/>
                <w:lang w:val="sr-Cyrl-CS"/>
              </w:rPr>
            </w:pPr>
            <w:r>
              <w:rPr>
                <w:rFonts w:eastAsia="Times New Roman"/>
                <w:sz w:val="22"/>
                <w:lang w:val="sr-Cyrl-CS"/>
              </w:rPr>
              <w:t>Радни сто са доњом полицом димензије 1200</w:t>
            </w:r>
            <w:r w:rsidR="005675D1">
              <w:rPr>
                <w:rFonts w:eastAsia="Times New Roman"/>
                <w:sz w:val="22"/>
                <w:lang w:val="sr-Cyrl-CS"/>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700</w:t>
            </w:r>
            <w:r w:rsidR="005675D1">
              <w:rPr>
                <w:rFonts w:eastAsia="Times New Roman"/>
                <w:sz w:val="22"/>
              </w:rPr>
              <w:t xml:space="preserve"> </w:t>
            </w:r>
            <w:r>
              <w:rPr>
                <w:rFonts w:eastAsia="Times New Roman"/>
                <w:sz w:val="22"/>
                <w:lang w:val="sr-Latn-CS"/>
              </w:rPr>
              <w:t>x</w:t>
            </w:r>
            <w:r w:rsidR="005675D1">
              <w:rPr>
                <w:rFonts w:eastAsia="Times New Roman"/>
                <w:sz w:val="22"/>
              </w:rPr>
              <w:t xml:space="preserve"> </w:t>
            </w:r>
            <w:r>
              <w:rPr>
                <w:rFonts w:eastAsia="Times New Roman"/>
                <w:sz w:val="22"/>
                <w:lang w:val="sr-Latn-CS"/>
              </w:rPr>
              <w:t>850</w:t>
            </w:r>
            <w:r w:rsidR="005675D1">
              <w:rPr>
                <w:rFonts w:eastAsia="Times New Roman"/>
                <w:sz w:val="22"/>
              </w:rPr>
              <w:t xml:space="preserve"> </w:t>
            </w:r>
            <w:r>
              <w:rPr>
                <w:rFonts w:eastAsia="Times New Roman"/>
                <w:sz w:val="22"/>
                <w:lang w:val="sr-Latn-CS"/>
              </w:rPr>
              <w:t>mm</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DB3637" w:rsidTr="007A73B7">
        <w:tc>
          <w:tcPr>
            <w:tcW w:w="828" w:type="dxa"/>
          </w:tcPr>
          <w:p w:rsidR="00DB3637" w:rsidRPr="005675D1" w:rsidRDefault="005416F8" w:rsidP="005416F8">
            <w:pPr>
              <w:tabs>
                <w:tab w:val="left" w:pos="1440"/>
                <w:tab w:val="left" w:pos="4320"/>
              </w:tabs>
              <w:jc w:val="center"/>
              <w:rPr>
                <w:rFonts w:eastAsia="Times New Roman"/>
                <w:b/>
                <w:sz w:val="22"/>
              </w:rPr>
            </w:pPr>
            <w:r>
              <w:rPr>
                <w:rFonts w:eastAsia="Times New Roman"/>
                <w:b/>
                <w:sz w:val="22"/>
              </w:rPr>
              <w:t>7</w:t>
            </w:r>
            <w:r w:rsidR="005675D1">
              <w:rPr>
                <w:rFonts w:eastAsia="Times New Roman"/>
                <w:b/>
                <w:sz w:val="22"/>
              </w:rPr>
              <w:t>.</w:t>
            </w:r>
          </w:p>
        </w:tc>
        <w:tc>
          <w:tcPr>
            <w:tcW w:w="3960" w:type="dxa"/>
          </w:tcPr>
          <w:p w:rsidR="00DB3637" w:rsidRPr="009A6849" w:rsidRDefault="009A6849" w:rsidP="00A7070C">
            <w:pPr>
              <w:tabs>
                <w:tab w:val="left" w:pos="1440"/>
                <w:tab w:val="left" w:pos="4320"/>
              </w:tabs>
              <w:jc w:val="both"/>
              <w:rPr>
                <w:rFonts w:eastAsia="Times New Roman"/>
                <w:sz w:val="22"/>
                <w:lang w:val="sr-Cyrl-CS"/>
              </w:rPr>
            </w:pPr>
            <w:r>
              <w:rPr>
                <w:rFonts w:eastAsia="Times New Roman"/>
                <w:sz w:val="22"/>
                <w:lang w:val="sr-Cyrl-CS"/>
              </w:rPr>
              <w:t>Машина за прање посуђ</w:t>
            </w:r>
            <w:r w:rsidR="00A7070C">
              <w:rPr>
                <w:rFonts w:eastAsia="Times New Roman"/>
                <w:sz w:val="22"/>
                <w:lang w:val="sr-Cyrl-CS"/>
              </w:rPr>
              <w:t>е димензије</w:t>
            </w:r>
            <w:r w:rsidR="005675D1">
              <w:rPr>
                <w:rFonts w:eastAsia="Times New Roman"/>
                <w:sz w:val="22"/>
                <w:lang w:val="sr-Cyrl-CS"/>
              </w:rPr>
              <w:t>:</w:t>
            </w:r>
            <w:r w:rsidR="00A7070C">
              <w:rPr>
                <w:rFonts w:eastAsia="Times New Roman"/>
                <w:sz w:val="22"/>
                <w:lang w:val="sr-Cyrl-CS"/>
              </w:rPr>
              <w:t xml:space="preserve"> 600</w:t>
            </w:r>
            <w:r w:rsidR="005675D1">
              <w:rPr>
                <w:rFonts w:eastAsia="Times New Roman"/>
                <w:sz w:val="22"/>
                <w:lang w:val="sr-Cyrl-CS"/>
              </w:rPr>
              <w:t xml:space="preserve"> </w:t>
            </w:r>
            <w:r w:rsidR="00A7070C">
              <w:rPr>
                <w:rFonts w:eastAsia="Times New Roman"/>
                <w:sz w:val="22"/>
                <w:lang w:val="sr-Latn-CS"/>
              </w:rPr>
              <w:t>x</w:t>
            </w:r>
            <w:r w:rsidR="005675D1">
              <w:rPr>
                <w:rFonts w:eastAsia="Times New Roman"/>
                <w:sz w:val="22"/>
              </w:rPr>
              <w:t xml:space="preserve"> </w:t>
            </w:r>
            <w:r w:rsidR="00A7070C">
              <w:rPr>
                <w:rFonts w:eastAsia="Times New Roman"/>
                <w:sz w:val="22"/>
                <w:lang w:val="sr-Cyrl-CS"/>
              </w:rPr>
              <w:t>600</w:t>
            </w:r>
            <w:r w:rsidR="005675D1">
              <w:rPr>
                <w:rFonts w:eastAsia="Times New Roman"/>
                <w:sz w:val="22"/>
                <w:lang w:val="sr-Cyrl-CS"/>
              </w:rPr>
              <w:t xml:space="preserve"> </w:t>
            </w:r>
            <w:r w:rsidR="00A7070C">
              <w:rPr>
                <w:rFonts w:eastAsia="Times New Roman"/>
                <w:sz w:val="22"/>
                <w:lang w:val="sr-Latn-CS"/>
              </w:rPr>
              <w:t>x</w:t>
            </w:r>
            <w:r w:rsidR="005675D1">
              <w:rPr>
                <w:rFonts w:eastAsia="Times New Roman"/>
                <w:sz w:val="22"/>
              </w:rPr>
              <w:t xml:space="preserve"> </w:t>
            </w:r>
            <w:r w:rsidR="00A7070C">
              <w:rPr>
                <w:rFonts w:eastAsia="Times New Roman"/>
                <w:sz w:val="22"/>
                <w:lang w:val="sr-Cyrl-CS"/>
              </w:rPr>
              <w:t>820</w:t>
            </w:r>
            <w:r w:rsidR="005675D1">
              <w:rPr>
                <w:rFonts w:eastAsia="Times New Roman"/>
                <w:sz w:val="22"/>
                <w:lang w:val="sr-Cyrl-CS"/>
              </w:rPr>
              <w:t xml:space="preserve"> </w:t>
            </w:r>
            <w:r w:rsidR="005675D1">
              <w:rPr>
                <w:rFonts w:eastAsia="Times New Roman"/>
                <w:sz w:val="22"/>
                <w:lang w:val="sr-Latn-CS"/>
              </w:rPr>
              <w:t>mm</w:t>
            </w:r>
            <w:r w:rsidR="005675D1">
              <w:rPr>
                <w:rFonts w:eastAsia="Times New Roman"/>
                <w:sz w:val="22"/>
                <w:lang w:val="sr-Cyrl-CS"/>
              </w:rPr>
              <w:t>,</w:t>
            </w:r>
            <w:r w:rsidR="00A7070C">
              <w:rPr>
                <w:rFonts w:eastAsia="Times New Roman"/>
                <w:sz w:val="22"/>
                <w:lang w:val="sr-Cyrl-CS"/>
              </w:rPr>
              <w:t xml:space="preserve"> димензија корпе</w:t>
            </w:r>
            <w:r w:rsidR="005675D1">
              <w:rPr>
                <w:rFonts w:eastAsia="Times New Roman"/>
                <w:sz w:val="22"/>
                <w:lang w:val="sr-Cyrl-CS"/>
              </w:rPr>
              <w:t>:</w:t>
            </w:r>
            <w:r w:rsidR="00A7070C">
              <w:rPr>
                <w:rFonts w:eastAsia="Times New Roman"/>
                <w:sz w:val="22"/>
                <w:lang w:val="sr-Cyrl-CS"/>
              </w:rPr>
              <w:t xml:space="preserve"> 500</w:t>
            </w:r>
            <w:r w:rsidR="005675D1">
              <w:rPr>
                <w:rFonts w:eastAsia="Times New Roman"/>
                <w:sz w:val="22"/>
                <w:lang w:val="sr-Cyrl-CS"/>
              </w:rPr>
              <w:t xml:space="preserve"> </w:t>
            </w:r>
            <w:r w:rsidR="00A7070C">
              <w:rPr>
                <w:rFonts w:eastAsia="Times New Roman"/>
                <w:sz w:val="22"/>
                <w:lang w:val="sr-Latn-CS"/>
              </w:rPr>
              <w:t>x</w:t>
            </w:r>
            <w:r w:rsidR="005675D1">
              <w:rPr>
                <w:rFonts w:eastAsia="Times New Roman"/>
                <w:sz w:val="22"/>
              </w:rPr>
              <w:t xml:space="preserve"> </w:t>
            </w:r>
            <w:r w:rsidR="00A7070C">
              <w:rPr>
                <w:rFonts w:eastAsia="Times New Roman"/>
                <w:sz w:val="22"/>
                <w:lang w:val="sr-Cyrl-CS"/>
              </w:rPr>
              <w:t>500</w:t>
            </w:r>
            <w:r w:rsidR="005675D1">
              <w:rPr>
                <w:rFonts w:eastAsia="Times New Roman"/>
                <w:sz w:val="22"/>
                <w:lang w:val="sr-Cyrl-CS"/>
              </w:rPr>
              <w:t xml:space="preserve"> </w:t>
            </w:r>
            <w:r w:rsidR="005675D1">
              <w:rPr>
                <w:rFonts w:eastAsia="Times New Roman"/>
                <w:sz w:val="22"/>
                <w:lang w:val="sr-Latn-CS"/>
              </w:rPr>
              <w:t>mm</w:t>
            </w:r>
            <w:r w:rsidR="005675D1">
              <w:rPr>
                <w:rFonts w:eastAsia="Times New Roman"/>
                <w:sz w:val="22"/>
                <w:lang w:val="sr-Cyrl-CS"/>
              </w:rPr>
              <w:t>,</w:t>
            </w:r>
            <w:r w:rsidR="00A7070C">
              <w:rPr>
                <w:rFonts w:eastAsia="Times New Roman"/>
                <w:sz w:val="22"/>
                <w:lang w:val="sr-Cyrl-CS"/>
              </w:rPr>
              <w:t xml:space="preserve"> циклус прања 2</w:t>
            </w:r>
            <w:r w:rsidR="005675D1">
              <w:rPr>
                <w:rFonts w:eastAsia="Times New Roman"/>
                <w:sz w:val="22"/>
                <w:lang w:val="sr-Cyrl-CS"/>
              </w:rPr>
              <w:t xml:space="preserve"> </w:t>
            </w:r>
            <w:r w:rsidR="00A7070C">
              <w:rPr>
                <w:rFonts w:eastAsia="Times New Roman"/>
                <w:sz w:val="22"/>
                <w:lang w:val="sr-Cyrl-CS"/>
              </w:rPr>
              <w:t>минута,</w:t>
            </w:r>
            <w:r w:rsidR="005675D1">
              <w:rPr>
                <w:rFonts w:eastAsia="Times New Roman"/>
                <w:sz w:val="22"/>
                <w:lang w:val="sr-Cyrl-CS"/>
              </w:rPr>
              <w:t xml:space="preserve"> </w:t>
            </w:r>
            <w:r w:rsidR="00A7070C">
              <w:rPr>
                <w:rFonts w:eastAsia="Times New Roman"/>
                <w:sz w:val="22"/>
                <w:lang w:val="sr-Cyrl-CS"/>
              </w:rPr>
              <w:t>отвор машине 35</w:t>
            </w:r>
            <w:r w:rsidR="00A7070C">
              <w:rPr>
                <w:rFonts w:eastAsia="Times New Roman"/>
                <w:sz w:val="22"/>
                <w:lang w:val="sr-Latn-CS"/>
              </w:rPr>
              <w:t>cm</w:t>
            </w:r>
            <w:r w:rsidR="005675D1">
              <w:rPr>
                <w:rFonts w:eastAsia="Times New Roman"/>
                <w:sz w:val="22"/>
              </w:rPr>
              <w:t>,</w:t>
            </w:r>
            <w:r w:rsidR="00A7070C">
              <w:rPr>
                <w:rFonts w:eastAsia="Times New Roman"/>
                <w:sz w:val="22"/>
                <w:lang w:val="sr-Cyrl-CS"/>
              </w:rPr>
              <w:t xml:space="preserve"> уграђен дозатор за сјај и детерџент</w:t>
            </w:r>
          </w:p>
        </w:tc>
        <w:tc>
          <w:tcPr>
            <w:tcW w:w="90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DB363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DB3637" w:rsidRPr="005416F8" w:rsidRDefault="00DB3637" w:rsidP="008614B4">
            <w:pPr>
              <w:tabs>
                <w:tab w:val="left" w:pos="1440"/>
                <w:tab w:val="left" w:pos="4320"/>
              </w:tabs>
              <w:jc w:val="center"/>
              <w:rPr>
                <w:rFonts w:eastAsia="Times New Roman"/>
                <w:sz w:val="22"/>
                <w:lang w:val="sr-Cyrl-CS"/>
              </w:rPr>
            </w:pPr>
          </w:p>
        </w:tc>
        <w:tc>
          <w:tcPr>
            <w:tcW w:w="1596" w:type="dxa"/>
          </w:tcPr>
          <w:p w:rsidR="00DB3637" w:rsidRPr="005416F8" w:rsidRDefault="00DB3637" w:rsidP="008614B4">
            <w:pPr>
              <w:tabs>
                <w:tab w:val="left" w:pos="1440"/>
                <w:tab w:val="left" w:pos="4320"/>
              </w:tabs>
              <w:jc w:val="center"/>
              <w:rPr>
                <w:rFonts w:eastAsia="Times New Roman"/>
                <w:sz w:val="22"/>
                <w:lang w:val="sr-Cyrl-CS"/>
              </w:rPr>
            </w:pPr>
          </w:p>
        </w:tc>
      </w:tr>
      <w:tr w:rsidR="007A73B7" w:rsidTr="007A73B7">
        <w:tc>
          <w:tcPr>
            <w:tcW w:w="828" w:type="dxa"/>
          </w:tcPr>
          <w:p w:rsidR="007A73B7" w:rsidRPr="005675D1" w:rsidRDefault="005416F8" w:rsidP="005416F8">
            <w:pPr>
              <w:tabs>
                <w:tab w:val="left" w:pos="1440"/>
                <w:tab w:val="left" w:pos="4320"/>
              </w:tabs>
              <w:jc w:val="center"/>
              <w:rPr>
                <w:rFonts w:eastAsia="Times New Roman"/>
                <w:b/>
                <w:sz w:val="22"/>
              </w:rPr>
            </w:pPr>
            <w:r>
              <w:rPr>
                <w:rFonts w:eastAsia="Times New Roman"/>
                <w:b/>
                <w:sz w:val="22"/>
              </w:rPr>
              <w:t>8</w:t>
            </w:r>
            <w:r w:rsidR="005675D1">
              <w:rPr>
                <w:rFonts w:eastAsia="Times New Roman"/>
                <w:b/>
                <w:sz w:val="22"/>
              </w:rPr>
              <w:t>.</w:t>
            </w:r>
          </w:p>
        </w:tc>
        <w:tc>
          <w:tcPr>
            <w:tcW w:w="3960" w:type="dxa"/>
          </w:tcPr>
          <w:p w:rsidR="007A73B7" w:rsidRPr="00243F5C" w:rsidRDefault="009A6849" w:rsidP="005416F8">
            <w:pPr>
              <w:tabs>
                <w:tab w:val="left" w:pos="1440"/>
                <w:tab w:val="left" w:pos="4320"/>
              </w:tabs>
              <w:jc w:val="both"/>
              <w:rPr>
                <w:rFonts w:eastAsia="Times New Roman"/>
                <w:sz w:val="22"/>
                <w:lang w:val="sr-Latn-CS"/>
              </w:rPr>
            </w:pPr>
            <w:r>
              <w:rPr>
                <w:rFonts w:eastAsia="Times New Roman"/>
                <w:sz w:val="22"/>
                <w:lang w:val="sr-Cyrl-CS"/>
              </w:rPr>
              <w:t xml:space="preserve">Сто за </w:t>
            </w:r>
            <w:r w:rsidR="00243F5C">
              <w:rPr>
                <w:rFonts w:eastAsia="Times New Roman"/>
                <w:sz w:val="22"/>
                <w:lang w:val="sr-Cyrl-CS"/>
              </w:rPr>
              <w:t>отпадке са</w:t>
            </w:r>
            <w:r w:rsidR="00144CE8">
              <w:rPr>
                <w:rFonts w:eastAsia="Times New Roman"/>
                <w:sz w:val="22"/>
                <w:lang w:val="sr-Cyrl-CS"/>
              </w:rPr>
              <w:t xml:space="preserve"> </w:t>
            </w:r>
            <w:r w:rsidR="00243F5C">
              <w:rPr>
                <w:rFonts w:eastAsia="Times New Roman"/>
                <w:sz w:val="22"/>
                <w:lang w:val="sr-Cyrl-CS"/>
              </w:rPr>
              <w:t>рупом са отвореним постољем</w:t>
            </w:r>
            <w:r w:rsidR="00144CE8">
              <w:rPr>
                <w:rFonts w:eastAsia="Times New Roman"/>
                <w:sz w:val="22"/>
                <w:lang w:val="sr-Cyrl-CS"/>
              </w:rPr>
              <w:t>,</w:t>
            </w:r>
            <w:r w:rsidR="00243F5C">
              <w:rPr>
                <w:rFonts w:eastAsia="Times New Roman"/>
                <w:sz w:val="22"/>
                <w:lang w:val="sr-Cyrl-CS"/>
              </w:rPr>
              <w:t xml:space="preserve"> без доње полице</w:t>
            </w:r>
            <w:r w:rsidR="00144CE8">
              <w:rPr>
                <w:rFonts w:eastAsia="Times New Roman"/>
                <w:sz w:val="22"/>
                <w:lang w:val="sr-Cyrl-CS"/>
              </w:rPr>
              <w:t>,</w:t>
            </w:r>
            <w:r w:rsidR="00243F5C">
              <w:rPr>
                <w:rFonts w:eastAsia="Times New Roman"/>
                <w:sz w:val="22"/>
                <w:lang w:val="sr-Cyrl-CS"/>
              </w:rPr>
              <w:t xml:space="preserve"> димензије</w:t>
            </w:r>
            <w:r w:rsidR="00144CE8">
              <w:rPr>
                <w:rFonts w:eastAsia="Times New Roman"/>
                <w:sz w:val="22"/>
                <w:lang w:val="sr-Cyrl-CS"/>
              </w:rPr>
              <w:t>:</w:t>
            </w:r>
            <w:r w:rsidR="00243F5C">
              <w:rPr>
                <w:rFonts w:eastAsia="Times New Roman"/>
                <w:sz w:val="22"/>
                <w:lang w:val="sr-Latn-CS"/>
              </w:rPr>
              <w:t xml:space="preserve"> 1200</w:t>
            </w:r>
            <w:r w:rsidR="00144CE8">
              <w:rPr>
                <w:rFonts w:eastAsia="Times New Roman"/>
                <w:sz w:val="22"/>
              </w:rPr>
              <w:t xml:space="preserve"> </w:t>
            </w:r>
            <w:r w:rsidR="00243F5C">
              <w:rPr>
                <w:rFonts w:eastAsia="Times New Roman"/>
                <w:sz w:val="22"/>
                <w:lang w:val="sr-Latn-CS"/>
              </w:rPr>
              <w:t>x</w:t>
            </w:r>
            <w:r w:rsidR="00144CE8">
              <w:rPr>
                <w:rFonts w:eastAsia="Times New Roman"/>
                <w:sz w:val="22"/>
              </w:rPr>
              <w:t xml:space="preserve"> </w:t>
            </w:r>
            <w:r w:rsidR="00243F5C">
              <w:rPr>
                <w:rFonts w:eastAsia="Times New Roman"/>
                <w:sz w:val="22"/>
                <w:lang w:val="sr-Latn-CS"/>
              </w:rPr>
              <w:t>600</w:t>
            </w:r>
            <w:r w:rsidR="00144CE8">
              <w:rPr>
                <w:rFonts w:eastAsia="Times New Roman"/>
                <w:sz w:val="22"/>
              </w:rPr>
              <w:t xml:space="preserve"> </w:t>
            </w:r>
            <w:r w:rsidR="00243F5C">
              <w:rPr>
                <w:rFonts w:eastAsia="Times New Roman"/>
                <w:sz w:val="22"/>
                <w:lang w:val="sr-Latn-CS"/>
              </w:rPr>
              <w:t>x</w:t>
            </w:r>
            <w:r w:rsidR="00144CE8">
              <w:rPr>
                <w:rFonts w:eastAsia="Times New Roman"/>
                <w:sz w:val="22"/>
              </w:rPr>
              <w:t xml:space="preserve"> </w:t>
            </w:r>
            <w:r w:rsidR="00243F5C">
              <w:rPr>
                <w:rFonts w:eastAsia="Times New Roman"/>
                <w:sz w:val="22"/>
                <w:lang w:val="sr-Latn-CS"/>
              </w:rPr>
              <w:t>850</w:t>
            </w:r>
            <w:r w:rsidR="00144CE8">
              <w:rPr>
                <w:rFonts w:eastAsia="Times New Roman"/>
                <w:sz w:val="22"/>
              </w:rPr>
              <w:t xml:space="preserve"> </w:t>
            </w:r>
            <w:r w:rsidR="00243F5C">
              <w:rPr>
                <w:rFonts w:eastAsia="Times New Roman"/>
                <w:sz w:val="22"/>
                <w:lang w:val="sr-Latn-CS"/>
              </w:rPr>
              <w:t>mm</w:t>
            </w:r>
          </w:p>
        </w:tc>
        <w:tc>
          <w:tcPr>
            <w:tcW w:w="90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7A73B7" w:rsidRPr="005416F8" w:rsidRDefault="007A73B7" w:rsidP="008614B4">
            <w:pPr>
              <w:tabs>
                <w:tab w:val="left" w:pos="1440"/>
                <w:tab w:val="left" w:pos="4320"/>
              </w:tabs>
              <w:jc w:val="center"/>
              <w:rPr>
                <w:rFonts w:eastAsia="Times New Roman"/>
                <w:sz w:val="22"/>
                <w:lang w:val="sr-Cyrl-CS"/>
              </w:rPr>
            </w:pPr>
          </w:p>
        </w:tc>
        <w:tc>
          <w:tcPr>
            <w:tcW w:w="1596" w:type="dxa"/>
          </w:tcPr>
          <w:p w:rsidR="007A73B7" w:rsidRPr="005416F8" w:rsidRDefault="007A73B7" w:rsidP="008614B4">
            <w:pPr>
              <w:tabs>
                <w:tab w:val="left" w:pos="1440"/>
                <w:tab w:val="left" w:pos="4320"/>
              </w:tabs>
              <w:jc w:val="center"/>
              <w:rPr>
                <w:rFonts w:eastAsia="Times New Roman"/>
                <w:sz w:val="22"/>
                <w:lang w:val="sr-Cyrl-CS"/>
              </w:rPr>
            </w:pPr>
          </w:p>
        </w:tc>
      </w:tr>
      <w:tr w:rsidR="007A73B7" w:rsidTr="007A73B7">
        <w:tc>
          <w:tcPr>
            <w:tcW w:w="828" w:type="dxa"/>
          </w:tcPr>
          <w:p w:rsidR="007A73B7" w:rsidRPr="005675D1" w:rsidRDefault="005416F8" w:rsidP="005416F8">
            <w:pPr>
              <w:tabs>
                <w:tab w:val="left" w:pos="1440"/>
                <w:tab w:val="left" w:pos="4320"/>
              </w:tabs>
              <w:jc w:val="center"/>
              <w:rPr>
                <w:rFonts w:eastAsia="Times New Roman"/>
                <w:b/>
                <w:sz w:val="22"/>
              </w:rPr>
            </w:pPr>
            <w:r>
              <w:rPr>
                <w:rFonts w:eastAsia="Times New Roman"/>
                <w:b/>
                <w:sz w:val="22"/>
              </w:rPr>
              <w:t>9</w:t>
            </w:r>
            <w:r w:rsidR="005675D1">
              <w:rPr>
                <w:rFonts w:eastAsia="Times New Roman"/>
                <w:b/>
                <w:sz w:val="22"/>
              </w:rPr>
              <w:t>.</w:t>
            </w:r>
          </w:p>
        </w:tc>
        <w:tc>
          <w:tcPr>
            <w:tcW w:w="3960" w:type="dxa"/>
          </w:tcPr>
          <w:p w:rsidR="007A73B7" w:rsidRPr="00243F5C" w:rsidRDefault="00243F5C" w:rsidP="00243F5C">
            <w:pPr>
              <w:tabs>
                <w:tab w:val="left" w:pos="1440"/>
                <w:tab w:val="left" w:pos="4320"/>
              </w:tabs>
              <w:jc w:val="both"/>
              <w:rPr>
                <w:rFonts w:eastAsia="Times New Roman"/>
                <w:sz w:val="22"/>
                <w:lang w:val="sr-Cyrl-CS"/>
              </w:rPr>
            </w:pPr>
            <w:r>
              <w:rPr>
                <w:rFonts w:eastAsia="Times New Roman"/>
                <w:sz w:val="22"/>
                <w:lang w:val="sr-Cyrl-CS"/>
              </w:rPr>
              <w:t>Канта од ино</w:t>
            </w:r>
            <w:r>
              <w:rPr>
                <w:rFonts w:eastAsia="Times New Roman"/>
                <w:sz w:val="22"/>
                <w:lang w:val="sr-Latn-CS"/>
              </w:rPr>
              <w:t>x</w:t>
            </w:r>
            <w:r w:rsidR="00144CE8">
              <w:rPr>
                <w:rFonts w:eastAsia="Times New Roman"/>
                <w:sz w:val="22"/>
                <w:lang w:val="sr-Cyrl-CS"/>
              </w:rPr>
              <w:t>а</w:t>
            </w:r>
            <w:r>
              <w:rPr>
                <w:rFonts w:eastAsia="Times New Roman"/>
                <w:sz w:val="22"/>
                <w:lang w:val="sr-Latn-CS"/>
              </w:rPr>
              <w:t>,</w:t>
            </w:r>
            <w:r w:rsidR="00144CE8">
              <w:rPr>
                <w:rFonts w:eastAsia="Times New Roman"/>
                <w:sz w:val="22"/>
              </w:rPr>
              <w:t xml:space="preserve"> </w:t>
            </w:r>
            <w:r>
              <w:rPr>
                <w:rFonts w:eastAsia="Times New Roman"/>
                <w:sz w:val="22"/>
                <w:lang w:val="sr-Cyrl-CS"/>
              </w:rPr>
              <w:t>50</w:t>
            </w:r>
            <w:r>
              <w:rPr>
                <w:rFonts w:eastAsia="Times New Roman"/>
                <w:sz w:val="22"/>
                <w:lang w:val="sr-Latn-CS"/>
              </w:rPr>
              <w:t xml:space="preserve"> </w:t>
            </w:r>
            <w:r>
              <w:rPr>
                <w:rFonts w:eastAsia="Times New Roman"/>
                <w:sz w:val="22"/>
                <w:lang w:val="sr-Cyrl-CS"/>
              </w:rPr>
              <w:t>литара</w:t>
            </w:r>
          </w:p>
        </w:tc>
        <w:tc>
          <w:tcPr>
            <w:tcW w:w="90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1</w:t>
            </w:r>
          </w:p>
        </w:tc>
        <w:tc>
          <w:tcPr>
            <w:tcW w:w="1482" w:type="dxa"/>
          </w:tcPr>
          <w:p w:rsidR="007A73B7" w:rsidRPr="005416F8" w:rsidRDefault="007A73B7" w:rsidP="008614B4">
            <w:pPr>
              <w:tabs>
                <w:tab w:val="left" w:pos="1440"/>
                <w:tab w:val="left" w:pos="4320"/>
              </w:tabs>
              <w:jc w:val="center"/>
              <w:rPr>
                <w:rFonts w:eastAsia="Times New Roman"/>
                <w:sz w:val="22"/>
                <w:lang w:val="sr-Cyrl-CS"/>
              </w:rPr>
            </w:pPr>
          </w:p>
        </w:tc>
        <w:tc>
          <w:tcPr>
            <w:tcW w:w="1596" w:type="dxa"/>
          </w:tcPr>
          <w:p w:rsidR="007A73B7" w:rsidRPr="005416F8" w:rsidRDefault="007A73B7" w:rsidP="008614B4">
            <w:pPr>
              <w:tabs>
                <w:tab w:val="left" w:pos="1440"/>
                <w:tab w:val="left" w:pos="4320"/>
              </w:tabs>
              <w:jc w:val="center"/>
              <w:rPr>
                <w:rFonts w:eastAsia="Times New Roman"/>
                <w:sz w:val="22"/>
                <w:lang w:val="sr-Cyrl-CS"/>
              </w:rPr>
            </w:pPr>
          </w:p>
        </w:tc>
      </w:tr>
      <w:tr w:rsidR="007A73B7" w:rsidTr="007A73B7">
        <w:tc>
          <w:tcPr>
            <w:tcW w:w="828" w:type="dxa"/>
          </w:tcPr>
          <w:p w:rsidR="007A73B7" w:rsidRDefault="00243F5C" w:rsidP="005416F8">
            <w:pPr>
              <w:tabs>
                <w:tab w:val="left" w:pos="1440"/>
                <w:tab w:val="left" w:pos="4320"/>
              </w:tabs>
              <w:jc w:val="center"/>
              <w:rPr>
                <w:rFonts w:eastAsia="Times New Roman"/>
                <w:b/>
                <w:sz w:val="22"/>
                <w:lang w:val="sr-Cyrl-CS"/>
              </w:rPr>
            </w:pPr>
            <w:r>
              <w:rPr>
                <w:rFonts w:eastAsia="Times New Roman"/>
                <w:b/>
                <w:sz w:val="22"/>
                <w:lang w:val="sr-Cyrl-CS"/>
              </w:rPr>
              <w:t>10</w:t>
            </w:r>
            <w:r w:rsidR="005675D1">
              <w:rPr>
                <w:rFonts w:eastAsia="Times New Roman"/>
                <w:b/>
                <w:sz w:val="22"/>
                <w:lang w:val="sr-Cyrl-CS"/>
              </w:rPr>
              <w:t>.</w:t>
            </w:r>
          </w:p>
        </w:tc>
        <w:tc>
          <w:tcPr>
            <w:tcW w:w="3960" w:type="dxa"/>
          </w:tcPr>
          <w:p w:rsidR="007A73B7" w:rsidRPr="00A7070C" w:rsidRDefault="00243F5C" w:rsidP="00A7070C">
            <w:pPr>
              <w:tabs>
                <w:tab w:val="left" w:pos="1440"/>
                <w:tab w:val="left" w:pos="4320"/>
              </w:tabs>
              <w:jc w:val="both"/>
              <w:rPr>
                <w:rFonts w:eastAsia="Times New Roman"/>
                <w:sz w:val="22"/>
                <w:lang w:val="sr-Latn-CS"/>
              </w:rPr>
            </w:pPr>
            <w:r>
              <w:rPr>
                <w:rFonts w:eastAsia="Times New Roman"/>
                <w:sz w:val="22"/>
                <w:lang w:val="sr-Cyrl-CS"/>
              </w:rPr>
              <w:t>Троетажна колица од ино</w:t>
            </w:r>
            <w:r>
              <w:rPr>
                <w:rFonts w:eastAsia="Times New Roman"/>
                <w:sz w:val="22"/>
                <w:lang w:val="sr-Latn-CS"/>
              </w:rPr>
              <w:t>x</w:t>
            </w:r>
            <w:r>
              <w:rPr>
                <w:rFonts w:eastAsia="Times New Roman"/>
                <w:sz w:val="22"/>
                <w:lang w:val="sr-Cyrl-CS"/>
              </w:rPr>
              <w:t>а</w:t>
            </w:r>
            <w:r w:rsidR="00144CE8">
              <w:rPr>
                <w:rFonts w:eastAsia="Times New Roman"/>
                <w:sz w:val="22"/>
                <w:lang w:val="sr-Cyrl-CS"/>
              </w:rPr>
              <w:t>,</w:t>
            </w:r>
            <w:r w:rsidR="00A7070C">
              <w:rPr>
                <w:rFonts w:eastAsia="Times New Roman"/>
                <w:sz w:val="22"/>
                <w:lang w:val="sr-Cyrl-CS"/>
              </w:rPr>
              <w:t xml:space="preserve"> димензије</w:t>
            </w:r>
            <w:r w:rsidR="00144CE8">
              <w:rPr>
                <w:rFonts w:eastAsia="Times New Roman"/>
                <w:sz w:val="22"/>
                <w:lang w:val="sr-Cyrl-CS"/>
              </w:rPr>
              <w:t>:</w:t>
            </w:r>
            <w:r w:rsidR="00A7070C">
              <w:rPr>
                <w:rFonts w:eastAsia="Times New Roman"/>
                <w:sz w:val="22"/>
                <w:lang w:val="sr-Cyrl-CS"/>
              </w:rPr>
              <w:t xml:space="preserve"> 810</w:t>
            </w:r>
            <w:r w:rsidR="00144CE8">
              <w:rPr>
                <w:rFonts w:eastAsia="Times New Roman"/>
                <w:sz w:val="22"/>
                <w:lang w:val="sr-Cyrl-CS"/>
              </w:rPr>
              <w:t xml:space="preserve"> </w:t>
            </w:r>
            <w:r w:rsidR="00A7070C">
              <w:rPr>
                <w:rFonts w:eastAsia="Times New Roman"/>
                <w:sz w:val="22"/>
                <w:lang w:val="sr-Latn-CS"/>
              </w:rPr>
              <w:t>x</w:t>
            </w:r>
            <w:r w:rsidR="00144CE8">
              <w:rPr>
                <w:rFonts w:eastAsia="Times New Roman"/>
                <w:sz w:val="22"/>
              </w:rPr>
              <w:t xml:space="preserve"> </w:t>
            </w:r>
            <w:r w:rsidR="00A7070C">
              <w:rPr>
                <w:rFonts w:eastAsia="Times New Roman"/>
                <w:sz w:val="22"/>
                <w:lang w:val="sr-Cyrl-CS"/>
              </w:rPr>
              <w:t>460</w:t>
            </w:r>
            <w:r w:rsidR="00144CE8">
              <w:rPr>
                <w:rFonts w:eastAsia="Times New Roman"/>
                <w:sz w:val="22"/>
                <w:lang w:val="sr-Cyrl-CS"/>
              </w:rPr>
              <w:t xml:space="preserve"> </w:t>
            </w:r>
            <w:r w:rsidR="00A7070C">
              <w:rPr>
                <w:rFonts w:eastAsia="Times New Roman"/>
                <w:sz w:val="22"/>
                <w:lang w:val="sr-Latn-CS"/>
              </w:rPr>
              <w:t>x</w:t>
            </w:r>
            <w:r w:rsidR="00144CE8">
              <w:rPr>
                <w:rFonts w:eastAsia="Times New Roman"/>
                <w:sz w:val="22"/>
              </w:rPr>
              <w:t xml:space="preserve"> </w:t>
            </w:r>
            <w:r w:rsidR="00A7070C">
              <w:rPr>
                <w:rFonts w:eastAsia="Times New Roman"/>
                <w:sz w:val="22"/>
                <w:lang w:val="sr-Cyrl-CS"/>
              </w:rPr>
              <w:t>850</w:t>
            </w:r>
            <w:r w:rsidR="00144CE8">
              <w:rPr>
                <w:rFonts w:eastAsia="Times New Roman"/>
                <w:sz w:val="22"/>
                <w:lang w:val="sr-Cyrl-CS"/>
              </w:rPr>
              <w:t xml:space="preserve"> </w:t>
            </w:r>
            <w:r w:rsidR="00144CE8">
              <w:rPr>
                <w:rFonts w:eastAsia="Times New Roman"/>
                <w:sz w:val="22"/>
                <w:lang w:val="sr-Latn-CS"/>
              </w:rPr>
              <w:t>mm</w:t>
            </w:r>
          </w:p>
        </w:tc>
        <w:tc>
          <w:tcPr>
            <w:tcW w:w="90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7A73B7" w:rsidRPr="005416F8" w:rsidRDefault="005416F8" w:rsidP="005675D1">
            <w:pPr>
              <w:tabs>
                <w:tab w:val="left" w:pos="1440"/>
                <w:tab w:val="left" w:pos="4320"/>
              </w:tabs>
              <w:jc w:val="center"/>
              <w:rPr>
                <w:rFonts w:eastAsia="Times New Roman"/>
                <w:sz w:val="22"/>
                <w:lang w:val="sr-Cyrl-CS"/>
              </w:rPr>
            </w:pPr>
            <w:r>
              <w:rPr>
                <w:rFonts w:eastAsia="Times New Roman"/>
                <w:sz w:val="22"/>
                <w:lang w:val="sr-Cyrl-CS"/>
              </w:rPr>
              <w:t>3</w:t>
            </w:r>
          </w:p>
        </w:tc>
        <w:tc>
          <w:tcPr>
            <w:tcW w:w="1482" w:type="dxa"/>
          </w:tcPr>
          <w:p w:rsidR="007A73B7" w:rsidRPr="005416F8" w:rsidRDefault="007A73B7" w:rsidP="008614B4">
            <w:pPr>
              <w:tabs>
                <w:tab w:val="left" w:pos="1440"/>
                <w:tab w:val="left" w:pos="4320"/>
              </w:tabs>
              <w:jc w:val="center"/>
              <w:rPr>
                <w:rFonts w:eastAsia="Times New Roman"/>
                <w:sz w:val="22"/>
                <w:lang w:val="sr-Cyrl-CS"/>
              </w:rPr>
            </w:pPr>
          </w:p>
        </w:tc>
        <w:tc>
          <w:tcPr>
            <w:tcW w:w="1596" w:type="dxa"/>
          </w:tcPr>
          <w:p w:rsidR="007A73B7" w:rsidRPr="005416F8" w:rsidRDefault="007A73B7" w:rsidP="008614B4">
            <w:pPr>
              <w:tabs>
                <w:tab w:val="left" w:pos="1440"/>
                <w:tab w:val="left" w:pos="4320"/>
              </w:tabs>
              <w:jc w:val="center"/>
              <w:rPr>
                <w:rFonts w:eastAsia="Times New Roman"/>
                <w:sz w:val="22"/>
                <w:lang w:val="sr-Cyrl-CS"/>
              </w:rPr>
            </w:pPr>
          </w:p>
        </w:tc>
      </w:tr>
      <w:tr w:rsidR="00A7070C" w:rsidTr="007A73B7">
        <w:tc>
          <w:tcPr>
            <w:tcW w:w="828" w:type="dxa"/>
          </w:tcPr>
          <w:p w:rsidR="00A7070C" w:rsidRPr="005675D1" w:rsidRDefault="00A7070C" w:rsidP="005416F8">
            <w:pPr>
              <w:tabs>
                <w:tab w:val="left" w:pos="1440"/>
                <w:tab w:val="left" w:pos="4320"/>
              </w:tabs>
              <w:jc w:val="center"/>
              <w:rPr>
                <w:rFonts w:eastAsia="Times New Roman"/>
                <w:b/>
                <w:sz w:val="22"/>
              </w:rPr>
            </w:pPr>
            <w:r>
              <w:rPr>
                <w:rFonts w:eastAsia="Times New Roman"/>
                <w:b/>
                <w:sz w:val="22"/>
              </w:rPr>
              <w:t>11</w:t>
            </w:r>
            <w:r w:rsidR="005675D1">
              <w:rPr>
                <w:rFonts w:eastAsia="Times New Roman"/>
                <w:b/>
                <w:sz w:val="22"/>
              </w:rPr>
              <w:t>.</w:t>
            </w:r>
          </w:p>
        </w:tc>
        <w:tc>
          <w:tcPr>
            <w:tcW w:w="3960" w:type="dxa"/>
          </w:tcPr>
          <w:p w:rsidR="00144CE8" w:rsidRDefault="00A7070C" w:rsidP="00A7070C">
            <w:pPr>
              <w:tabs>
                <w:tab w:val="left" w:pos="1440"/>
                <w:tab w:val="left" w:pos="4320"/>
              </w:tabs>
              <w:rPr>
                <w:rFonts w:eastAsia="Times New Roman"/>
                <w:sz w:val="22"/>
                <w:lang w:val="sr-Cyrl-CS"/>
              </w:rPr>
            </w:pPr>
            <w:r>
              <w:rPr>
                <w:rFonts w:eastAsia="Times New Roman"/>
                <w:sz w:val="22"/>
                <w:lang w:val="sr-Cyrl-CS"/>
              </w:rPr>
              <w:t>Професионални</w:t>
            </w:r>
            <w:r>
              <w:rPr>
                <w:rFonts w:eastAsia="Times New Roman"/>
                <w:sz w:val="22"/>
                <w:lang w:val="sr-Latn-CS"/>
              </w:rPr>
              <w:t xml:space="preserve"> </w:t>
            </w:r>
            <w:r w:rsidR="00144CE8">
              <w:rPr>
                <w:rFonts w:eastAsia="Times New Roman"/>
                <w:sz w:val="22"/>
                <w:lang w:val="sr-Cyrl-CS"/>
              </w:rPr>
              <w:t xml:space="preserve">фрижидер </w:t>
            </w:r>
            <w:r>
              <w:rPr>
                <w:rFonts w:eastAsia="Times New Roman"/>
                <w:sz w:val="22"/>
                <w:lang w:val="sr-Cyrl-CS"/>
              </w:rPr>
              <w:t>температура (0</w:t>
            </w:r>
            <w:r>
              <w:rPr>
                <w:rFonts w:eastAsia="Times New Roman"/>
                <w:sz w:val="22"/>
                <w:lang w:val="sr-Latn-CS"/>
              </w:rPr>
              <w:t>C</w:t>
            </w:r>
            <w:r>
              <w:rPr>
                <w:rFonts w:eastAsia="Times New Roman"/>
                <w:sz w:val="22"/>
                <w:lang w:val="sr-Cyrl-CS"/>
              </w:rPr>
              <w:t xml:space="preserve"> до+10</w:t>
            </w:r>
            <w:r>
              <w:rPr>
                <w:rFonts w:eastAsia="Times New Roman"/>
                <w:sz w:val="22"/>
                <w:lang w:val="sr-Latn-CS"/>
              </w:rPr>
              <w:t>C</w:t>
            </w:r>
            <w:r>
              <w:rPr>
                <w:rFonts w:eastAsia="Times New Roman"/>
                <w:sz w:val="22"/>
                <w:lang w:val="sr-Cyrl-CS"/>
              </w:rPr>
              <w:t xml:space="preserve">) </w:t>
            </w:r>
          </w:p>
          <w:p w:rsidR="00A7070C" w:rsidRPr="00A7070C" w:rsidRDefault="00A7070C" w:rsidP="00A7070C">
            <w:pPr>
              <w:tabs>
                <w:tab w:val="left" w:pos="1440"/>
                <w:tab w:val="left" w:pos="4320"/>
              </w:tabs>
              <w:rPr>
                <w:rFonts w:eastAsia="Times New Roman"/>
                <w:sz w:val="22"/>
                <w:lang w:val="sr-Latn-CS"/>
              </w:rPr>
            </w:pPr>
            <w:r>
              <w:rPr>
                <w:rFonts w:eastAsia="Times New Roman"/>
                <w:sz w:val="22"/>
                <w:lang w:val="sr-Latn-CS"/>
              </w:rPr>
              <w:t>V</w:t>
            </w:r>
            <w:r>
              <w:rPr>
                <w:rFonts w:eastAsia="Times New Roman"/>
                <w:sz w:val="22"/>
                <w:lang w:val="sr-Cyrl-CS"/>
              </w:rPr>
              <w:t>=700</w:t>
            </w:r>
            <w:r w:rsidR="00144CE8">
              <w:rPr>
                <w:rFonts w:eastAsia="Times New Roman"/>
                <w:sz w:val="22"/>
                <w:lang w:val="sr-Cyrl-CS"/>
              </w:rPr>
              <w:t xml:space="preserve"> </w:t>
            </w:r>
            <w:r>
              <w:rPr>
                <w:rFonts w:eastAsia="Times New Roman"/>
                <w:sz w:val="22"/>
                <w:lang w:val="sr-Cyrl-CS"/>
              </w:rPr>
              <w:t>литара</w:t>
            </w:r>
            <w:r w:rsidR="00144CE8">
              <w:rPr>
                <w:rFonts w:eastAsia="Times New Roman"/>
                <w:sz w:val="22"/>
                <w:lang w:val="sr-Cyrl-CS"/>
              </w:rPr>
              <w:t>,</w:t>
            </w:r>
            <w:r>
              <w:rPr>
                <w:rFonts w:eastAsia="Times New Roman"/>
                <w:sz w:val="22"/>
                <w:lang w:val="sr-Cyrl-CS"/>
              </w:rPr>
              <w:t xml:space="preserve"> димензије</w:t>
            </w:r>
            <w:r w:rsidR="00144CE8">
              <w:rPr>
                <w:rFonts w:eastAsia="Times New Roman"/>
                <w:sz w:val="22"/>
                <w:lang w:val="sr-Cyrl-CS"/>
              </w:rPr>
              <w:t>:</w:t>
            </w:r>
            <w:r>
              <w:rPr>
                <w:rFonts w:eastAsia="Times New Roman"/>
                <w:sz w:val="22"/>
                <w:lang w:val="sr-Cyrl-CS"/>
              </w:rPr>
              <w:t xml:space="preserve"> 710</w:t>
            </w:r>
            <w:r w:rsidR="00144CE8">
              <w:rPr>
                <w:rFonts w:eastAsia="Times New Roman"/>
                <w:sz w:val="22"/>
                <w:lang w:val="sr-Cyrl-CS"/>
              </w:rPr>
              <w:t xml:space="preserve"> </w:t>
            </w:r>
            <w:r>
              <w:rPr>
                <w:rFonts w:eastAsia="Times New Roman"/>
                <w:sz w:val="22"/>
                <w:lang w:val="sr-Latn-CS"/>
              </w:rPr>
              <w:t>x</w:t>
            </w:r>
            <w:r w:rsidR="00144CE8">
              <w:rPr>
                <w:rFonts w:eastAsia="Times New Roman"/>
                <w:sz w:val="22"/>
              </w:rPr>
              <w:t xml:space="preserve"> </w:t>
            </w:r>
            <w:r>
              <w:rPr>
                <w:rFonts w:eastAsia="Times New Roman"/>
                <w:sz w:val="22"/>
                <w:lang w:val="sr-Latn-CS"/>
              </w:rPr>
              <w:t>800</w:t>
            </w:r>
            <w:r w:rsidR="00144CE8">
              <w:rPr>
                <w:rFonts w:eastAsia="Times New Roman"/>
                <w:sz w:val="22"/>
              </w:rPr>
              <w:t xml:space="preserve"> </w:t>
            </w:r>
            <w:r>
              <w:rPr>
                <w:rFonts w:eastAsia="Times New Roman"/>
                <w:sz w:val="22"/>
                <w:lang w:val="sr-Latn-CS"/>
              </w:rPr>
              <w:t>x</w:t>
            </w:r>
            <w:r w:rsidR="00144CE8">
              <w:rPr>
                <w:rFonts w:eastAsia="Times New Roman"/>
                <w:sz w:val="22"/>
              </w:rPr>
              <w:t xml:space="preserve"> </w:t>
            </w:r>
            <w:r>
              <w:rPr>
                <w:rFonts w:eastAsia="Times New Roman"/>
                <w:sz w:val="22"/>
                <w:lang w:val="sr-Latn-CS"/>
              </w:rPr>
              <w:t>2030/2010</w:t>
            </w:r>
            <w:r w:rsidR="00144CE8">
              <w:rPr>
                <w:rFonts w:eastAsia="Times New Roman"/>
                <w:sz w:val="22"/>
              </w:rPr>
              <w:t xml:space="preserve"> </w:t>
            </w:r>
            <w:r>
              <w:rPr>
                <w:rFonts w:eastAsia="Times New Roman"/>
                <w:sz w:val="22"/>
                <w:lang w:val="sr-Latn-CS"/>
              </w:rPr>
              <w:t>mm</w:t>
            </w:r>
          </w:p>
        </w:tc>
        <w:tc>
          <w:tcPr>
            <w:tcW w:w="900" w:type="dxa"/>
          </w:tcPr>
          <w:p w:rsidR="00A7070C" w:rsidRDefault="00A7070C"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A7070C" w:rsidRPr="00A7070C" w:rsidRDefault="00A7070C" w:rsidP="005675D1">
            <w:pPr>
              <w:tabs>
                <w:tab w:val="left" w:pos="1440"/>
                <w:tab w:val="left" w:pos="4320"/>
              </w:tabs>
              <w:jc w:val="center"/>
              <w:rPr>
                <w:rFonts w:eastAsia="Times New Roman"/>
                <w:sz w:val="22"/>
              </w:rPr>
            </w:pPr>
            <w:r>
              <w:rPr>
                <w:rFonts w:eastAsia="Times New Roman"/>
                <w:sz w:val="22"/>
              </w:rPr>
              <w:t>2</w:t>
            </w:r>
          </w:p>
        </w:tc>
        <w:tc>
          <w:tcPr>
            <w:tcW w:w="1482" w:type="dxa"/>
          </w:tcPr>
          <w:p w:rsidR="00A7070C" w:rsidRPr="005416F8" w:rsidRDefault="00A7070C" w:rsidP="008614B4">
            <w:pPr>
              <w:tabs>
                <w:tab w:val="left" w:pos="1440"/>
                <w:tab w:val="left" w:pos="4320"/>
              </w:tabs>
              <w:jc w:val="center"/>
              <w:rPr>
                <w:rFonts w:eastAsia="Times New Roman"/>
                <w:sz w:val="22"/>
                <w:lang w:val="sr-Cyrl-CS"/>
              </w:rPr>
            </w:pPr>
          </w:p>
        </w:tc>
        <w:tc>
          <w:tcPr>
            <w:tcW w:w="1596" w:type="dxa"/>
          </w:tcPr>
          <w:p w:rsidR="00A7070C" w:rsidRPr="005416F8" w:rsidRDefault="00A7070C" w:rsidP="008614B4">
            <w:pPr>
              <w:tabs>
                <w:tab w:val="left" w:pos="1440"/>
                <w:tab w:val="left" w:pos="4320"/>
              </w:tabs>
              <w:jc w:val="center"/>
              <w:rPr>
                <w:rFonts w:eastAsia="Times New Roman"/>
                <w:sz w:val="22"/>
                <w:lang w:val="sr-Cyrl-CS"/>
              </w:rPr>
            </w:pPr>
          </w:p>
        </w:tc>
      </w:tr>
      <w:tr w:rsidR="00A7070C" w:rsidTr="007A73B7">
        <w:tc>
          <w:tcPr>
            <w:tcW w:w="828" w:type="dxa"/>
          </w:tcPr>
          <w:p w:rsidR="00A7070C" w:rsidRPr="005675D1" w:rsidRDefault="00A7070C" w:rsidP="005416F8">
            <w:pPr>
              <w:tabs>
                <w:tab w:val="left" w:pos="1440"/>
                <w:tab w:val="left" w:pos="4320"/>
              </w:tabs>
              <w:jc w:val="center"/>
              <w:rPr>
                <w:rFonts w:eastAsia="Times New Roman"/>
                <w:b/>
                <w:sz w:val="22"/>
              </w:rPr>
            </w:pPr>
            <w:r>
              <w:rPr>
                <w:rFonts w:eastAsia="Times New Roman"/>
                <w:b/>
                <w:sz w:val="22"/>
              </w:rPr>
              <w:t>12</w:t>
            </w:r>
            <w:r w:rsidR="005675D1">
              <w:rPr>
                <w:rFonts w:eastAsia="Times New Roman"/>
                <w:b/>
                <w:sz w:val="22"/>
              </w:rPr>
              <w:t>.</w:t>
            </w:r>
          </w:p>
        </w:tc>
        <w:tc>
          <w:tcPr>
            <w:tcW w:w="3960" w:type="dxa"/>
          </w:tcPr>
          <w:p w:rsidR="00A7070C" w:rsidRPr="00A7070C" w:rsidRDefault="00A7070C" w:rsidP="00A7070C">
            <w:pPr>
              <w:tabs>
                <w:tab w:val="left" w:pos="1440"/>
                <w:tab w:val="left" w:pos="4320"/>
              </w:tabs>
              <w:jc w:val="both"/>
              <w:rPr>
                <w:rFonts w:eastAsia="Times New Roman"/>
                <w:sz w:val="22"/>
                <w:lang w:val="sr-Latn-CS"/>
              </w:rPr>
            </w:pPr>
            <w:r>
              <w:rPr>
                <w:rFonts w:eastAsia="Times New Roman"/>
                <w:sz w:val="22"/>
                <w:lang w:val="sr-Cyrl-CS"/>
              </w:rPr>
              <w:t>Професионални</w:t>
            </w:r>
            <w:r>
              <w:rPr>
                <w:rFonts w:eastAsia="Times New Roman"/>
                <w:sz w:val="22"/>
                <w:lang w:val="sr-Latn-CS"/>
              </w:rPr>
              <w:t xml:space="preserve"> </w:t>
            </w:r>
            <w:r>
              <w:rPr>
                <w:rFonts w:eastAsia="Times New Roman"/>
                <w:sz w:val="22"/>
                <w:lang w:val="sr-Cyrl-CS"/>
              </w:rPr>
              <w:t>замрзивач температура (-18</w:t>
            </w:r>
            <w:r>
              <w:rPr>
                <w:rFonts w:eastAsia="Times New Roman"/>
                <w:sz w:val="22"/>
                <w:lang w:val="sr-Latn-CS"/>
              </w:rPr>
              <w:t>C</w:t>
            </w:r>
            <w:r>
              <w:rPr>
                <w:rFonts w:eastAsia="Times New Roman"/>
                <w:sz w:val="22"/>
                <w:lang w:val="sr-Cyrl-CS"/>
              </w:rPr>
              <w:t>до+10</w:t>
            </w:r>
            <w:r>
              <w:rPr>
                <w:rFonts w:eastAsia="Times New Roman"/>
                <w:sz w:val="22"/>
                <w:lang w:val="sr-Latn-CS"/>
              </w:rPr>
              <w:t>C</w:t>
            </w:r>
            <w:r>
              <w:rPr>
                <w:rFonts w:eastAsia="Times New Roman"/>
                <w:sz w:val="22"/>
                <w:lang w:val="sr-Cyrl-CS"/>
              </w:rPr>
              <w:t xml:space="preserve">) </w:t>
            </w:r>
            <w:r>
              <w:rPr>
                <w:rFonts w:eastAsia="Times New Roman"/>
                <w:sz w:val="22"/>
                <w:lang w:val="sr-Latn-CS"/>
              </w:rPr>
              <w:t>V</w:t>
            </w:r>
            <w:r>
              <w:rPr>
                <w:rFonts w:eastAsia="Times New Roman"/>
                <w:sz w:val="22"/>
                <w:lang w:val="sr-Cyrl-CS"/>
              </w:rPr>
              <w:t>=700</w:t>
            </w:r>
            <w:r w:rsidR="00144CE8">
              <w:rPr>
                <w:rFonts w:eastAsia="Times New Roman"/>
                <w:sz w:val="22"/>
                <w:lang w:val="sr-Cyrl-CS"/>
              </w:rPr>
              <w:t xml:space="preserve"> </w:t>
            </w:r>
            <w:r>
              <w:rPr>
                <w:rFonts w:eastAsia="Times New Roman"/>
                <w:sz w:val="22"/>
                <w:lang w:val="sr-Cyrl-CS"/>
              </w:rPr>
              <w:t>литара</w:t>
            </w:r>
            <w:r w:rsidR="00144CE8">
              <w:rPr>
                <w:rFonts w:eastAsia="Times New Roman"/>
                <w:sz w:val="22"/>
                <w:lang w:val="sr-Cyrl-CS"/>
              </w:rPr>
              <w:t>,</w:t>
            </w:r>
            <w:r>
              <w:rPr>
                <w:rFonts w:eastAsia="Times New Roman"/>
                <w:sz w:val="22"/>
                <w:lang w:val="sr-Cyrl-CS"/>
              </w:rPr>
              <w:t xml:space="preserve"> димензије 710</w:t>
            </w:r>
            <w:r w:rsidR="00144CE8">
              <w:rPr>
                <w:rFonts w:eastAsia="Times New Roman"/>
                <w:sz w:val="22"/>
                <w:lang w:val="sr-Cyrl-CS"/>
              </w:rPr>
              <w:t xml:space="preserve"> </w:t>
            </w:r>
            <w:r>
              <w:rPr>
                <w:rFonts w:eastAsia="Times New Roman"/>
                <w:sz w:val="22"/>
                <w:lang w:val="sr-Latn-CS"/>
              </w:rPr>
              <w:t>x</w:t>
            </w:r>
            <w:r w:rsidR="00144CE8">
              <w:rPr>
                <w:rFonts w:eastAsia="Times New Roman"/>
                <w:sz w:val="22"/>
              </w:rPr>
              <w:t xml:space="preserve"> </w:t>
            </w:r>
            <w:r>
              <w:rPr>
                <w:rFonts w:eastAsia="Times New Roman"/>
                <w:sz w:val="22"/>
                <w:lang w:val="sr-Latn-CS"/>
              </w:rPr>
              <w:t>800</w:t>
            </w:r>
            <w:r w:rsidR="00144CE8">
              <w:rPr>
                <w:rFonts w:eastAsia="Times New Roman"/>
                <w:sz w:val="22"/>
              </w:rPr>
              <w:t xml:space="preserve"> </w:t>
            </w:r>
            <w:r>
              <w:rPr>
                <w:rFonts w:eastAsia="Times New Roman"/>
                <w:sz w:val="22"/>
                <w:lang w:val="sr-Latn-CS"/>
              </w:rPr>
              <w:t>x</w:t>
            </w:r>
            <w:r w:rsidR="00144CE8">
              <w:rPr>
                <w:rFonts w:eastAsia="Times New Roman"/>
                <w:sz w:val="22"/>
              </w:rPr>
              <w:t xml:space="preserve"> </w:t>
            </w:r>
            <w:r>
              <w:rPr>
                <w:rFonts w:eastAsia="Times New Roman"/>
                <w:sz w:val="22"/>
                <w:lang w:val="sr-Latn-CS"/>
              </w:rPr>
              <w:t>2030/2</w:t>
            </w:r>
            <w:r>
              <w:rPr>
                <w:rFonts w:eastAsia="Times New Roman"/>
                <w:sz w:val="22"/>
                <w:lang w:val="sr-Cyrl-CS"/>
              </w:rPr>
              <w:t>100</w:t>
            </w:r>
            <w:r w:rsidR="00144CE8">
              <w:rPr>
                <w:rFonts w:eastAsia="Times New Roman"/>
                <w:sz w:val="22"/>
                <w:lang w:val="sr-Cyrl-CS"/>
              </w:rPr>
              <w:t xml:space="preserve"> </w:t>
            </w:r>
            <w:r>
              <w:rPr>
                <w:rFonts w:eastAsia="Times New Roman"/>
                <w:sz w:val="22"/>
                <w:lang w:val="sr-Latn-CS"/>
              </w:rPr>
              <w:t>mm</w:t>
            </w:r>
          </w:p>
        </w:tc>
        <w:tc>
          <w:tcPr>
            <w:tcW w:w="900" w:type="dxa"/>
          </w:tcPr>
          <w:p w:rsidR="00A7070C" w:rsidRDefault="00A7070C" w:rsidP="005675D1">
            <w:pPr>
              <w:tabs>
                <w:tab w:val="left" w:pos="1440"/>
                <w:tab w:val="left" w:pos="4320"/>
              </w:tabs>
              <w:jc w:val="center"/>
              <w:rPr>
                <w:rFonts w:eastAsia="Times New Roman"/>
                <w:sz w:val="22"/>
                <w:lang w:val="sr-Cyrl-CS"/>
              </w:rPr>
            </w:pPr>
            <w:r>
              <w:rPr>
                <w:rFonts w:eastAsia="Times New Roman"/>
                <w:sz w:val="22"/>
                <w:lang w:val="sr-Cyrl-CS"/>
              </w:rPr>
              <w:t>ком</w:t>
            </w:r>
          </w:p>
        </w:tc>
        <w:tc>
          <w:tcPr>
            <w:tcW w:w="810" w:type="dxa"/>
          </w:tcPr>
          <w:p w:rsidR="00A7070C" w:rsidRPr="00A7070C" w:rsidRDefault="00A7070C" w:rsidP="005675D1">
            <w:pPr>
              <w:tabs>
                <w:tab w:val="left" w:pos="1440"/>
                <w:tab w:val="left" w:pos="4320"/>
              </w:tabs>
              <w:jc w:val="center"/>
              <w:rPr>
                <w:rFonts w:eastAsia="Times New Roman"/>
                <w:sz w:val="22"/>
              </w:rPr>
            </w:pPr>
            <w:r>
              <w:rPr>
                <w:rFonts w:eastAsia="Times New Roman"/>
                <w:sz w:val="22"/>
              </w:rPr>
              <w:t>1</w:t>
            </w:r>
          </w:p>
        </w:tc>
        <w:tc>
          <w:tcPr>
            <w:tcW w:w="1482" w:type="dxa"/>
          </w:tcPr>
          <w:p w:rsidR="00A7070C" w:rsidRPr="005416F8" w:rsidRDefault="00A7070C" w:rsidP="008614B4">
            <w:pPr>
              <w:tabs>
                <w:tab w:val="left" w:pos="1440"/>
                <w:tab w:val="left" w:pos="4320"/>
              </w:tabs>
              <w:jc w:val="center"/>
              <w:rPr>
                <w:rFonts w:eastAsia="Times New Roman"/>
                <w:sz w:val="22"/>
                <w:lang w:val="sr-Cyrl-CS"/>
              </w:rPr>
            </w:pPr>
          </w:p>
        </w:tc>
        <w:tc>
          <w:tcPr>
            <w:tcW w:w="1596" w:type="dxa"/>
          </w:tcPr>
          <w:p w:rsidR="00A7070C" w:rsidRPr="005416F8" w:rsidRDefault="00A7070C" w:rsidP="008614B4">
            <w:pPr>
              <w:tabs>
                <w:tab w:val="left" w:pos="1440"/>
                <w:tab w:val="left" w:pos="4320"/>
              </w:tabs>
              <w:jc w:val="center"/>
              <w:rPr>
                <w:rFonts w:eastAsia="Times New Roman"/>
                <w:sz w:val="22"/>
                <w:lang w:val="sr-Cyrl-CS"/>
              </w:rPr>
            </w:pPr>
          </w:p>
        </w:tc>
      </w:tr>
      <w:tr w:rsidR="00A7070C" w:rsidTr="007A73B7">
        <w:tc>
          <w:tcPr>
            <w:tcW w:w="828" w:type="dxa"/>
          </w:tcPr>
          <w:p w:rsidR="00A7070C" w:rsidRDefault="00A7070C" w:rsidP="005416F8">
            <w:pPr>
              <w:tabs>
                <w:tab w:val="left" w:pos="1440"/>
                <w:tab w:val="left" w:pos="4320"/>
              </w:tabs>
              <w:jc w:val="center"/>
              <w:rPr>
                <w:rFonts w:eastAsia="Times New Roman"/>
                <w:b/>
                <w:sz w:val="22"/>
              </w:rPr>
            </w:pPr>
          </w:p>
        </w:tc>
        <w:tc>
          <w:tcPr>
            <w:tcW w:w="3960" w:type="dxa"/>
          </w:tcPr>
          <w:p w:rsidR="00A7070C" w:rsidRPr="00A7070C" w:rsidRDefault="00A7070C" w:rsidP="00A7070C">
            <w:pPr>
              <w:tabs>
                <w:tab w:val="left" w:pos="1440"/>
                <w:tab w:val="left" w:pos="4320"/>
              </w:tabs>
              <w:jc w:val="both"/>
              <w:rPr>
                <w:rFonts w:eastAsia="Times New Roman"/>
                <w:b/>
                <w:sz w:val="22"/>
                <w:lang w:val="sr-Cyrl-CS"/>
              </w:rPr>
            </w:pPr>
            <w:r>
              <w:rPr>
                <w:rFonts w:eastAsia="Times New Roman"/>
                <w:b/>
                <w:sz w:val="22"/>
                <w:lang w:val="sr-Cyrl-CS"/>
              </w:rPr>
              <w:t xml:space="preserve">УКУПНО </w:t>
            </w:r>
            <w:r w:rsidRPr="00A7070C">
              <w:rPr>
                <w:rFonts w:eastAsia="Times New Roman"/>
                <w:b/>
                <w:sz w:val="22"/>
                <w:lang w:val="sr-Cyrl-CS"/>
              </w:rPr>
              <w:t>БЕЗ ПДВ-а</w:t>
            </w:r>
            <w:r w:rsidR="00144CE8">
              <w:rPr>
                <w:rFonts w:eastAsia="Times New Roman"/>
                <w:b/>
                <w:sz w:val="22"/>
                <w:lang w:val="sr-Cyrl-CS"/>
              </w:rPr>
              <w:t>:</w:t>
            </w:r>
          </w:p>
        </w:tc>
        <w:tc>
          <w:tcPr>
            <w:tcW w:w="900" w:type="dxa"/>
          </w:tcPr>
          <w:p w:rsidR="00A7070C" w:rsidRDefault="00A7070C" w:rsidP="008614B4">
            <w:pPr>
              <w:tabs>
                <w:tab w:val="left" w:pos="1440"/>
                <w:tab w:val="left" w:pos="4320"/>
              </w:tabs>
              <w:jc w:val="center"/>
              <w:rPr>
                <w:rFonts w:eastAsia="Times New Roman"/>
                <w:sz w:val="22"/>
                <w:lang w:val="sr-Cyrl-CS"/>
              </w:rPr>
            </w:pPr>
          </w:p>
        </w:tc>
        <w:tc>
          <w:tcPr>
            <w:tcW w:w="810" w:type="dxa"/>
          </w:tcPr>
          <w:p w:rsidR="00A7070C" w:rsidRDefault="00A7070C" w:rsidP="008614B4">
            <w:pPr>
              <w:tabs>
                <w:tab w:val="left" w:pos="1440"/>
                <w:tab w:val="left" w:pos="4320"/>
              </w:tabs>
              <w:jc w:val="center"/>
              <w:rPr>
                <w:rFonts w:eastAsia="Times New Roman"/>
                <w:sz w:val="22"/>
                <w:lang w:val="sr-Cyrl-CS"/>
              </w:rPr>
            </w:pPr>
          </w:p>
        </w:tc>
        <w:tc>
          <w:tcPr>
            <w:tcW w:w="1482" w:type="dxa"/>
          </w:tcPr>
          <w:p w:rsidR="00A7070C" w:rsidRDefault="00A7070C" w:rsidP="008614B4">
            <w:pPr>
              <w:tabs>
                <w:tab w:val="left" w:pos="1440"/>
                <w:tab w:val="left" w:pos="4320"/>
              </w:tabs>
              <w:jc w:val="center"/>
              <w:rPr>
                <w:rFonts w:eastAsia="Times New Roman"/>
                <w:sz w:val="22"/>
                <w:lang w:val="sr-Cyrl-CS"/>
              </w:rPr>
            </w:pPr>
          </w:p>
          <w:p w:rsidR="00A7070C" w:rsidRPr="005416F8" w:rsidRDefault="00A7070C" w:rsidP="008614B4">
            <w:pPr>
              <w:tabs>
                <w:tab w:val="left" w:pos="1440"/>
                <w:tab w:val="left" w:pos="4320"/>
              </w:tabs>
              <w:jc w:val="center"/>
              <w:rPr>
                <w:rFonts w:eastAsia="Times New Roman"/>
                <w:sz w:val="22"/>
                <w:lang w:val="sr-Cyrl-CS"/>
              </w:rPr>
            </w:pPr>
          </w:p>
        </w:tc>
        <w:tc>
          <w:tcPr>
            <w:tcW w:w="1596" w:type="dxa"/>
          </w:tcPr>
          <w:p w:rsidR="00A7070C" w:rsidRPr="005416F8" w:rsidRDefault="00A7070C" w:rsidP="008614B4">
            <w:pPr>
              <w:tabs>
                <w:tab w:val="left" w:pos="1440"/>
                <w:tab w:val="left" w:pos="4320"/>
              </w:tabs>
              <w:jc w:val="center"/>
              <w:rPr>
                <w:rFonts w:eastAsia="Times New Roman"/>
                <w:sz w:val="22"/>
                <w:lang w:val="sr-Cyrl-CS"/>
              </w:rPr>
            </w:pPr>
          </w:p>
        </w:tc>
      </w:tr>
      <w:tr w:rsidR="00A7070C" w:rsidTr="007A73B7">
        <w:tc>
          <w:tcPr>
            <w:tcW w:w="828" w:type="dxa"/>
          </w:tcPr>
          <w:p w:rsidR="00A7070C" w:rsidRDefault="00A7070C" w:rsidP="005416F8">
            <w:pPr>
              <w:tabs>
                <w:tab w:val="left" w:pos="1440"/>
                <w:tab w:val="left" w:pos="4320"/>
              </w:tabs>
              <w:jc w:val="center"/>
              <w:rPr>
                <w:rFonts w:eastAsia="Times New Roman"/>
                <w:b/>
                <w:sz w:val="22"/>
              </w:rPr>
            </w:pPr>
          </w:p>
        </w:tc>
        <w:tc>
          <w:tcPr>
            <w:tcW w:w="3960" w:type="dxa"/>
          </w:tcPr>
          <w:p w:rsidR="00A7070C" w:rsidRPr="00A7070C" w:rsidRDefault="00A7070C" w:rsidP="005416F8">
            <w:pPr>
              <w:tabs>
                <w:tab w:val="left" w:pos="1440"/>
                <w:tab w:val="left" w:pos="4320"/>
              </w:tabs>
              <w:jc w:val="both"/>
              <w:rPr>
                <w:rFonts w:eastAsia="Times New Roman"/>
                <w:b/>
                <w:sz w:val="22"/>
                <w:lang w:val="sr-Cyrl-CS"/>
              </w:rPr>
            </w:pPr>
            <w:r w:rsidRPr="00A7070C">
              <w:rPr>
                <w:rFonts w:eastAsia="Times New Roman"/>
                <w:b/>
                <w:sz w:val="22"/>
                <w:lang w:val="sr-Cyrl-CS"/>
              </w:rPr>
              <w:t>ПДВ</w:t>
            </w:r>
            <w:r w:rsidR="00144CE8">
              <w:rPr>
                <w:rFonts w:eastAsia="Times New Roman"/>
                <w:b/>
                <w:sz w:val="22"/>
                <w:lang w:val="sr-Cyrl-CS"/>
              </w:rPr>
              <w:t>:</w:t>
            </w:r>
          </w:p>
        </w:tc>
        <w:tc>
          <w:tcPr>
            <w:tcW w:w="900" w:type="dxa"/>
          </w:tcPr>
          <w:p w:rsidR="00A7070C" w:rsidRDefault="00A7070C" w:rsidP="008614B4">
            <w:pPr>
              <w:tabs>
                <w:tab w:val="left" w:pos="1440"/>
                <w:tab w:val="left" w:pos="4320"/>
              </w:tabs>
              <w:jc w:val="center"/>
              <w:rPr>
                <w:rFonts w:eastAsia="Times New Roman"/>
                <w:sz w:val="22"/>
                <w:lang w:val="sr-Cyrl-CS"/>
              </w:rPr>
            </w:pPr>
          </w:p>
        </w:tc>
        <w:tc>
          <w:tcPr>
            <w:tcW w:w="810" w:type="dxa"/>
          </w:tcPr>
          <w:p w:rsidR="00A7070C" w:rsidRDefault="00A7070C" w:rsidP="008614B4">
            <w:pPr>
              <w:tabs>
                <w:tab w:val="left" w:pos="1440"/>
                <w:tab w:val="left" w:pos="4320"/>
              </w:tabs>
              <w:jc w:val="center"/>
              <w:rPr>
                <w:rFonts w:eastAsia="Times New Roman"/>
                <w:sz w:val="22"/>
                <w:lang w:val="sr-Cyrl-CS"/>
              </w:rPr>
            </w:pPr>
          </w:p>
        </w:tc>
        <w:tc>
          <w:tcPr>
            <w:tcW w:w="1482" w:type="dxa"/>
          </w:tcPr>
          <w:p w:rsidR="00A7070C" w:rsidRDefault="00A7070C" w:rsidP="008614B4">
            <w:pPr>
              <w:tabs>
                <w:tab w:val="left" w:pos="1440"/>
                <w:tab w:val="left" w:pos="4320"/>
              </w:tabs>
              <w:jc w:val="center"/>
              <w:rPr>
                <w:rFonts w:eastAsia="Times New Roman"/>
                <w:sz w:val="22"/>
                <w:lang w:val="sr-Cyrl-CS"/>
              </w:rPr>
            </w:pPr>
          </w:p>
          <w:p w:rsidR="00A7070C" w:rsidRPr="005416F8" w:rsidRDefault="00A7070C" w:rsidP="008614B4">
            <w:pPr>
              <w:tabs>
                <w:tab w:val="left" w:pos="1440"/>
                <w:tab w:val="left" w:pos="4320"/>
              </w:tabs>
              <w:jc w:val="center"/>
              <w:rPr>
                <w:rFonts w:eastAsia="Times New Roman"/>
                <w:sz w:val="22"/>
                <w:lang w:val="sr-Cyrl-CS"/>
              </w:rPr>
            </w:pPr>
          </w:p>
        </w:tc>
        <w:tc>
          <w:tcPr>
            <w:tcW w:w="1596" w:type="dxa"/>
          </w:tcPr>
          <w:p w:rsidR="00A7070C" w:rsidRPr="005416F8" w:rsidRDefault="00A7070C" w:rsidP="008614B4">
            <w:pPr>
              <w:tabs>
                <w:tab w:val="left" w:pos="1440"/>
                <w:tab w:val="left" w:pos="4320"/>
              </w:tabs>
              <w:jc w:val="center"/>
              <w:rPr>
                <w:rFonts w:eastAsia="Times New Roman"/>
                <w:sz w:val="22"/>
                <w:lang w:val="sr-Cyrl-CS"/>
              </w:rPr>
            </w:pPr>
          </w:p>
        </w:tc>
      </w:tr>
      <w:tr w:rsidR="00A7070C" w:rsidTr="007A73B7">
        <w:tc>
          <w:tcPr>
            <w:tcW w:w="828" w:type="dxa"/>
          </w:tcPr>
          <w:p w:rsidR="00A7070C" w:rsidRDefault="00A7070C" w:rsidP="005416F8">
            <w:pPr>
              <w:tabs>
                <w:tab w:val="left" w:pos="1440"/>
                <w:tab w:val="left" w:pos="4320"/>
              </w:tabs>
              <w:jc w:val="center"/>
              <w:rPr>
                <w:rFonts w:eastAsia="Times New Roman"/>
                <w:b/>
                <w:sz w:val="22"/>
              </w:rPr>
            </w:pPr>
          </w:p>
        </w:tc>
        <w:tc>
          <w:tcPr>
            <w:tcW w:w="3960" w:type="dxa"/>
          </w:tcPr>
          <w:p w:rsidR="00A7070C" w:rsidRPr="00A7070C" w:rsidRDefault="00A7070C" w:rsidP="005416F8">
            <w:pPr>
              <w:tabs>
                <w:tab w:val="left" w:pos="1440"/>
                <w:tab w:val="left" w:pos="4320"/>
              </w:tabs>
              <w:jc w:val="both"/>
              <w:rPr>
                <w:rFonts w:eastAsia="Times New Roman"/>
                <w:b/>
                <w:sz w:val="22"/>
                <w:lang w:val="sr-Cyrl-CS"/>
              </w:rPr>
            </w:pPr>
            <w:r w:rsidRPr="00A7070C">
              <w:rPr>
                <w:rFonts w:eastAsia="Times New Roman"/>
                <w:b/>
                <w:sz w:val="22"/>
                <w:lang w:val="sr-Cyrl-CS"/>
              </w:rPr>
              <w:t>УКУПНО СА ПДВ-ом</w:t>
            </w:r>
            <w:r w:rsidR="00144CE8">
              <w:rPr>
                <w:rFonts w:eastAsia="Times New Roman"/>
                <w:b/>
                <w:sz w:val="22"/>
                <w:lang w:val="sr-Cyrl-CS"/>
              </w:rPr>
              <w:t>:</w:t>
            </w:r>
          </w:p>
        </w:tc>
        <w:tc>
          <w:tcPr>
            <w:tcW w:w="900" w:type="dxa"/>
          </w:tcPr>
          <w:p w:rsidR="00A7070C" w:rsidRDefault="00A7070C" w:rsidP="008614B4">
            <w:pPr>
              <w:tabs>
                <w:tab w:val="left" w:pos="1440"/>
                <w:tab w:val="left" w:pos="4320"/>
              </w:tabs>
              <w:jc w:val="center"/>
              <w:rPr>
                <w:rFonts w:eastAsia="Times New Roman"/>
                <w:sz w:val="22"/>
                <w:lang w:val="sr-Cyrl-CS"/>
              </w:rPr>
            </w:pPr>
          </w:p>
        </w:tc>
        <w:tc>
          <w:tcPr>
            <w:tcW w:w="810" w:type="dxa"/>
          </w:tcPr>
          <w:p w:rsidR="00A7070C" w:rsidRDefault="00A7070C" w:rsidP="008614B4">
            <w:pPr>
              <w:tabs>
                <w:tab w:val="left" w:pos="1440"/>
                <w:tab w:val="left" w:pos="4320"/>
              </w:tabs>
              <w:jc w:val="center"/>
              <w:rPr>
                <w:rFonts w:eastAsia="Times New Roman"/>
                <w:sz w:val="22"/>
                <w:lang w:val="sr-Cyrl-CS"/>
              </w:rPr>
            </w:pPr>
          </w:p>
        </w:tc>
        <w:tc>
          <w:tcPr>
            <w:tcW w:w="1482" w:type="dxa"/>
          </w:tcPr>
          <w:p w:rsidR="00A7070C" w:rsidRDefault="00A7070C" w:rsidP="008614B4">
            <w:pPr>
              <w:tabs>
                <w:tab w:val="left" w:pos="1440"/>
                <w:tab w:val="left" w:pos="4320"/>
              </w:tabs>
              <w:jc w:val="center"/>
              <w:rPr>
                <w:rFonts w:eastAsia="Times New Roman"/>
                <w:sz w:val="22"/>
                <w:lang w:val="sr-Cyrl-CS"/>
              </w:rPr>
            </w:pPr>
          </w:p>
          <w:p w:rsidR="00A7070C" w:rsidRPr="005416F8" w:rsidRDefault="00A7070C" w:rsidP="008614B4">
            <w:pPr>
              <w:tabs>
                <w:tab w:val="left" w:pos="1440"/>
                <w:tab w:val="left" w:pos="4320"/>
              </w:tabs>
              <w:jc w:val="center"/>
              <w:rPr>
                <w:rFonts w:eastAsia="Times New Roman"/>
                <w:sz w:val="22"/>
                <w:lang w:val="sr-Cyrl-CS"/>
              </w:rPr>
            </w:pPr>
          </w:p>
        </w:tc>
        <w:tc>
          <w:tcPr>
            <w:tcW w:w="1596" w:type="dxa"/>
          </w:tcPr>
          <w:p w:rsidR="00A7070C" w:rsidRPr="005416F8" w:rsidRDefault="00A7070C" w:rsidP="008614B4">
            <w:pPr>
              <w:tabs>
                <w:tab w:val="left" w:pos="1440"/>
                <w:tab w:val="left" w:pos="4320"/>
              </w:tabs>
              <w:jc w:val="center"/>
              <w:rPr>
                <w:rFonts w:eastAsia="Times New Roman"/>
                <w:sz w:val="22"/>
                <w:lang w:val="sr-Cyrl-CS"/>
              </w:rPr>
            </w:pPr>
          </w:p>
        </w:tc>
      </w:tr>
    </w:tbl>
    <w:p w:rsidR="00650970" w:rsidRDefault="00650970" w:rsidP="006E79EE">
      <w:pPr>
        <w:tabs>
          <w:tab w:val="left" w:pos="1440"/>
          <w:tab w:val="left" w:pos="4320"/>
        </w:tabs>
        <w:spacing w:after="0" w:line="240" w:lineRule="auto"/>
        <w:jc w:val="both"/>
        <w:rPr>
          <w:rFonts w:eastAsia="Times New Roman"/>
          <w:b/>
          <w:sz w:val="22"/>
          <w:lang w:val="sr-Cyrl-CS"/>
        </w:rPr>
      </w:pPr>
    </w:p>
    <w:p w:rsidR="007A73B7" w:rsidRDefault="007A73B7" w:rsidP="006E79EE">
      <w:pPr>
        <w:tabs>
          <w:tab w:val="left" w:pos="1440"/>
          <w:tab w:val="left" w:pos="4320"/>
        </w:tabs>
        <w:spacing w:after="0" w:line="240" w:lineRule="auto"/>
        <w:jc w:val="both"/>
        <w:rPr>
          <w:lang w:val="sr-Cyrl-CS"/>
        </w:rPr>
      </w:pPr>
      <w:r>
        <w:lastRenderedPageBreak/>
        <w:t xml:space="preserve">Техничке карактеристике понуђеног добра доказују се искључиво оригиналном проспектном документацијом произвођача коју је понуђач обавезан да достави уз понуду. </w:t>
      </w:r>
    </w:p>
    <w:p w:rsidR="007A73B7" w:rsidRDefault="007A73B7" w:rsidP="006E79EE">
      <w:pPr>
        <w:tabs>
          <w:tab w:val="left" w:pos="1440"/>
          <w:tab w:val="left" w:pos="4320"/>
        </w:tabs>
        <w:spacing w:after="0" w:line="240" w:lineRule="auto"/>
        <w:jc w:val="both"/>
        <w:rPr>
          <w:lang w:val="sr-Cyrl-CS"/>
        </w:rPr>
      </w:pPr>
    </w:p>
    <w:p w:rsidR="007A73B7" w:rsidRDefault="007A73B7" w:rsidP="006E79EE">
      <w:pPr>
        <w:tabs>
          <w:tab w:val="left" w:pos="1440"/>
          <w:tab w:val="left" w:pos="4320"/>
        </w:tabs>
        <w:spacing w:after="0" w:line="240" w:lineRule="auto"/>
        <w:jc w:val="both"/>
        <w:rPr>
          <w:lang w:val="sr-Cyrl-CS"/>
        </w:rPr>
      </w:pPr>
      <w:r>
        <w:t>Понуђач је обавезан да у каталогу/брошури подвуче и означи редним бројем тражене карактеристике.</w:t>
      </w:r>
    </w:p>
    <w:p w:rsidR="007A73B7" w:rsidRDefault="007A73B7" w:rsidP="006E79EE">
      <w:pPr>
        <w:tabs>
          <w:tab w:val="left" w:pos="1440"/>
          <w:tab w:val="left" w:pos="4320"/>
        </w:tabs>
        <w:spacing w:after="0" w:line="240" w:lineRule="auto"/>
        <w:jc w:val="both"/>
        <w:rPr>
          <w:lang w:val="sr-Cyrl-CS"/>
        </w:rPr>
      </w:pPr>
    </w:p>
    <w:p w:rsidR="007A73B7" w:rsidRDefault="007A73B7" w:rsidP="006E79EE">
      <w:pPr>
        <w:tabs>
          <w:tab w:val="left" w:pos="1440"/>
          <w:tab w:val="left" w:pos="4320"/>
        </w:tabs>
        <w:spacing w:after="0" w:line="240" w:lineRule="auto"/>
        <w:jc w:val="both"/>
        <w:rPr>
          <w:lang w:val="sr-Cyrl-CS"/>
        </w:rPr>
      </w:pPr>
    </w:p>
    <w:p w:rsidR="007A73B7" w:rsidRPr="00ED78F3" w:rsidRDefault="007A73B7" w:rsidP="006E79EE">
      <w:pPr>
        <w:tabs>
          <w:tab w:val="left" w:pos="1440"/>
          <w:tab w:val="left" w:pos="4320"/>
        </w:tabs>
        <w:spacing w:after="0" w:line="240" w:lineRule="auto"/>
        <w:jc w:val="both"/>
      </w:pPr>
      <w:r>
        <w:t xml:space="preserve"> </w:t>
      </w:r>
      <w:r w:rsidR="00ED78F3">
        <w:t xml:space="preserve">         </w:t>
      </w:r>
      <w:r>
        <w:t xml:space="preserve">Место и датум: </w:t>
      </w:r>
      <w:r>
        <w:rPr>
          <w:lang w:val="sr-Cyrl-CS"/>
        </w:rPr>
        <w:tab/>
      </w:r>
      <w:r>
        <w:rPr>
          <w:lang w:val="sr-Cyrl-CS"/>
        </w:rPr>
        <w:tab/>
      </w:r>
      <w:r>
        <w:rPr>
          <w:lang w:val="sr-Cyrl-CS"/>
        </w:rPr>
        <w:tab/>
      </w:r>
      <w:r w:rsidR="00ED78F3">
        <w:rPr>
          <w:lang w:val="sr-Cyrl-CS"/>
        </w:rPr>
        <w:t xml:space="preserve">                          </w:t>
      </w:r>
      <w:r>
        <w:t xml:space="preserve">Понуђач: ______________________ </w:t>
      </w:r>
      <w:r>
        <w:rPr>
          <w:lang w:val="sr-Cyrl-CS"/>
        </w:rPr>
        <w:tab/>
      </w:r>
      <w:r>
        <w:rPr>
          <w:lang w:val="sr-Cyrl-CS"/>
        </w:rPr>
        <w:tab/>
      </w:r>
      <w:r>
        <w:rPr>
          <w:lang w:val="sr-Cyrl-CS"/>
        </w:rPr>
        <w:tab/>
      </w:r>
      <w:r w:rsidR="00ED78F3">
        <w:rPr>
          <w:lang w:val="sr-Cyrl-CS"/>
        </w:rPr>
        <w:t xml:space="preserve">          </w:t>
      </w:r>
      <w:r>
        <w:t>______</w:t>
      </w:r>
      <w:r w:rsidR="00AF71B0">
        <w:rPr>
          <w:lang w:val="sr-Cyrl-CS"/>
        </w:rPr>
        <w:t>___________________</w:t>
      </w:r>
    </w:p>
    <w:p w:rsidR="007A73B7" w:rsidRDefault="007A73B7" w:rsidP="006E79EE">
      <w:pPr>
        <w:tabs>
          <w:tab w:val="left" w:pos="1440"/>
          <w:tab w:val="left" w:pos="4320"/>
        </w:tabs>
        <w:spacing w:after="0" w:line="240" w:lineRule="auto"/>
        <w:jc w:val="both"/>
      </w:pPr>
    </w:p>
    <w:p w:rsidR="00270580" w:rsidRDefault="00270580" w:rsidP="006E79EE">
      <w:pPr>
        <w:tabs>
          <w:tab w:val="left" w:pos="1440"/>
          <w:tab w:val="left" w:pos="4320"/>
        </w:tabs>
        <w:spacing w:after="0" w:line="240" w:lineRule="auto"/>
        <w:jc w:val="both"/>
      </w:pPr>
    </w:p>
    <w:p w:rsidR="00690810" w:rsidRPr="00690810" w:rsidRDefault="00690810" w:rsidP="00690810">
      <w:pPr>
        <w:jc w:val="both"/>
        <w:rPr>
          <w:lang w:val="sr-Cyrl-CS"/>
        </w:rPr>
      </w:pPr>
      <w:r>
        <w:t xml:space="preserve">Квалитет </w:t>
      </w:r>
      <w:r>
        <w:rPr>
          <w:lang w:val="sr-Cyrl-CS"/>
        </w:rPr>
        <w:t>опреме</w:t>
      </w:r>
      <w:r>
        <w:t xml:space="preserve"> мора </w:t>
      </w:r>
      <w:r w:rsidR="00CE02CC">
        <w:t>да одговара</w:t>
      </w:r>
      <w:r>
        <w:t xml:space="preserve"> т</w:t>
      </w:r>
      <w:r w:rsidR="00ED78F3">
        <w:t>ехничком опису и одговарајућим стандардима</w:t>
      </w:r>
      <w:r>
        <w:rPr>
          <w:lang w:val="sr-Cyrl-CS"/>
        </w:rPr>
        <w:t>.</w:t>
      </w:r>
    </w:p>
    <w:p w:rsidR="00690810" w:rsidRPr="0054680C" w:rsidRDefault="00690810" w:rsidP="00690810">
      <w:pPr>
        <w:jc w:val="both"/>
        <w:rPr>
          <w:b/>
          <w:bCs/>
          <w:i/>
          <w:iCs/>
          <w:color w:val="548DD4" w:themeColor="text2" w:themeTint="99"/>
          <w:u w:val="single"/>
          <w:lang w:val="sr-Cyrl-CS"/>
        </w:rPr>
      </w:pPr>
      <w:r>
        <w:t xml:space="preserve">Након </w:t>
      </w:r>
      <w:r w:rsidR="0054680C">
        <w:rPr>
          <w:lang w:val="sr-Cyrl-CS"/>
        </w:rPr>
        <w:t>постављања опреме</w:t>
      </w:r>
      <w:r>
        <w:t xml:space="preserve"> потребно је све вратити у првобитно стање и отклонити евентуално насталу штету или оштећења објекта настала у току </w:t>
      </w:r>
      <w:r w:rsidR="0054680C">
        <w:rPr>
          <w:lang w:val="sr-Cyrl-CS"/>
        </w:rPr>
        <w:t>поставке опреме.</w:t>
      </w:r>
      <w:r w:rsidR="0054680C">
        <w:t xml:space="preserve"> </w:t>
      </w:r>
    </w:p>
    <w:p w:rsidR="00690810" w:rsidRPr="0054680C" w:rsidRDefault="0054680C" w:rsidP="0054680C">
      <w:pPr>
        <w:rPr>
          <w:lang w:val="sr-Cyrl-CS"/>
        </w:rPr>
      </w:pPr>
      <w:r w:rsidRPr="0054680C">
        <w:rPr>
          <w:lang w:val="sr-Cyrl-CS"/>
        </w:rPr>
        <w:t xml:space="preserve">Опрему постављати </w:t>
      </w:r>
      <w:r w:rsidR="00690810">
        <w:t>са што је могуће мање буке</w:t>
      </w:r>
      <w:r>
        <w:rPr>
          <w:lang w:val="sr-Cyrl-CS"/>
        </w:rPr>
        <w:t>.</w:t>
      </w:r>
    </w:p>
    <w:p w:rsidR="00690810" w:rsidRDefault="00690810" w:rsidP="00690810">
      <w:pPr>
        <w:rPr>
          <w:b/>
          <w:bCs/>
          <w:i/>
          <w:iCs/>
          <w:color w:val="548DD4" w:themeColor="text2" w:themeTint="99"/>
          <w:u w:val="single"/>
          <w:lang w:val="sr-Cyrl-CS"/>
        </w:rPr>
      </w:pPr>
    </w:p>
    <w:p w:rsidR="00690810" w:rsidRDefault="00690810" w:rsidP="00690810">
      <w:pPr>
        <w:jc w:val="center"/>
        <w:rPr>
          <w:b/>
          <w:bCs/>
          <w:i/>
          <w:iCs/>
          <w:color w:val="548DD4" w:themeColor="text2" w:themeTint="99"/>
          <w:u w:val="single"/>
          <w:lang w:val="sr-Cyrl-CS"/>
        </w:rPr>
      </w:pPr>
    </w:p>
    <w:p w:rsidR="00270580" w:rsidRDefault="00270580" w:rsidP="006E79EE">
      <w:pPr>
        <w:tabs>
          <w:tab w:val="left" w:pos="1440"/>
          <w:tab w:val="left" w:pos="4320"/>
        </w:tabs>
        <w:spacing w:after="0" w:line="240" w:lineRule="auto"/>
        <w:jc w:val="both"/>
      </w:pPr>
    </w:p>
    <w:p w:rsidR="00270580" w:rsidRDefault="00270580" w:rsidP="006E79EE">
      <w:pPr>
        <w:tabs>
          <w:tab w:val="left" w:pos="1440"/>
          <w:tab w:val="left" w:pos="4320"/>
        </w:tabs>
        <w:spacing w:after="0" w:line="240" w:lineRule="auto"/>
        <w:jc w:val="both"/>
      </w:pPr>
    </w:p>
    <w:p w:rsidR="00270580" w:rsidRDefault="00270580" w:rsidP="006E79EE">
      <w:pPr>
        <w:tabs>
          <w:tab w:val="left" w:pos="1440"/>
          <w:tab w:val="left" w:pos="4320"/>
        </w:tabs>
        <w:spacing w:after="0" w:line="240" w:lineRule="auto"/>
        <w:jc w:val="both"/>
      </w:pPr>
    </w:p>
    <w:p w:rsidR="00270580" w:rsidRDefault="00270580"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A7070C" w:rsidRDefault="00A7070C" w:rsidP="006E79EE">
      <w:pPr>
        <w:tabs>
          <w:tab w:val="left" w:pos="1440"/>
          <w:tab w:val="left" w:pos="4320"/>
        </w:tabs>
        <w:spacing w:after="0" w:line="240" w:lineRule="auto"/>
        <w:jc w:val="both"/>
        <w:rPr>
          <w:lang w:val="sr-Cyrl-CS"/>
        </w:rPr>
      </w:pPr>
    </w:p>
    <w:p w:rsidR="003412C4" w:rsidRDefault="003412C4" w:rsidP="006E79EE">
      <w:pPr>
        <w:tabs>
          <w:tab w:val="left" w:pos="1440"/>
          <w:tab w:val="left" w:pos="4320"/>
        </w:tabs>
        <w:spacing w:after="0" w:line="240" w:lineRule="auto"/>
        <w:jc w:val="both"/>
        <w:rPr>
          <w:lang w:val="sr-Cyrl-CS"/>
        </w:rPr>
      </w:pPr>
    </w:p>
    <w:p w:rsidR="00A7070C" w:rsidRPr="0054680C" w:rsidRDefault="00A7070C" w:rsidP="006E79EE">
      <w:pPr>
        <w:tabs>
          <w:tab w:val="left" w:pos="1440"/>
          <w:tab w:val="left" w:pos="4320"/>
        </w:tabs>
        <w:spacing w:after="0" w:line="240" w:lineRule="auto"/>
        <w:jc w:val="both"/>
        <w:rPr>
          <w:lang w:val="sr-Cyrl-CS"/>
        </w:rPr>
      </w:pPr>
    </w:p>
    <w:p w:rsidR="007A73B7" w:rsidRPr="006E79EE" w:rsidRDefault="007A73B7" w:rsidP="006E79EE">
      <w:pPr>
        <w:tabs>
          <w:tab w:val="left" w:pos="1440"/>
          <w:tab w:val="left" w:pos="4320"/>
        </w:tabs>
        <w:spacing w:after="0" w:line="240" w:lineRule="auto"/>
        <w:jc w:val="both"/>
        <w:rPr>
          <w:rFonts w:eastAsia="Times New Roman"/>
          <w:b/>
          <w:sz w:val="22"/>
          <w:lang w:val="sr-Cyrl-CS"/>
        </w:rPr>
      </w:pPr>
      <w:r>
        <w:rPr>
          <w:rFonts w:eastAsia="Times New Roman"/>
          <w:b/>
          <w:sz w:val="22"/>
          <w:lang w:val="sr-Cyrl-CS"/>
        </w:rPr>
        <w:tab/>
      </w:r>
    </w:p>
    <w:p w:rsidR="00B82752" w:rsidRPr="00F1377F" w:rsidRDefault="00005C02" w:rsidP="00B82752">
      <w:pPr>
        <w:spacing w:after="0" w:line="240" w:lineRule="auto"/>
        <w:ind w:left="993" w:hanging="273"/>
        <w:contextualSpacing/>
        <w:jc w:val="center"/>
        <w:rPr>
          <w:rFonts w:eastAsia="Times New Roman"/>
          <w:b/>
          <w:bCs/>
          <w:i/>
          <w:iCs/>
          <w:color w:val="365F91" w:themeColor="accent1" w:themeShade="BF"/>
          <w:szCs w:val="24"/>
          <w:u w:val="single"/>
          <w:lang w:val="sr-Cyrl-CS"/>
        </w:rPr>
      </w:pPr>
      <w:r>
        <w:rPr>
          <w:rFonts w:eastAsia="Times New Roman"/>
          <w:b/>
          <w:bCs/>
          <w:i/>
          <w:iCs/>
          <w:color w:val="4F81BD"/>
          <w:szCs w:val="24"/>
          <w:u w:val="single"/>
        </w:rPr>
        <w:lastRenderedPageBreak/>
        <w:t>IV</w:t>
      </w:r>
      <w:r w:rsidR="003412C4">
        <w:rPr>
          <w:rFonts w:eastAsia="Times New Roman"/>
          <w:b/>
          <w:bCs/>
          <w:i/>
          <w:iCs/>
          <w:color w:val="4F81BD"/>
          <w:szCs w:val="24"/>
          <w:u w:val="single"/>
        </w:rPr>
        <w:t xml:space="preserve"> </w:t>
      </w:r>
      <w:r w:rsidR="00B82752" w:rsidRPr="00F1377F">
        <w:rPr>
          <w:rFonts w:eastAsia="Times New Roman"/>
          <w:b/>
          <w:bCs/>
          <w:i/>
          <w:iCs/>
          <w:color w:val="365F91" w:themeColor="accent1" w:themeShade="BF"/>
          <w:szCs w:val="24"/>
          <w:u w:val="single"/>
          <w:lang w:val="ru-RU"/>
        </w:rPr>
        <w:t>УСЛОВИ ЗА УЧЕШЋЕ ИЗ ЧЛАНА</w:t>
      </w:r>
      <w:r w:rsidR="003412C4">
        <w:rPr>
          <w:rFonts w:eastAsia="Times New Roman"/>
          <w:b/>
          <w:bCs/>
          <w:i/>
          <w:iCs/>
          <w:color w:val="365F91" w:themeColor="accent1" w:themeShade="BF"/>
          <w:szCs w:val="24"/>
          <w:u w:val="single"/>
          <w:lang w:val="ru-RU"/>
        </w:rPr>
        <w:t xml:space="preserve"> </w:t>
      </w:r>
      <w:r w:rsidR="00B82752" w:rsidRPr="00F1377F">
        <w:rPr>
          <w:rFonts w:eastAsia="Times New Roman"/>
          <w:b/>
          <w:bCs/>
          <w:i/>
          <w:iCs/>
          <w:color w:val="365F91" w:themeColor="accent1" w:themeShade="BF"/>
          <w:szCs w:val="24"/>
          <w:u w:val="single"/>
          <w:lang w:val="ru-RU"/>
        </w:rPr>
        <w:t>75.</w:t>
      </w:r>
      <w:r w:rsidR="007A73B7">
        <w:rPr>
          <w:rFonts w:eastAsia="Times New Roman"/>
          <w:b/>
          <w:bCs/>
          <w:i/>
          <w:iCs/>
          <w:color w:val="365F91" w:themeColor="accent1" w:themeShade="BF"/>
          <w:szCs w:val="24"/>
          <w:u w:val="single"/>
        </w:rPr>
        <w:t xml:space="preserve"> </w:t>
      </w:r>
      <w:r w:rsidR="00B82752" w:rsidRPr="00F1377F">
        <w:rPr>
          <w:rFonts w:eastAsia="Times New Roman"/>
          <w:b/>
          <w:bCs/>
          <w:i/>
          <w:iCs/>
          <w:color w:val="365F91" w:themeColor="accent1" w:themeShade="BF"/>
          <w:szCs w:val="24"/>
          <w:u w:val="single"/>
          <w:lang w:val="ru-RU"/>
        </w:rPr>
        <w:t>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461631" w:rsidRDefault="00B82752" w:rsidP="00B82752">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sidR="00A15E1F">
        <w:rPr>
          <w:rFonts w:eastAsia="Times New Roman"/>
          <w:b/>
          <w:szCs w:val="24"/>
          <w:u w:val="single"/>
          <w:lang w:val="ru-RU"/>
        </w:rPr>
        <w:t>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Default="00005C02" w:rsidP="003412C4">
      <w:pPr>
        <w:spacing w:after="0" w:line="240" w:lineRule="auto"/>
        <w:contextualSpacing/>
        <w:jc w:val="both"/>
        <w:rPr>
          <w:rFonts w:eastAsia="Times New Roman"/>
          <w:szCs w:val="24"/>
          <w:lang w:val="sr-Cyrl-CS"/>
        </w:rPr>
      </w:pPr>
      <w:r w:rsidRPr="001620D9">
        <w:rPr>
          <w:rFonts w:eastAsia="Times New Roman"/>
          <w:szCs w:val="24"/>
          <w:u w:val="single"/>
        </w:rPr>
        <w:t>1.1</w:t>
      </w:r>
      <w:r w:rsidR="003412C4">
        <w:rPr>
          <w:rFonts w:eastAsia="Times New Roman"/>
          <w:szCs w:val="24"/>
        </w:rPr>
        <w:t xml:space="preserve"> </w:t>
      </w:r>
      <w:r w:rsidR="00B82752" w:rsidRPr="00005C02">
        <w:rPr>
          <w:rFonts w:eastAsia="Times New Roman"/>
          <w:szCs w:val="24"/>
        </w:rPr>
        <w:t xml:space="preserve">Право на учешће у поступку предметне јавне набaвке има понуђач који испуњава </w:t>
      </w:r>
      <w:r w:rsidR="00B82752" w:rsidRPr="00005C02">
        <w:rPr>
          <w:rFonts w:eastAsia="Times New Roman"/>
          <w:b/>
          <w:szCs w:val="24"/>
        </w:rPr>
        <w:t>обавезне услове</w:t>
      </w:r>
      <w:r w:rsidR="00B82752" w:rsidRPr="00005C02">
        <w:rPr>
          <w:rFonts w:eastAsia="Times New Roman"/>
          <w:szCs w:val="24"/>
        </w:rPr>
        <w:t xml:space="preserve"> за учешће</w:t>
      </w:r>
      <w:r w:rsidR="00B82752" w:rsidRPr="00005C02">
        <w:rPr>
          <w:rFonts w:eastAsia="Times New Roman"/>
          <w:szCs w:val="24"/>
          <w:lang w:val="sr-Cyrl-CS"/>
        </w:rPr>
        <w:t xml:space="preserve"> </w:t>
      </w:r>
      <w:r w:rsidR="00B82752" w:rsidRPr="00005C02">
        <w:rPr>
          <w:rFonts w:eastAsia="Times New Roman"/>
          <w:szCs w:val="24"/>
        </w:rPr>
        <w:t>у поступку јавне наб</w:t>
      </w:r>
      <w:r w:rsidR="00B82752" w:rsidRPr="00005C02">
        <w:rPr>
          <w:rFonts w:eastAsia="Times New Roman"/>
          <w:szCs w:val="24"/>
          <w:lang w:val="sr-Cyrl-CS"/>
        </w:rPr>
        <w:t>а</w:t>
      </w:r>
      <w:r w:rsidR="00B82752" w:rsidRPr="00005C02">
        <w:rPr>
          <w:rFonts w:eastAsia="Times New Roman"/>
          <w:szCs w:val="24"/>
        </w:rPr>
        <w:t>вке дефинисане чл. 75. Закона и то:</w:t>
      </w:r>
    </w:p>
    <w:p w:rsidR="003412C4" w:rsidRPr="003412C4" w:rsidRDefault="003412C4" w:rsidP="003412C4">
      <w:pPr>
        <w:spacing w:after="0" w:line="240" w:lineRule="auto"/>
        <w:contextualSpacing/>
        <w:jc w:val="both"/>
        <w:rPr>
          <w:rFonts w:eastAsia="Times New Roman"/>
          <w:szCs w:val="24"/>
          <w:lang w:val="sr-Cyrl-CS"/>
        </w:rPr>
      </w:pPr>
    </w:p>
    <w:p w:rsidR="00B82752" w:rsidRPr="00005C02" w:rsidRDefault="00524F10" w:rsidP="00461631">
      <w:pPr>
        <w:jc w:val="both"/>
        <w:rPr>
          <w:szCs w:val="24"/>
        </w:rPr>
      </w:pPr>
      <w:r w:rsidRPr="00005C02">
        <w:rPr>
          <w:szCs w:val="24"/>
        </w:rPr>
        <w:t>1)</w:t>
      </w:r>
      <w:r w:rsidR="003412C4">
        <w:rPr>
          <w:szCs w:val="24"/>
        </w:rPr>
        <w:t xml:space="preserve"> д</w:t>
      </w:r>
      <w:r w:rsidR="001620D9">
        <w:rPr>
          <w:szCs w:val="24"/>
        </w:rPr>
        <w:t xml:space="preserve">а је регистрован код надлежног органа, односно </w:t>
      </w:r>
      <w:r w:rsidR="00B82752" w:rsidRPr="00005C02">
        <w:rPr>
          <w:szCs w:val="24"/>
        </w:rPr>
        <w:t>уписа</w:t>
      </w:r>
      <w:r w:rsidR="001620D9">
        <w:rPr>
          <w:szCs w:val="24"/>
        </w:rPr>
        <w:t xml:space="preserve">н у одговарајући </w:t>
      </w:r>
      <w:r w:rsidR="003412C4">
        <w:rPr>
          <w:szCs w:val="24"/>
        </w:rPr>
        <w:t>регистар (чл.75.ст.1.тач.1</w:t>
      </w:r>
      <w:r w:rsidR="001620D9">
        <w:rPr>
          <w:szCs w:val="24"/>
        </w:rPr>
        <w:t>)</w:t>
      </w:r>
      <w:r w:rsidR="00B82752" w:rsidRPr="00005C02">
        <w:rPr>
          <w:szCs w:val="24"/>
        </w:rPr>
        <w:t xml:space="preserve"> Закона); </w:t>
      </w:r>
    </w:p>
    <w:p w:rsidR="00B82752" w:rsidRPr="00005C02" w:rsidRDefault="00461631" w:rsidP="00461631">
      <w:pPr>
        <w:jc w:val="both"/>
        <w:rPr>
          <w:szCs w:val="24"/>
        </w:rPr>
      </w:pPr>
      <w:r w:rsidRPr="00005C02">
        <w:rPr>
          <w:szCs w:val="24"/>
        </w:rPr>
        <w:t>2)</w:t>
      </w:r>
      <w:r w:rsidR="001620D9">
        <w:rPr>
          <w:szCs w:val="24"/>
        </w:rPr>
        <w:t xml:space="preserve"> д</w:t>
      </w:r>
      <w:r w:rsidRPr="00005C02">
        <w:rPr>
          <w:szCs w:val="24"/>
        </w:rPr>
        <w:t xml:space="preserve">а он </w:t>
      </w:r>
      <w:r w:rsidR="001620D9">
        <w:rPr>
          <w:szCs w:val="24"/>
        </w:rPr>
        <w:t xml:space="preserve">и његов законски заступник није осуђиван за неко </w:t>
      </w:r>
      <w:r w:rsidR="00B82752" w:rsidRPr="00005C02">
        <w:rPr>
          <w:szCs w:val="24"/>
        </w:rPr>
        <w:t>од кривичних дела као члан организоване крим</w:t>
      </w:r>
      <w:r w:rsidRPr="00005C02">
        <w:rPr>
          <w:szCs w:val="24"/>
        </w:rPr>
        <w:t xml:space="preserve">иналне групе, да није осуђиван за кривична </w:t>
      </w:r>
      <w:r w:rsidR="00B82752" w:rsidRPr="00005C02">
        <w:rPr>
          <w:szCs w:val="24"/>
        </w:rPr>
        <w:t>дел</w:t>
      </w:r>
      <w:r w:rsidRPr="00005C02">
        <w:rPr>
          <w:szCs w:val="24"/>
        </w:rPr>
        <w:t>а против</w:t>
      </w:r>
      <w:r w:rsidRPr="00005C02">
        <w:rPr>
          <w:szCs w:val="24"/>
          <w:lang w:val="sr-Cyrl-CS"/>
        </w:rPr>
        <w:t xml:space="preserve"> </w:t>
      </w:r>
      <w:r w:rsidRPr="00005C02">
        <w:rPr>
          <w:szCs w:val="24"/>
        </w:rPr>
        <w:t xml:space="preserve">привреде, кривична дела против </w:t>
      </w:r>
      <w:r w:rsidR="00B82752" w:rsidRPr="00005C02">
        <w:rPr>
          <w:szCs w:val="24"/>
        </w:rPr>
        <w:t>живо</w:t>
      </w:r>
      <w:r w:rsidRPr="00005C02">
        <w:rPr>
          <w:szCs w:val="24"/>
        </w:rPr>
        <w:t>тне средине,</w:t>
      </w:r>
      <w:r w:rsidRPr="00005C02">
        <w:rPr>
          <w:szCs w:val="24"/>
          <w:lang w:val="sr-Cyrl-CS"/>
        </w:rPr>
        <w:t xml:space="preserve"> </w:t>
      </w:r>
      <w:r w:rsidRPr="00005C02">
        <w:rPr>
          <w:szCs w:val="24"/>
        </w:rPr>
        <w:t>кривично</w:t>
      </w:r>
      <w:r w:rsidRPr="00005C02">
        <w:rPr>
          <w:szCs w:val="24"/>
          <w:lang w:val="sr-Cyrl-CS"/>
        </w:rPr>
        <w:t xml:space="preserve"> </w:t>
      </w:r>
      <w:r w:rsidRPr="00005C02">
        <w:rPr>
          <w:szCs w:val="24"/>
        </w:rPr>
        <w:t xml:space="preserve">дело примања или </w:t>
      </w:r>
      <w:r w:rsidR="00B82752" w:rsidRPr="00005C02">
        <w:rPr>
          <w:szCs w:val="24"/>
        </w:rPr>
        <w:t>давања м</w:t>
      </w:r>
      <w:r w:rsidR="001620D9">
        <w:rPr>
          <w:szCs w:val="24"/>
        </w:rPr>
        <w:t>ита, кривично дело преваре (чл.75.ст.1.тач.</w:t>
      </w:r>
      <w:r w:rsidR="00B82752" w:rsidRPr="00005C02">
        <w:rPr>
          <w:szCs w:val="24"/>
        </w:rPr>
        <w:t xml:space="preserve">2) Закона); </w:t>
      </w:r>
    </w:p>
    <w:p w:rsidR="00B82752" w:rsidRPr="00005C02" w:rsidRDefault="007A73B7" w:rsidP="00461631">
      <w:pPr>
        <w:jc w:val="both"/>
        <w:rPr>
          <w:szCs w:val="24"/>
          <w:lang w:val="sr-Cyrl-CS"/>
        </w:rPr>
      </w:pPr>
      <w:r w:rsidRPr="00005C02">
        <w:rPr>
          <w:szCs w:val="24"/>
          <w:lang w:val="sr-Cyrl-CS"/>
        </w:rPr>
        <w:t>3</w:t>
      </w:r>
      <w:r w:rsidR="00524F10" w:rsidRPr="00005C02">
        <w:rPr>
          <w:szCs w:val="24"/>
        </w:rPr>
        <w:t>)</w:t>
      </w:r>
      <w:r w:rsidR="001620D9">
        <w:rPr>
          <w:szCs w:val="24"/>
        </w:rPr>
        <w:t xml:space="preserve"> д</w:t>
      </w:r>
      <w:r w:rsidR="00B82752" w:rsidRPr="00005C02">
        <w:rPr>
          <w:szCs w:val="24"/>
        </w:rPr>
        <w:t xml:space="preserve">а је измирио доспеле порезе, доприносе </w:t>
      </w:r>
      <w:r w:rsidR="00461631" w:rsidRPr="00005C02">
        <w:rPr>
          <w:szCs w:val="24"/>
        </w:rPr>
        <w:t>и друге јавне дажбине у складу са прописима  Републике Србије или стране државе када има</w:t>
      </w:r>
      <w:r w:rsidR="00461631" w:rsidRPr="00005C02">
        <w:rPr>
          <w:szCs w:val="24"/>
          <w:lang w:val="sr-Cyrl-CS"/>
        </w:rPr>
        <w:t xml:space="preserve"> </w:t>
      </w:r>
      <w:r w:rsidR="00B82752" w:rsidRPr="00005C02">
        <w:rPr>
          <w:szCs w:val="24"/>
        </w:rPr>
        <w:t>с</w:t>
      </w:r>
      <w:r w:rsidR="001620D9">
        <w:rPr>
          <w:szCs w:val="24"/>
        </w:rPr>
        <w:t>едиште на њеној територији (чл.75.ст.1. тач.</w:t>
      </w:r>
      <w:r w:rsidR="00B82752" w:rsidRPr="00005C02">
        <w:rPr>
          <w:szCs w:val="24"/>
        </w:rPr>
        <w:t xml:space="preserve">4) Закона); </w:t>
      </w:r>
    </w:p>
    <w:p w:rsidR="007A73B7" w:rsidRPr="00005C02" w:rsidRDefault="00FD11A9" w:rsidP="00461631">
      <w:pPr>
        <w:jc w:val="both"/>
        <w:rPr>
          <w:szCs w:val="24"/>
          <w:lang w:val="sr-Cyrl-CS"/>
        </w:rPr>
      </w:pPr>
      <w:r>
        <w:t>4</w:t>
      </w:r>
      <w:r w:rsidR="001620D9">
        <w:t xml:space="preserve">) да је поштовао обавезе које </w:t>
      </w:r>
      <w:r w:rsidR="007A73B7" w:rsidRPr="00005C02">
        <w:t>произилазе из важећих прописа</w:t>
      </w:r>
      <w:r w:rsidR="001620D9">
        <w:t xml:space="preserve"> о заштити на раду, запошљавању </w:t>
      </w:r>
      <w:r w:rsidR="007A73B7" w:rsidRPr="00005C02">
        <w:t>и условима рада, заштити животне средине, као и да нема забрану обављања делатности која је на снази у време подношења понуде.</w:t>
      </w:r>
    </w:p>
    <w:p w:rsidR="00005C02" w:rsidRDefault="00005C02" w:rsidP="00005C02">
      <w:pPr>
        <w:pStyle w:val="Default"/>
        <w:jc w:val="both"/>
        <w:rPr>
          <w:rFonts w:ascii="Times New Roman" w:hAnsi="Times New Roman" w:cs="Times New Roman"/>
        </w:rPr>
      </w:pPr>
      <w:r w:rsidRPr="001620D9">
        <w:rPr>
          <w:rFonts w:ascii="Times New Roman" w:hAnsi="Times New Roman" w:cs="Times New Roman"/>
          <w:u w:val="single"/>
        </w:rPr>
        <w:t>1.2.</w:t>
      </w:r>
      <w:r w:rsidR="001620D9">
        <w:rPr>
          <w:rFonts w:ascii="Times New Roman" w:hAnsi="Times New Roman" w:cs="Times New Roman"/>
        </w:rPr>
        <w:t xml:space="preserve"> </w:t>
      </w:r>
      <w:r w:rsidRPr="00005C02">
        <w:rPr>
          <w:rFonts w:ascii="Times New Roman" w:hAnsi="Times New Roman" w:cs="Times New Roman"/>
        </w:rPr>
        <w:t xml:space="preserve">Понуђач који учествује у поступку предметне јавне набавке, мора </w:t>
      </w:r>
      <w:r w:rsidR="001620D9">
        <w:rPr>
          <w:rFonts w:ascii="Times New Roman" w:hAnsi="Times New Roman" w:cs="Times New Roman"/>
        </w:rPr>
        <w:t>да испуни</w:t>
      </w:r>
      <w:r w:rsidRPr="00005C02">
        <w:rPr>
          <w:rFonts w:ascii="Times New Roman" w:hAnsi="Times New Roman" w:cs="Times New Roman"/>
        </w:rPr>
        <w:t xml:space="preserve"> додатне услове за у</w:t>
      </w:r>
      <w:r w:rsidR="001620D9">
        <w:rPr>
          <w:rFonts w:ascii="Times New Roman" w:hAnsi="Times New Roman" w:cs="Times New Roman"/>
        </w:rPr>
        <w:t xml:space="preserve">чешће у поступку јавне набавке </w:t>
      </w:r>
      <w:r w:rsidRPr="00005C02">
        <w:rPr>
          <w:rFonts w:ascii="Times New Roman" w:hAnsi="Times New Roman" w:cs="Times New Roman"/>
        </w:rPr>
        <w:t xml:space="preserve">дефинисане чл. 76. Закона, и то: </w:t>
      </w:r>
    </w:p>
    <w:p w:rsidR="00005C02" w:rsidRDefault="00005C02" w:rsidP="00005C02">
      <w:pPr>
        <w:pStyle w:val="Default"/>
        <w:jc w:val="both"/>
        <w:rPr>
          <w:rFonts w:ascii="Times New Roman" w:hAnsi="Times New Roman" w:cs="Times New Roman"/>
        </w:rPr>
      </w:pPr>
    </w:p>
    <w:p w:rsidR="00005C02" w:rsidRDefault="00FD11A9" w:rsidP="00005C02">
      <w:pPr>
        <w:pStyle w:val="Default"/>
        <w:jc w:val="both"/>
        <w:rPr>
          <w:rFonts w:ascii="Times New Roman" w:hAnsi="Times New Roman" w:cs="Times New Roman"/>
        </w:rPr>
      </w:pPr>
      <w:r>
        <w:rPr>
          <w:rFonts w:ascii="Times New Roman" w:hAnsi="Times New Roman" w:cs="Times New Roman"/>
        </w:rPr>
        <w:t>5</w:t>
      </w:r>
      <w:r w:rsidR="001620D9">
        <w:rPr>
          <w:rFonts w:ascii="Times New Roman" w:hAnsi="Times New Roman" w:cs="Times New Roman"/>
        </w:rPr>
        <w:t>) д</w:t>
      </w:r>
      <w:r w:rsidR="00005C02" w:rsidRPr="00005C02">
        <w:rPr>
          <w:rFonts w:ascii="Times New Roman" w:hAnsi="Times New Roman" w:cs="Times New Roman"/>
        </w:rPr>
        <w:t>а располаже ауторизацијом произвођача и да је овлашћен за сервисирање предметне опреме</w:t>
      </w:r>
      <w:r w:rsidR="001620D9">
        <w:rPr>
          <w:rFonts w:ascii="Times New Roman" w:hAnsi="Times New Roman" w:cs="Times New Roman"/>
        </w:rPr>
        <w:t>;</w:t>
      </w:r>
      <w:r w:rsidR="00005C02" w:rsidRPr="00005C02">
        <w:rPr>
          <w:rFonts w:ascii="Times New Roman" w:hAnsi="Times New Roman" w:cs="Times New Roman"/>
        </w:rPr>
        <w:t xml:space="preserve"> </w:t>
      </w:r>
    </w:p>
    <w:p w:rsidR="001620D9" w:rsidRPr="001620D9" w:rsidRDefault="001620D9" w:rsidP="00005C02">
      <w:pPr>
        <w:pStyle w:val="Default"/>
        <w:jc w:val="both"/>
        <w:rPr>
          <w:rFonts w:ascii="Times New Roman" w:hAnsi="Times New Roman" w:cs="Times New Roman"/>
        </w:rPr>
      </w:pPr>
    </w:p>
    <w:p w:rsidR="00005C02" w:rsidRDefault="00FD11A9" w:rsidP="00005C02">
      <w:pPr>
        <w:pStyle w:val="Default"/>
        <w:jc w:val="both"/>
        <w:rPr>
          <w:rFonts w:ascii="Times New Roman" w:hAnsi="Times New Roman" w:cs="Times New Roman"/>
        </w:rPr>
      </w:pPr>
      <w:r>
        <w:rPr>
          <w:rFonts w:ascii="Times New Roman" w:hAnsi="Times New Roman" w:cs="Times New Roman"/>
        </w:rPr>
        <w:t>6</w:t>
      </w:r>
      <w:r w:rsidR="001620D9">
        <w:rPr>
          <w:rFonts w:ascii="Times New Roman" w:hAnsi="Times New Roman" w:cs="Times New Roman"/>
        </w:rPr>
        <w:t>) д</w:t>
      </w:r>
      <w:r w:rsidR="00005C02" w:rsidRPr="00005C02">
        <w:rPr>
          <w:rFonts w:ascii="Times New Roman" w:hAnsi="Times New Roman" w:cs="Times New Roman"/>
        </w:rPr>
        <w:t>а располаже довољним техничким капацитетом за предметну јавну набавку односно да поседује најмање два возила у власништву фирме</w:t>
      </w:r>
      <w:r w:rsidR="001620D9">
        <w:rPr>
          <w:rFonts w:ascii="Times New Roman" w:hAnsi="Times New Roman" w:cs="Times New Roman"/>
        </w:rPr>
        <w:t>;</w:t>
      </w:r>
    </w:p>
    <w:p w:rsidR="001620D9" w:rsidRPr="001620D9" w:rsidRDefault="001620D9" w:rsidP="00005C02">
      <w:pPr>
        <w:pStyle w:val="Default"/>
        <w:jc w:val="both"/>
        <w:rPr>
          <w:rFonts w:ascii="Times New Roman" w:hAnsi="Times New Roman" w:cs="Times New Roman"/>
        </w:rPr>
      </w:pPr>
    </w:p>
    <w:p w:rsidR="00005C02" w:rsidRDefault="00FD11A9" w:rsidP="00005C02">
      <w:pPr>
        <w:pStyle w:val="Default"/>
        <w:jc w:val="both"/>
        <w:rPr>
          <w:rFonts w:ascii="Times New Roman" w:hAnsi="Times New Roman" w:cs="Times New Roman"/>
          <w:color w:val="auto"/>
        </w:rPr>
      </w:pPr>
      <w:r w:rsidRPr="00FD11A9">
        <w:rPr>
          <w:rFonts w:ascii="Times New Roman" w:hAnsi="Times New Roman" w:cs="Times New Roman"/>
          <w:color w:val="auto"/>
        </w:rPr>
        <w:t>7</w:t>
      </w:r>
      <w:r w:rsidR="001620D9">
        <w:rPr>
          <w:rFonts w:ascii="Times New Roman" w:hAnsi="Times New Roman" w:cs="Times New Roman"/>
          <w:color w:val="auto"/>
        </w:rPr>
        <w:t>) д</w:t>
      </w:r>
      <w:r w:rsidR="00005C02" w:rsidRPr="00FD11A9">
        <w:rPr>
          <w:rFonts w:ascii="Times New Roman" w:hAnsi="Times New Roman" w:cs="Times New Roman"/>
          <w:color w:val="auto"/>
        </w:rPr>
        <w:t>а располаже довољним кадровским капацитетом за предметну јав</w:t>
      </w:r>
      <w:r w:rsidR="001620D9">
        <w:rPr>
          <w:rFonts w:ascii="Times New Roman" w:hAnsi="Times New Roman" w:cs="Times New Roman"/>
          <w:color w:val="auto"/>
        </w:rPr>
        <w:t xml:space="preserve">ну набавку тј. да има сервисера </w:t>
      </w:r>
      <w:r w:rsidR="00005C02" w:rsidRPr="00FD11A9">
        <w:rPr>
          <w:rFonts w:ascii="Times New Roman" w:hAnsi="Times New Roman" w:cs="Times New Roman"/>
          <w:color w:val="auto"/>
        </w:rPr>
        <w:t>са сертификатима предметне јавне набавке изда</w:t>
      </w:r>
      <w:r w:rsidR="001620D9">
        <w:rPr>
          <w:rFonts w:ascii="Times New Roman" w:hAnsi="Times New Roman" w:cs="Times New Roman"/>
          <w:color w:val="auto"/>
        </w:rPr>
        <w:t>те од стране произвођача опреме;</w:t>
      </w:r>
    </w:p>
    <w:p w:rsidR="001620D9" w:rsidRPr="001620D9" w:rsidRDefault="001620D9" w:rsidP="00005C02">
      <w:pPr>
        <w:pStyle w:val="Default"/>
        <w:jc w:val="both"/>
        <w:rPr>
          <w:rFonts w:ascii="Times New Roman" w:hAnsi="Times New Roman" w:cs="Times New Roman"/>
          <w:color w:val="auto"/>
        </w:rPr>
      </w:pPr>
    </w:p>
    <w:p w:rsidR="00FD11A9" w:rsidRDefault="00FD11A9" w:rsidP="00005C02">
      <w:pPr>
        <w:pStyle w:val="Default"/>
        <w:jc w:val="both"/>
        <w:rPr>
          <w:rFonts w:ascii="Times New Roman" w:hAnsi="Times New Roman" w:cs="Times New Roman"/>
          <w:color w:val="auto"/>
          <w:lang w:val="sr-Cyrl-CS"/>
        </w:rPr>
      </w:pPr>
      <w:r>
        <w:rPr>
          <w:rFonts w:ascii="Times New Roman" w:hAnsi="Times New Roman" w:cs="Times New Roman"/>
          <w:color w:val="auto"/>
        </w:rPr>
        <w:t>8)</w:t>
      </w:r>
      <w:r w:rsidR="001620D9">
        <w:rPr>
          <w:rFonts w:ascii="Times New Roman" w:hAnsi="Times New Roman" w:cs="Times New Roman"/>
          <w:color w:val="auto"/>
        </w:rPr>
        <w:t xml:space="preserve"> </w:t>
      </w:r>
      <w:r>
        <w:rPr>
          <w:rFonts w:ascii="Times New Roman" w:hAnsi="Times New Roman" w:cs="Times New Roman"/>
          <w:color w:val="auto"/>
        </w:rPr>
        <w:t xml:space="preserve">HACCP </w:t>
      </w:r>
      <w:r>
        <w:rPr>
          <w:rFonts w:ascii="Times New Roman" w:hAnsi="Times New Roman" w:cs="Times New Roman"/>
          <w:color w:val="auto"/>
          <w:lang w:val="sr-Cyrl-CS"/>
        </w:rPr>
        <w:t>стандард</w:t>
      </w:r>
    </w:p>
    <w:p w:rsidR="001620D9" w:rsidRPr="00FD11A9" w:rsidRDefault="001620D9" w:rsidP="00005C02">
      <w:pPr>
        <w:pStyle w:val="Default"/>
        <w:jc w:val="both"/>
        <w:rPr>
          <w:rFonts w:ascii="Times New Roman" w:hAnsi="Times New Roman" w:cs="Times New Roman"/>
          <w:color w:val="auto"/>
          <w:lang w:val="sr-Cyrl-CS"/>
        </w:rPr>
      </w:pPr>
    </w:p>
    <w:p w:rsidR="00005C02" w:rsidRDefault="00005C02" w:rsidP="00005C02">
      <w:pPr>
        <w:pStyle w:val="Default"/>
        <w:jc w:val="both"/>
        <w:rPr>
          <w:rFonts w:ascii="Times New Roman" w:hAnsi="Times New Roman" w:cs="Times New Roman"/>
        </w:rPr>
      </w:pPr>
      <w:r w:rsidRPr="001620D9">
        <w:rPr>
          <w:rFonts w:ascii="Times New Roman" w:hAnsi="Times New Roman" w:cs="Times New Roman"/>
          <w:u w:val="single"/>
        </w:rPr>
        <w:t>1.3.</w:t>
      </w:r>
      <w:r w:rsidR="001620D9">
        <w:rPr>
          <w:rFonts w:ascii="Times New Roman" w:hAnsi="Times New Roman" w:cs="Times New Roman"/>
        </w:rPr>
        <w:t xml:space="preserve"> </w:t>
      </w:r>
      <w:r w:rsidRPr="00005C02">
        <w:rPr>
          <w:rFonts w:ascii="Times New Roman" w:hAnsi="Times New Roman" w:cs="Times New Roman"/>
        </w:rPr>
        <w:t>Уколико понуђач подноси понуду са подизвођачем, у складу са чланом 80. Закона, подизвођач мора да испуњава обавезне услове из члана 75</w:t>
      </w:r>
      <w:r>
        <w:rPr>
          <w:rFonts w:ascii="Times New Roman" w:hAnsi="Times New Roman" w:cs="Times New Roman"/>
        </w:rPr>
        <w:t>. став 1. тач. 1) до 4) Закона.</w:t>
      </w:r>
    </w:p>
    <w:p w:rsidR="00005C02" w:rsidRDefault="00005C02" w:rsidP="00005C02">
      <w:pPr>
        <w:pStyle w:val="Default"/>
        <w:jc w:val="both"/>
        <w:rPr>
          <w:rFonts w:ascii="Times New Roman" w:hAnsi="Times New Roman" w:cs="Times New Roman"/>
        </w:rPr>
      </w:pPr>
    </w:p>
    <w:p w:rsidR="00897D5D" w:rsidRPr="001620D9" w:rsidRDefault="00005C02" w:rsidP="001620D9">
      <w:pPr>
        <w:pStyle w:val="Default"/>
        <w:jc w:val="both"/>
        <w:rPr>
          <w:rFonts w:ascii="Times New Roman" w:hAnsi="Times New Roman" w:cs="Times New Roman"/>
          <w:lang w:val="sr-Cyrl-CS"/>
        </w:rPr>
      </w:pPr>
      <w:r w:rsidRPr="001620D9">
        <w:rPr>
          <w:rFonts w:ascii="Times New Roman" w:hAnsi="Times New Roman" w:cs="Times New Roman"/>
          <w:u w:val="single"/>
        </w:rPr>
        <w:t>1.4.</w:t>
      </w:r>
      <w:r w:rsidRPr="00005C02">
        <w:rPr>
          <w:rFonts w:ascii="Times New Roman" w:hAnsi="Times New Roman" w:cs="Times New Roman"/>
        </w:rPr>
        <w:t xml:space="preserve">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w:t>
      </w:r>
      <w:r>
        <w:rPr>
          <w:rFonts w:ascii="Times New Roman" w:hAnsi="Times New Roman" w:cs="Times New Roman"/>
          <w:lang w:val="sr-Cyrl-CS"/>
        </w:rPr>
        <w:t>но</w:t>
      </w:r>
      <w:r w:rsidR="001620D9">
        <w:rPr>
          <w:rFonts w:ascii="Times New Roman" w:hAnsi="Times New Roman" w:cs="Times New Roman"/>
          <w:lang w:val="sr-Cyrl-CS"/>
        </w:rPr>
        <w:t>.</w:t>
      </w:r>
    </w:p>
    <w:p w:rsidR="00897D5D" w:rsidRPr="001620D9" w:rsidRDefault="00897D5D" w:rsidP="001620D9">
      <w:pPr>
        <w:keepNext/>
        <w:tabs>
          <w:tab w:val="left" w:pos="720"/>
        </w:tabs>
        <w:spacing w:after="0" w:line="240" w:lineRule="auto"/>
        <w:jc w:val="center"/>
        <w:outlineLvl w:val="0"/>
        <w:rPr>
          <w:u w:val="single"/>
          <w:lang w:val="sr-Cyrl-CS"/>
        </w:rPr>
      </w:pPr>
      <w:r w:rsidRPr="001620D9">
        <w:rPr>
          <w:b/>
          <w:u w:val="single"/>
        </w:rPr>
        <w:lastRenderedPageBreak/>
        <w:t>2. УПУТСТВО КАКО СЕ ДОКАЗУЈЕ ИСПУЊЕНОСТ УСЛОВА</w:t>
      </w:r>
    </w:p>
    <w:p w:rsid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pPr>
      <w:r>
        <w:t>Испуњеност обавезних услова за учешће у поступку предметне јавне набавке, у складу са чл. 77. став 4. Закона, понуђач доказује достављањем И</w:t>
      </w:r>
      <w:r w:rsidR="001620D9">
        <w:t xml:space="preserve">зјаве (Образац изјаве понуђача </w:t>
      </w:r>
      <w:r>
        <w:t xml:space="preserve">дат је у </w:t>
      </w:r>
      <w:r w:rsidRPr="00FD11A9">
        <w:t xml:space="preserve">поглављу </w:t>
      </w:r>
      <w:r w:rsidR="00FD11A9" w:rsidRPr="00FD11A9">
        <w:rPr>
          <w:lang w:val="sr-Latn-CS"/>
        </w:rPr>
        <w:t>I</w:t>
      </w:r>
      <w:r w:rsidRPr="00FD11A9">
        <w:t>V одељак 3.),</w:t>
      </w:r>
      <w:r w:rsidRPr="00375C3B">
        <w:rPr>
          <w:color w:val="FF0000"/>
        </w:rPr>
        <w:t xml:space="preserve"> </w:t>
      </w:r>
      <w:r w:rsidRPr="00690810">
        <w:t>кој</w:t>
      </w:r>
      <w:r>
        <w:t>ом под пуном материјалном и кривичном одговорношћу потврђује да испуњава услове за учешће у поступку јавне набавк</w:t>
      </w:r>
      <w:r w:rsidR="001620D9">
        <w:t xml:space="preserve">е из чл. 75. Закона, тачка 1-3, </w:t>
      </w:r>
      <w:r>
        <w:t>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620D9" w:rsidRPr="001620D9" w:rsidRDefault="001620D9" w:rsidP="002057DB">
      <w:pPr>
        <w:keepNext/>
        <w:tabs>
          <w:tab w:val="left" w:pos="720"/>
        </w:tabs>
        <w:spacing w:after="0" w:line="240" w:lineRule="auto"/>
        <w:jc w:val="both"/>
        <w:outlineLvl w:val="0"/>
      </w:pPr>
    </w:p>
    <w:p w:rsidR="00FD11A9" w:rsidRDefault="00897D5D" w:rsidP="002057DB">
      <w:pPr>
        <w:keepNext/>
        <w:tabs>
          <w:tab w:val="left" w:pos="720"/>
        </w:tabs>
        <w:spacing w:after="0" w:line="240" w:lineRule="auto"/>
        <w:jc w:val="both"/>
        <w:outlineLvl w:val="0"/>
      </w:pPr>
      <w:r>
        <w:t xml:space="preserve"> Услов број 4) по</w:t>
      </w:r>
      <w:r w:rsidR="00FD11A9">
        <w:t xml:space="preserve">нуђач доказује </w:t>
      </w:r>
      <w:r w:rsidR="00FD11A9">
        <w:rPr>
          <w:lang w:val="sr-Cyrl-CS"/>
        </w:rPr>
        <w:t>достављањем</w:t>
      </w:r>
      <w:r w:rsidR="00FD11A9">
        <w:t xml:space="preserve"> Изјаве (Образац изј</w:t>
      </w:r>
      <w:r w:rsidR="001620D9">
        <w:t>аве понуђача</w:t>
      </w:r>
      <w:r w:rsidR="00FD11A9">
        <w:t xml:space="preserve"> дат је у </w:t>
      </w:r>
      <w:r w:rsidR="00FD11A9" w:rsidRPr="00FD11A9">
        <w:t xml:space="preserve">поглављу </w:t>
      </w:r>
      <w:r w:rsidR="00FD11A9">
        <w:rPr>
          <w:lang w:val="sr-Latn-CS"/>
        </w:rPr>
        <w:t>X)</w:t>
      </w:r>
      <w:r w:rsidR="001620D9">
        <w:t>.</w:t>
      </w:r>
    </w:p>
    <w:p w:rsidR="001620D9" w:rsidRPr="001620D9" w:rsidRDefault="001620D9" w:rsidP="002057DB">
      <w:pPr>
        <w:keepNext/>
        <w:tabs>
          <w:tab w:val="left" w:pos="720"/>
        </w:tabs>
        <w:spacing w:after="0" w:line="240" w:lineRule="auto"/>
        <w:jc w:val="both"/>
        <w:outlineLvl w:val="0"/>
      </w:pPr>
    </w:p>
    <w:p w:rsidR="00897D5D" w:rsidRDefault="00897D5D" w:rsidP="002057DB">
      <w:pPr>
        <w:keepNext/>
        <w:tabs>
          <w:tab w:val="left" w:pos="720"/>
        </w:tabs>
        <w:spacing w:after="0" w:line="240" w:lineRule="auto"/>
        <w:jc w:val="both"/>
        <w:outlineLvl w:val="0"/>
        <w:rPr>
          <w:lang w:val="sr-Cyrl-CS"/>
        </w:rPr>
      </w:pPr>
      <w:r>
        <w:t xml:space="preserve">Испуњеност додатних услова за учешће у поступку предметне јавне набавке, понуђач доказује достављањем следећих доказа: </w:t>
      </w:r>
    </w:p>
    <w:p w:rsidR="00897D5D" w:rsidRDefault="00897D5D" w:rsidP="002057DB">
      <w:pPr>
        <w:keepNext/>
        <w:tabs>
          <w:tab w:val="left" w:pos="720"/>
        </w:tabs>
        <w:spacing w:after="0" w:line="240" w:lineRule="auto"/>
        <w:jc w:val="both"/>
        <w:outlineLvl w:val="0"/>
        <w:rPr>
          <w:lang w:val="sr-Cyrl-CS"/>
        </w:rPr>
      </w:pPr>
    </w:p>
    <w:p w:rsidR="00897D5D" w:rsidRDefault="00FD11A9" w:rsidP="002057DB">
      <w:pPr>
        <w:keepNext/>
        <w:tabs>
          <w:tab w:val="left" w:pos="720"/>
        </w:tabs>
        <w:spacing w:after="0" w:line="240" w:lineRule="auto"/>
        <w:jc w:val="both"/>
        <w:outlineLvl w:val="0"/>
      </w:pPr>
      <w:r>
        <w:t>5</w:t>
      </w:r>
      <w:r w:rsidR="00897D5D">
        <w:t>)</w:t>
      </w:r>
      <w:r w:rsidR="001620D9">
        <w:t xml:space="preserve"> </w:t>
      </w:r>
      <w:r w:rsidR="00897D5D">
        <w:t>доказује се достављањем ауторизације или уговора са произвођачем предметне опреме или изјаве произвођача о давању овлашћења тј. права понуђачу за одржавање и сервисирање предмета набавке.</w:t>
      </w:r>
      <w:r w:rsidR="001620D9">
        <w:t xml:space="preserve"> </w:t>
      </w:r>
      <w:r w:rsidR="00897D5D">
        <w:t xml:space="preserve">Ова документа морају </w:t>
      </w:r>
      <w:r w:rsidR="001620D9">
        <w:t xml:space="preserve">да буду оригинална или </w:t>
      </w:r>
      <w:r w:rsidR="00897D5D">
        <w:t xml:space="preserve">оверене фотокопије. </w:t>
      </w:r>
    </w:p>
    <w:p w:rsidR="001620D9" w:rsidRPr="001620D9" w:rsidRDefault="001620D9" w:rsidP="002057DB">
      <w:pPr>
        <w:keepNext/>
        <w:tabs>
          <w:tab w:val="left" w:pos="720"/>
        </w:tabs>
        <w:spacing w:after="0" w:line="240" w:lineRule="auto"/>
        <w:jc w:val="both"/>
        <w:outlineLvl w:val="0"/>
      </w:pPr>
    </w:p>
    <w:p w:rsidR="001620D9" w:rsidRDefault="00FD11A9" w:rsidP="002057DB">
      <w:pPr>
        <w:keepNext/>
        <w:tabs>
          <w:tab w:val="left" w:pos="720"/>
        </w:tabs>
        <w:spacing w:after="0" w:line="240" w:lineRule="auto"/>
        <w:jc w:val="both"/>
        <w:outlineLvl w:val="0"/>
      </w:pPr>
      <w:r>
        <w:t>6</w:t>
      </w:r>
      <w:r w:rsidR="00897D5D">
        <w:t>)</w:t>
      </w:r>
      <w:r w:rsidR="001620D9">
        <w:t xml:space="preserve"> </w:t>
      </w:r>
      <w:r w:rsidR="00897D5D">
        <w:t>доказује се достављањем копија саобраћајних дозвола возила и потврде о регистрацији истих (фотокопија полисе осигурања)</w:t>
      </w:r>
      <w:r w:rsidR="001620D9">
        <w:t>.</w:t>
      </w:r>
    </w:p>
    <w:p w:rsidR="00897D5D" w:rsidRDefault="00897D5D" w:rsidP="002057DB">
      <w:pPr>
        <w:keepNext/>
        <w:tabs>
          <w:tab w:val="left" w:pos="720"/>
        </w:tabs>
        <w:spacing w:after="0" w:line="240" w:lineRule="auto"/>
        <w:jc w:val="both"/>
        <w:outlineLvl w:val="0"/>
        <w:rPr>
          <w:lang w:val="sr-Cyrl-CS"/>
        </w:rPr>
      </w:pPr>
      <w:r>
        <w:t xml:space="preserve"> </w:t>
      </w:r>
    </w:p>
    <w:p w:rsidR="00897D5D" w:rsidRDefault="00FD11A9" w:rsidP="002057DB">
      <w:pPr>
        <w:keepNext/>
        <w:tabs>
          <w:tab w:val="left" w:pos="720"/>
        </w:tabs>
        <w:spacing w:after="0" w:line="240" w:lineRule="auto"/>
        <w:jc w:val="both"/>
        <w:outlineLvl w:val="0"/>
      </w:pPr>
      <w:r>
        <w:t>7</w:t>
      </w:r>
      <w:r w:rsidR="00897D5D">
        <w:t>)</w:t>
      </w:r>
      <w:r w:rsidR="001620D9">
        <w:t xml:space="preserve"> </w:t>
      </w:r>
      <w:r w:rsidR="00897D5D">
        <w:t>доказује се достављањем фотокопија радних књижица, уговора о раду и пријаве на обавезно социјално осигурање као и фотокопија сертификата сервисера за добр</w:t>
      </w:r>
      <w:r w:rsidR="001620D9">
        <w:t>о које је предмет јавне набавке.</w:t>
      </w:r>
    </w:p>
    <w:p w:rsidR="001620D9" w:rsidRPr="001620D9" w:rsidRDefault="001620D9" w:rsidP="002057DB">
      <w:pPr>
        <w:keepNext/>
        <w:tabs>
          <w:tab w:val="left" w:pos="720"/>
        </w:tabs>
        <w:spacing w:after="0" w:line="240" w:lineRule="auto"/>
        <w:jc w:val="both"/>
        <w:outlineLvl w:val="0"/>
      </w:pPr>
    </w:p>
    <w:p w:rsidR="00FD11A9" w:rsidRPr="00FD11A9" w:rsidRDefault="00FD11A9" w:rsidP="002057DB">
      <w:pPr>
        <w:keepNext/>
        <w:tabs>
          <w:tab w:val="left" w:pos="720"/>
        </w:tabs>
        <w:spacing w:after="0" w:line="240" w:lineRule="auto"/>
        <w:jc w:val="both"/>
        <w:outlineLvl w:val="0"/>
        <w:rPr>
          <w:lang w:val="sr-Cyrl-CS"/>
        </w:rPr>
      </w:pPr>
      <w:r>
        <w:t>8)</w:t>
      </w:r>
      <w:r w:rsidRPr="00FD11A9">
        <w:t xml:space="preserve"> </w:t>
      </w:r>
      <w:r>
        <w:t xml:space="preserve">доказује се достављањем </w:t>
      </w:r>
      <w:r>
        <w:rPr>
          <w:lang w:val="sr-Cyrl-CS"/>
        </w:rPr>
        <w:t xml:space="preserve">важећих </w:t>
      </w:r>
      <w:r>
        <w:t xml:space="preserve">копија </w:t>
      </w:r>
      <w:r>
        <w:rPr>
          <w:lang w:val="sr-Cyrl-CS"/>
        </w:rPr>
        <w:t xml:space="preserve">сертификата за </w:t>
      </w:r>
      <w:r w:rsidRPr="00FD11A9">
        <w:rPr>
          <w:lang w:val="sr-Latn-CS"/>
        </w:rPr>
        <w:t>HACCP-a</w:t>
      </w:r>
      <w:r>
        <w:rPr>
          <w:lang w:val="sr-Cyrl-CS"/>
        </w:rPr>
        <w:t>.</w:t>
      </w:r>
    </w:p>
    <w:p w:rsid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lang w:val="sr-Cyrl-CS"/>
        </w:rPr>
      </w:pPr>
      <w:r>
        <w:t xml:space="preserve">Уколико понуду подноси група понуђача, Изјава мора </w:t>
      </w:r>
      <w:r w:rsidR="001620D9">
        <w:t>да буде</w:t>
      </w:r>
      <w:r>
        <w:t xml:space="preserve"> потписана од стране овлашћеног лица сваког понуђача из групе понуђача и оверена печатом. </w:t>
      </w:r>
    </w:p>
    <w:p w:rsid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lang w:val="sr-Cyrl-CS"/>
        </w:rPr>
      </w:pPr>
      <w:r>
        <w:t xml:space="preserve">Уколико понуђач подноси понуду са подизвођачем, понуђач је дужан да достави Изјаву подизвођача </w:t>
      </w:r>
      <w:r w:rsidRPr="00FD11A9">
        <w:t>(Образац изјаве подизвођача, дат је у поглављу IV одељак 3.),</w:t>
      </w:r>
      <w:r>
        <w:t xml:space="preserve"> потписану од стране овлашћеног лица подизвођача и оверену печатом. </w:t>
      </w:r>
    </w:p>
    <w:p w:rsid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lang w:val="sr-Cyrl-CS"/>
        </w:rPr>
      </w:pPr>
      <w: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897D5D" w:rsidRP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lang w:val="sr-Cyrl-CS"/>
        </w:rPr>
      </w:pPr>
      <w: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897D5D" w:rsidRP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lang w:val="sr-Cyrl-CS"/>
        </w:rPr>
      </w:pPr>
      <w:r>
        <w:t xml:space="preserve">Понуђач није дужан да доставља на увид доказе који су јавно доступни на интернет страницама надлежних органа. </w:t>
      </w:r>
    </w:p>
    <w:p w:rsidR="00897D5D" w:rsidRPr="00897D5D" w:rsidRDefault="00897D5D" w:rsidP="002057DB">
      <w:pPr>
        <w:keepNext/>
        <w:tabs>
          <w:tab w:val="left" w:pos="720"/>
        </w:tabs>
        <w:spacing w:after="0" w:line="240" w:lineRule="auto"/>
        <w:jc w:val="both"/>
        <w:outlineLvl w:val="0"/>
        <w:rPr>
          <w:lang w:val="sr-Cyrl-CS"/>
        </w:rPr>
      </w:pPr>
    </w:p>
    <w:p w:rsidR="00897D5D" w:rsidRDefault="00897D5D" w:rsidP="002057DB">
      <w:pPr>
        <w:keepNext/>
        <w:tabs>
          <w:tab w:val="left" w:pos="720"/>
        </w:tabs>
        <w:spacing w:after="0" w:line="240" w:lineRule="auto"/>
        <w:jc w:val="both"/>
        <w:outlineLvl w:val="0"/>
        <w:rPr>
          <w:iCs/>
          <w:lang w:val="ru-RU"/>
        </w:rPr>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018A" w:rsidRDefault="0091018A" w:rsidP="002057DB">
      <w:pPr>
        <w:keepNext/>
        <w:tabs>
          <w:tab w:val="left" w:pos="720"/>
        </w:tabs>
        <w:spacing w:after="0" w:line="240" w:lineRule="auto"/>
        <w:jc w:val="both"/>
        <w:outlineLvl w:val="0"/>
        <w:rPr>
          <w:rFonts w:eastAsia="Times New Roman"/>
          <w:b/>
          <w:bCs/>
          <w:szCs w:val="24"/>
          <w:lang w:val="sr-Cyrl-CS"/>
        </w:rPr>
      </w:pPr>
    </w:p>
    <w:p w:rsidR="00DB441C" w:rsidRDefault="00DB441C"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rPr>
      </w:pPr>
    </w:p>
    <w:p w:rsidR="00375C3B" w:rsidRPr="00375C3B" w:rsidRDefault="00375C3B" w:rsidP="002057DB">
      <w:pPr>
        <w:keepNext/>
        <w:tabs>
          <w:tab w:val="left" w:pos="720"/>
        </w:tabs>
        <w:spacing w:after="0" w:line="240" w:lineRule="auto"/>
        <w:jc w:val="both"/>
        <w:outlineLvl w:val="0"/>
        <w:rPr>
          <w:rFonts w:eastAsia="Times New Roman"/>
          <w:b/>
          <w:bCs/>
          <w:szCs w:val="24"/>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005C02" w:rsidRDefault="00005C02" w:rsidP="002057DB">
      <w:pPr>
        <w:keepNext/>
        <w:tabs>
          <w:tab w:val="left" w:pos="720"/>
        </w:tabs>
        <w:spacing w:after="0" w:line="240" w:lineRule="auto"/>
        <w:jc w:val="both"/>
        <w:outlineLvl w:val="0"/>
        <w:rPr>
          <w:rFonts w:eastAsia="Times New Roman"/>
          <w:b/>
          <w:bCs/>
          <w:szCs w:val="24"/>
          <w:lang w:val="sr-Cyrl-CS"/>
        </w:rPr>
      </w:pPr>
    </w:p>
    <w:p w:rsidR="0054680C" w:rsidRDefault="0054680C" w:rsidP="002057DB">
      <w:pPr>
        <w:keepNext/>
        <w:tabs>
          <w:tab w:val="left" w:pos="720"/>
        </w:tabs>
        <w:spacing w:after="0" w:line="240" w:lineRule="auto"/>
        <w:jc w:val="both"/>
        <w:outlineLvl w:val="0"/>
        <w:rPr>
          <w:rFonts w:eastAsia="Times New Roman"/>
          <w:b/>
          <w:bCs/>
          <w:szCs w:val="24"/>
          <w:lang w:val="sr-Cyrl-CS"/>
        </w:rPr>
      </w:pPr>
    </w:p>
    <w:p w:rsidR="0054680C" w:rsidRDefault="0054680C" w:rsidP="002057DB">
      <w:pPr>
        <w:keepNext/>
        <w:tabs>
          <w:tab w:val="left" w:pos="720"/>
        </w:tabs>
        <w:spacing w:after="0" w:line="240" w:lineRule="auto"/>
        <w:jc w:val="both"/>
        <w:outlineLvl w:val="0"/>
        <w:rPr>
          <w:rFonts w:eastAsia="Times New Roman"/>
          <w:b/>
          <w:bCs/>
          <w:szCs w:val="24"/>
          <w:lang w:val="sr-Cyrl-CS"/>
        </w:rPr>
      </w:pPr>
    </w:p>
    <w:p w:rsidR="0054680C" w:rsidRDefault="0054680C" w:rsidP="002057DB">
      <w:pPr>
        <w:keepNext/>
        <w:tabs>
          <w:tab w:val="left" w:pos="720"/>
        </w:tabs>
        <w:spacing w:after="0" w:line="240" w:lineRule="auto"/>
        <w:jc w:val="both"/>
        <w:outlineLvl w:val="0"/>
        <w:rPr>
          <w:rFonts w:eastAsia="Times New Roman"/>
          <w:b/>
          <w:bCs/>
          <w:szCs w:val="24"/>
          <w:lang w:val="sr-Cyrl-CS"/>
        </w:rPr>
      </w:pPr>
    </w:p>
    <w:p w:rsidR="00FD11A9" w:rsidRDefault="00FD11A9" w:rsidP="002057DB">
      <w:pPr>
        <w:keepNext/>
        <w:tabs>
          <w:tab w:val="left" w:pos="720"/>
        </w:tabs>
        <w:spacing w:after="0" w:line="240" w:lineRule="auto"/>
        <w:jc w:val="both"/>
        <w:outlineLvl w:val="0"/>
        <w:rPr>
          <w:rFonts w:eastAsia="Times New Roman"/>
          <w:b/>
          <w:bCs/>
          <w:szCs w:val="24"/>
          <w:lang w:val="sr-Cyrl-CS"/>
        </w:rPr>
      </w:pPr>
    </w:p>
    <w:p w:rsidR="00FD11A9" w:rsidRDefault="00FD11A9" w:rsidP="002057DB">
      <w:pPr>
        <w:keepNext/>
        <w:tabs>
          <w:tab w:val="left" w:pos="720"/>
        </w:tabs>
        <w:spacing w:after="0" w:line="240" w:lineRule="auto"/>
        <w:jc w:val="both"/>
        <w:outlineLvl w:val="0"/>
        <w:rPr>
          <w:rFonts w:eastAsia="Times New Roman"/>
          <w:b/>
          <w:bCs/>
          <w:szCs w:val="24"/>
          <w:lang w:val="sr-Cyrl-CS"/>
        </w:rPr>
      </w:pPr>
    </w:p>
    <w:p w:rsidR="0054680C" w:rsidRDefault="0054680C" w:rsidP="002057DB">
      <w:pPr>
        <w:keepNext/>
        <w:tabs>
          <w:tab w:val="left" w:pos="720"/>
        </w:tabs>
        <w:spacing w:after="0" w:line="240" w:lineRule="auto"/>
        <w:jc w:val="both"/>
        <w:outlineLvl w:val="0"/>
        <w:rPr>
          <w:rFonts w:eastAsia="Times New Roman"/>
          <w:b/>
          <w:bCs/>
          <w:szCs w:val="24"/>
          <w:lang w:val="sr-Cyrl-CS"/>
        </w:rPr>
      </w:pPr>
    </w:p>
    <w:p w:rsidR="0097301F" w:rsidRDefault="0097301F" w:rsidP="00E124E8">
      <w:pPr>
        <w:spacing w:after="0" w:line="240" w:lineRule="auto"/>
        <w:contextualSpacing/>
        <w:jc w:val="both"/>
        <w:rPr>
          <w:rFonts w:eastAsia="Times New Roman"/>
          <w:b/>
          <w:bCs/>
          <w:szCs w:val="24"/>
          <w:lang w:val="sr-Cyrl-CS"/>
        </w:rPr>
      </w:pPr>
    </w:p>
    <w:p w:rsidR="00AF71B0" w:rsidRPr="0097301F" w:rsidRDefault="002A025B" w:rsidP="0097301F">
      <w:pPr>
        <w:spacing w:after="0" w:line="240" w:lineRule="auto"/>
        <w:contextualSpacing/>
        <w:jc w:val="center"/>
        <w:rPr>
          <w:b/>
          <w:u w:val="single"/>
          <w:lang w:val="sr-Cyrl-CS"/>
        </w:rPr>
      </w:pPr>
      <w:r w:rsidRPr="0097301F">
        <w:rPr>
          <w:b/>
          <w:u w:val="single"/>
        </w:rPr>
        <w:lastRenderedPageBreak/>
        <w:t>3. ОБРАЗАЦ ИЗЈАВЕ О ИСПУЊАВАЊУ УСЛОВА ИЗ ЧЛ. 75. ЗАКОНА</w:t>
      </w:r>
    </w:p>
    <w:p w:rsidR="00AF71B0" w:rsidRDefault="00AF71B0" w:rsidP="00E124E8">
      <w:pPr>
        <w:spacing w:after="0" w:line="240" w:lineRule="auto"/>
        <w:contextualSpacing/>
        <w:jc w:val="both"/>
        <w:rPr>
          <w:b/>
          <w:lang w:val="sr-Cyrl-CS"/>
        </w:rPr>
      </w:pPr>
    </w:p>
    <w:p w:rsidR="00AF71B0" w:rsidRDefault="00AF71B0" w:rsidP="00E124E8">
      <w:pPr>
        <w:spacing w:after="0" w:line="240" w:lineRule="auto"/>
        <w:contextualSpacing/>
        <w:jc w:val="both"/>
        <w:rPr>
          <w:b/>
          <w:lang w:val="sr-Cyrl-CS"/>
        </w:rPr>
      </w:pPr>
    </w:p>
    <w:p w:rsidR="00AF71B0" w:rsidRDefault="002A025B" w:rsidP="0097301F">
      <w:pPr>
        <w:spacing w:after="0" w:line="240" w:lineRule="auto"/>
        <w:contextualSpacing/>
        <w:jc w:val="center"/>
        <w:rPr>
          <w:b/>
          <w:lang w:val="sr-Cyrl-CS"/>
        </w:rPr>
      </w:pPr>
      <w:r w:rsidRPr="00DB441C">
        <w:rPr>
          <w:b/>
        </w:rPr>
        <w:t>ИЗЈАВА ПОНУЂАЧА</w:t>
      </w:r>
    </w:p>
    <w:p w:rsidR="00AF71B0" w:rsidRDefault="002A025B" w:rsidP="0097301F">
      <w:pPr>
        <w:spacing w:after="0" w:line="240" w:lineRule="auto"/>
        <w:contextualSpacing/>
        <w:jc w:val="center"/>
        <w:rPr>
          <w:b/>
          <w:lang w:val="sr-Cyrl-CS"/>
        </w:rPr>
      </w:pPr>
      <w:r w:rsidRPr="00DB441C">
        <w:rPr>
          <w:b/>
        </w:rPr>
        <w:t>О ИСПУЊАВАЊУ УСЛОВА ИЗ ЧЛ. 75. ЗАКОНА У ПОСТУПКУ ЈАВНЕ</w:t>
      </w:r>
    </w:p>
    <w:p w:rsidR="00DB441C" w:rsidRDefault="002A025B" w:rsidP="0097301F">
      <w:pPr>
        <w:spacing w:after="0" w:line="240" w:lineRule="auto"/>
        <w:contextualSpacing/>
        <w:jc w:val="center"/>
        <w:rPr>
          <w:b/>
          <w:lang w:val="sr-Cyrl-CS"/>
        </w:rPr>
      </w:pPr>
      <w:r w:rsidRPr="00DB441C">
        <w:rPr>
          <w:b/>
        </w:rPr>
        <w:t>НАБАВКЕ МАЛЕ ВРЕДНОСТИ</w:t>
      </w:r>
    </w:p>
    <w:p w:rsidR="00DB441C" w:rsidRDefault="00DB441C" w:rsidP="00AF71B0">
      <w:pPr>
        <w:spacing w:after="0" w:line="240" w:lineRule="auto"/>
        <w:contextualSpacing/>
        <w:jc w:val="center"/>
        <w:rPr>
          <w:b/>
          <w:lang w:val="sr-Cyrl-CS"/>
        </w:rPr>
      </w:pPr>
    </w:p>
    <w:p w:rsidR="00DB441C" w:rsidRPr="00DB441C" w:rsidRDefault="00DB441C" w:rsidP="00E124E8">
      <w:pPr>
        <w:spacing w:after="0" w:line="240" w:lineRule="auto"/>
        <w:contextualSpacing/>
        <w:jc w:val="both"/>
        <w:rPr>
          <w:b/>
          <w:lang w:val="sr-Cyrl-CS"/>
        </w:rPr>
      </w:pPr>
    </w:p>
    <w:p w:rsidR="00DB441C" w:rsidRP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 У складу са чланом 77. став 4. Закона, под пуном материјалном и кривичном одговорношћу, као заступник понуђача, дајем следећу</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Понуђач</w:t>
      </w:r>
      <w:r w:rsidR="0097301F">
        <w:t xml:space="preserve">  </w:t>
      </w:r>
      <w:r>
        <w:t xml:space="preserve">_____________________________________________ у поступку јавне набавке </w:t>
      </w:r>
      <w:r w:rsidR="0097301F">
        <w:t>мале вредности Добра-</w:t>
      </w:r>
      <w:r w:rsidR="0097301F">
        <w:rPr>
          <w:lang w:val="sr-Cyrl-CS"/>
        </w:rPr>
        <w:t>опрема</w:t>
      </w:r>
      <w:r w:rsidR="00270580">
        <w:rPr>
          <w:lang w:val="sr-Cyrl-CS"/>
        </w:rPr>
        <w:t xml:space="preserve"> за кухињу </w:t>
      </w:r>
      <w:r w:rsidR="0097301F">
        <w:rPr>
          <w:lang w:val="sr-Cyrl-CS"/>
        </w:rPr>
        <w:t>за Дом</w:t>
      </w:r>
      <w:r w:rsidR="00270580">
        <w:rPr>
          <w:lang w:val="sr-Cyrl-CS"/>
        </w:rPr>
        <w:t xml:space="preserve"> за старе и пензионере Кула</w:t>
      </w:r>
      <w:r>
        <w:t xml:space="preserve"> број ЈНМВ</w:t>
      </w:r>
      <w:r w:rsidR="0097301F">
        <w:t>-06/2015</w:t>
      </w:r>
      <w:r>
        <w:t>, испуњава све услове из чл. 75. Закона, односно услове дефинисане конкурсном документацијом</w:t>
      </w:r>
      <w:r w:rsidR="007650AA">
        <w:t xml:space="preserve"> за предметну јавну набавку</w:t>
      </w:r>
      <w:r>
        <w:t xml:space="preserve"> и то: </w:t>
      </w:r>
    </w:p>
    <w:p w:rsidR="00DB441C" w:rsidRDefault="0097301F" w:rsidP="00E124E8">
      <w:pPr>
        <w:spacing w:after="0" w:line="240" w:lineRule="auto"/>
        <w:contextualSpacing/>
        <w:jc w:val="both"/>
        <w:rPr>
          <w:lang w:val="sr-Cyrl-CS"/>
        </w:rPr>
      </w:pPr>
      <w:r>
        <w:t>1) п</w:t>
      </w:r>
      <w:r w:rsidR="002A025B">
        <w:t>онуђач је регистрован код надлежног органа, односно упис</w:t>
      </w:r>
      <w:r>
        <w:t>ан у одговарајући регистар; 2) п</w:t>
      </w:r>
      <w:r w:rsidR="002A025B">
        <w:t xml:space="preserve">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B441C" w:rsidRDefault="0097301F" w:rsidP="00E124E8">
      <w:pPr>
        <w:spacing w:after="0" w:line="240" w:lineRule="auto"/>
        <w:contextualSpacing/>
        <w:jc w:val="both"/>
        <w:rPr>
          <w:lang w:val="sr-Cyrl-CS"/>
        </w:rPr>
      </w:pPr>
      <w:r>
        <w:t>3) п</w:t>
      </w:r>
      <w:r w:rsidR="002A025B">
        <w:t xml:space="preserve">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97301F" w:rsidRDefault="002A025B" w:rsidP="00E124E8">
      <w:pPr>
        <w:spacing w:after="0" w:line="240" w:lineRule="auto"/>
        <w:contextualSpacing/>
        <w:jc w:val="both"/>
      </w:pPr>
      <w:r>
        <w:t>Место:</w:t>
      </w:r>
      <w:r w:rsidR="0097301F">
        <w:t xml:space="preserve"> </w:t>
      </w:r>
      <w:r>
        <w:t xml:space="preserve">_____________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97301F">
        <w:rPr>
          <w:lang w:val="sr-Cyrl-CS"/>
        </w:rPr>
        <w:t xml:space="preserve">             </w:t>
      </w:r>
      <w:r>
        <w:t xml:space="preserve">Понуђач: </w:t>
      </w:r>
    </w:p>
    <w:p w:rsidR="00DB441C" w:rsidRDefault="0097301F" w:rsidP="00E124E8">
      <w:pPr>
        <w:spacing w:after="0" w:line="240" w:lineRule="auto"/>
        <w:contextualSpacing/>
        <w:jc w:val="both"/>
        <w:rPr>
          <w:lang w:val="sr-Cyrl-CS"/>
        </w:rPr>
      </w:pPr>
      <w:r>
        <w:t>Датум:</w:t>
      </w:r>
      <w:r w:rsidR="002A025B">
        <w:t xml:space="preserve"> </w:t>
      </w:r>
      <w:r>
        <w:t>_____________</w:t>
      </w:r>
      <w:r>
        <w:tab/>
      </w:r>
      <w:r>
        <w:tab/>
      </w:r>
      <w:r>
        <w:tab/>
      </w:r>
      <w:r>
        <w:tab/>
      </w:r>
      <w:r>
        <w:tab/>
      </w:r>
      <w:r>
        <w:tab/>
        <w:t>________________________</w:t>
      </w:r>
      <w:r w:rsidR="00DB441C">
        <w:rPr>
          <w:lang w:val="sr-Cyrl-CS"/>
        </w:rPr>
        <w:t xml:space="preserve">     </w:t>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sidR="00DB441C">
        <w:rPr>
          <w:lang w:val="sr-Cyrl-CS"/>
        </w:rPr>
        <w:tab/>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rsidRPr="00DB441C">
        <w:rPr>
          <w:b/>
        </w:rPr>
        <w:t xml:space="preserve">Напомена: </w:t>
      </w:r>
      <w:r w:rsidRPr="00DB441C">
        <w:rPr>
          <w:b/>
          <w:i/>
          <w:u w:val="single"/>
        </w:rPr>
        <w:t>Уколико понуду подноси група понуђача</w:t>
      </w:r>
      <w:r>
        <w:t xml:space="preserve"> Изјава мора </w:t>
      </w:r>
      <w:r w:rsidR="0097301F">
        <w:t>да буде</w:t>
      </w:r>
      <w:r>
        <w:t xml:space="preserve"> потписана од стране овлашћеног лица сваког понуђача из групе понуђача и оверена печатом. </w:t>
      </w:r>
    </w:p>
    <w:p w:rsidR="00DB441C" w:rsidRDefault="00DB441C" w:rsidP="00E124E8">
      <w:pPr>
        <w:spacing w:after="0" w:line="240" w:lineRule="auto"/>
        <w:contextualSpacing/>
        <w:jc w:val="both"/>
        <w:rPr>
          <w:lang w:val="sr-Cyrl-CS"/>
        </w:rPr>
      </w:pPr>
    </w:p>
    <w:p w:rsidR="00005C02" w:rsidRDefault="00005C02" w:rsidP="00E124E8">
      <w:pPr>
        <w:spacing w:after="0" w:line="240" w:lineRule="auto"/>
        <w:contextualSpacing/>
        <w:jc w:val="both"/>
        <w:rPr>
          <w:lang w:val="sr-Cyrl-CS"/>
        </w:rPr>
      </w:pPr>
    </w:p>
    <w:p w:rsidR="00005C02" w:rsidRDefault="00005C02" w:rsidP="00E124E8">
      <w:pPr>
        <w:spacing w:after="0" w:line="240" w:lineRule="auto"/>
        <w:contextualSpacing/>
        <w:jc w:val="both"/>
        <w:rPr>
          <w:lang w:val="sr-Cyrl-CS"/>
        </w:rPr>
      </w:pPr>
      <w:r>
        <w:rPr>
          <w:lang w:val="sr-Cyrl-CS"/>
        </w:rPr>
        <w:br/>
      </w:r>
    </w:p>
    <w:p w:rsidR="00AF71B0" w:rsidRDefault="00AF71B0" w:rsidP="00E124E8">
      <w:pPr>
        <w:spacing w:after="0" w:line="240" w:lineRule="auto"/>
        <w:contextualSpacing/>
        <w:jc w:val="both"/>
        <w:rPr>
          <w:b/>
          <w:lang w:val="sr-Cyrl-CS"/>
        </w:rPr>
      </w:pPr>
    </w:p>
    <w:p w:rsidR="00005C02" w:rsidRDefault="00005C02" w:rsidP="00AF71B0">
      <w:pPr>
        <w:spacing w:after="0" w:line="240" w:lineRule="auto"/>
        <w:contextualSpacing/>
        <w:jc w:val="center"/>
        <w:rPr>
          <w:b/>
          <w:lang w:val="sr-Cyrl-CS"/>
        </w:rPr>
      </w:pPr>
    </w:p>
    <w:p w:rsidR="00005C02" w:rsidRDefault="00005C02" w:rsidP="00AF71B0">
      <w:pPr>
        <w:spacing w:after="0" w:line="240" w:lineRule="auto"/>
        <w:contextualSpacing/>
        <w:jc w:val="center"/>
        <w:rPr>
          <w:b/>
          <w:lang w:val="sr-Cyrl-CS"/>
        </w:rPr>
      </w:pPr>
    </w:p>
    <w:p w:rsidR="005F7BBA" w:rsidRDefault="005F7BBA" w:rsidP="00AF71B0">
      <w:pPr>
        <w:spacing w:after="0" w:line="240" w:lineRule="auto"/>
        <w:contextualSpacing/>
        <w:jc w:val="center"/>
        <w:rPr>
          <w:b/>
          <w:lang w:val="sr-Cyrl-CS"/>
        </w:rPr>
      </w:pPr>
    </w:p>
    <w:p w:rsidR="00AF71B0" w:rsidRDefault="002A025B" w:rsidP="00AF71B0">
      <w:pPr>
        <w:spacing w:after="0" w:line="240" w:lineRule="auto"/>
        <w:contextualSpacing/>
        <w:jc w:val="center"/>
        <w:rPr>
          <w:b/>
          <w:lang w:val="sr-Cyrl-CS"/>
        </w:rPr>
      </w:pPr>
      <w:r w:rsidRPr="00DB441C">
        <w:rPr>
          <w:b/>
        </w:rPr>
        <w:t>ИЗЈАВА ПОДИЗВОЂАЧА</w:t>
      </w:r>
    </w:p>
    <w:p w:rsidR="00DB441C" w:rsidRDefault="002A025B" w:rsidP="00AF71B0">
      <w:pPr>
        <w:spacing w:after="0" w:line="240" w:lineRule="auto"/>
        <w:contextualSpacing/>
        <w:jc w:val="center"/>
        <w:rPr>
          <w:lang w:val="sr-Cyrl-CS"/>
        </w:rPr>
      </w:pPr>
      <w:r w:rsidRPr="00DB441C">
        <w:rPr>
          <w:b/>
        </w:rPr>
        <w:t xml:space="preserve"> О ИСПУЊАВАЊУ УСЛОВА ИЗ ЧЛ. 75. ЗАКОНА У ПОСТУПКУ ЈАВНЕ НАБАВКЕ МАЛЕ ВРЕДНОСТИ</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 xml:space="preserve">У складу са чланом 77. став 4. Закона, под пуном материјалном и кривичном одговорношћу, као заступник подизвођача, дајем следећу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DB441C">
      <w:pPr>
        <w:spacing w:after="0" w:line="240" w:lineRule="auto"/>
        <w:contextualSpacing/>
        <w:jc w:val="center"/>
        <w:rPr>
          <w:lang w:val="sr-Cyrl-CS"/>
        </w:rPr>
      </w:pPr>
      <w:r>
        <w:t>И З Ј А В У</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2A025B" w:rsidP="00E124E8">
      <w:pPr>
        <w:spacing w:after="0" w:line="240" w:lineRule="auto"/>
        <w:contextualSpacing/>
        <w:jc w:val="both"/>
        <w:rPr>
          <w:lang w:val="sr-Cyrl-CS"/>
        </w:rPr>
      </w:pPr>
      <w:r>
        <w:t>Подизвођач</w:t>
      </w:r>
      <w:r w:rsidR="007650AA">
        <w:t xml:space="preserve"> </w:t>
      </w:r>
      <w:r>
        <w:t>_______________________________________</w:t>
      </w:r>
      <w:r w:rsidR="007650AA">
        <w:t>____ у поступку јавне набавке мале вредности Добра-</w:t>
      </w:r>
      <w:r w:rsidR="007650AA">
        <w:rPr>
          <w:lang w:val="sr-Cyrl-CS"/>
        </w:rPr>
        <w:t>опрема за кухињу за Дом за старе и пензионере Кула</w:t>
      </w:r>
      <w:r w:rsidR="007650AA">
        <w:t xml:space="preserve"> број ЈНМВ-06/2015</w:t>
      </w:r>
      <w:r>
        <w:t>, испуњава све услове из чл. 75. Закона, односно услове дефинисане конкурсном документац</w:t>
      </w:r>
      <w:r w:rsidR="007650AA">
        <w:t>ијом за предметну јавну набавку</w:t>
      </w:r>
      <w:r>
        <w:t xml:space="preserve"> и то: </w:t>
      </w:r>
    </w:p>
    <w:p w:rsidR="00DB441C" w:rsidRDefault="001F0295" w:rsidP="00E124E8">
      <w:pPr>
        <w:spacing w:after="0" w:line="240" w:lineRule="auto"/>
        <w:contextualSpacing/>
        <w:jc w:val="both"/>
        <w:rPr>
          <w:lang w:val="sr-Cyrl-CS"/>
        </w:rPr>
      </w:pPr>
      <w:r>
        <w:t>1) п</w:t>
      </w:r>
      <w:r w:rsidR="002A025B">
        <w:t xml:space="preserve">одизвођач је регистрован код надлежног органа, односно уписан у одговарајући регистар; </w:t>
      </w:r>
    </w:p>
    <w:p w:rsidR="00DB441C" w:rsidRDefault="001F0295" w:rsidP="00E124E8">
      <w:pPr>
        <w:spacing w:after="0" w:line="240" w:lineRule="auto"/>
        <w:contextualSpacing/>
        <w:jc w:val="both"/>
        <w:rPr>
          <w:lang w:val="sr-Cyrl-CS"/>
        </w:rPr>
      </w:pPr>
      <w:r>
        <w:t>2) п</w:t>
      </w:r>
      <w:r w:rsidR="002A025B">
        <w:t xml:space="preserve">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B441C" w:rsidRDefault="001F0295" w:rsidP="00E124E8">
      <w:pPr>
        <w:spacing w:after="0" w:line="240" w:lineRule="auto"/>
        <w:contextualSpacing/>
        <w:jc w:val="both"/>
        <w:rPr>
          <w:lang w:val="sr-Cyrl-CS"/>
        </w:rPr>
      </w:pPr>
      <w:r>
        <w:t>3) п</w:t>
      </w:r>
      <w:r w:rsidR="002A025B">
        <w:t xml:space="preserve">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1F0295">
      <w:pPr>
        <w:spacing w:after="0" w:line="240" w:lineRule="auto"/>
        <w:contextualSpacing/>
        <w:jc w:val="both"/>
      </w:pPr>
      <w:r>
        <w:t xml:space="preserve">Место: _____________ </w:t>
      </w:r>
      <w:r>
        <w:rPr>
          <w:lang w:val="sr-Cyrl-CS"/>
        </w:rPr>
        <w:tab/>
      </w:r>
      <w:r>
        <w:rPr>
          <w:lang w:val="sr-Cyrl-CS"/>
        </w:rPr>
        <w:tab/>
      </w:r>
      <w:r>
        <w:rPr>
          <w:lang w:val="sr-Cyrl-CS"/>
        </w:rPr>
        <w:tab/>
      </w:r>
      <w:r>
        <w:rPr>
          <w:lang w:val="sr-Cyrl-CS"/>
        </w:rPr>
        <w:tab/>
      </w:r>
      <w:r>
        <w:rPr>
          <w:lang w:val="sr-Cyrl-CS"/>
        </w:rPr>
        <w:tab/>
      </w:r>
      <w:r>
        <w:rPr>
          <w:lang w:val="sr-Cyrl-CS"/>
        </w:rPr>
        <w:tab/>
        <w:t xml:space="preserve">             </w:t>
      </w:r>
      <w:r>
        <w:t xml:space="preserve">Понуђач: </w:t>
      </w:r>
    </w:p>
    <w:p w:rsidR="00DB441C" w:rsidRDefault="001F0295" w:rsidP="001F0295">
      <w:pPr>
        <w:spacing w:after="0" w:line="240" w:lineRule="auto"/>
        <w:contextualSpacing/>
        <w:jc w:val="both"/>
        <w:rPr>
          <w:lang w:val="sr-Cyrl-CS"/>
        </w:rPr>
      </w:pPr>
      <w:r>
        <w:t>Датум: _____________</w:t>
      </w:r>
      <w:r>
        <w:tab/>
      </w:r>
      <w:r>
        <w:tab/>
      </w:r>
      <w:r>
        <w:tab/>
      </w:r>
      <w:r>
        <w:tab/>
      </w:r>
      <w:r>
        <w:tab/>
      </w:r>
      <w:r>
        <w:tab/>
        <w:t>________________________</w:t>
      </w:r>
      <w:r>
        <w:rPr>
          <w:lang w:val="sr-Cyrl-CS"/>
        </w:rPr>
        <w:t xml:space="preserve">     </w:t>
      </w: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1F0295" w:rsidRDefault="001F0295" w:rsidP="00E124E8">
      <w:pPr>
        <w:spacing w:after="0" w:line="240" w:lineRule="auto"/>
        <w:contextualSpacing/>
        <w:jc w:val="both"/>
        <w:rPr>
          <w:lang w:val="sr-Cyrl-CS"/>
        </w:rPr>
      </w:pPr>
    </w:p>
    <w:p w:rsidR="00DB441C" w:rsidRDefault="00DB441C" w:rsidP="00E124E8">
      <w:pPr>
        <w:spacing w:after="0" w:line="240" w:lineRule="auto"/>
        <w:contextualSpacing/>
        <w:jc w:val="both"/>
        <w:rPr>
          <w:lang w:val="sr-Cyrl-CS"/>
        </w:rPr>
      </w:pPr>
    </w:p>
    <w:p w:rsidR="0037164B" w:rsidRPr="00DB441C" w:rsidRDefault="001F0295" w:rsidP="00E124E8">
      <w:pPr>
        <w:spacing w:after="0" w:line="240" w:lineRule="auto"/>
        <w:contextualSpacing/>
        <w:jc w:val="both"/>
        <w:rPr>
          <w:lang w:val="sr-Cyrl-CS"/>
        </w:rPr>
      </w:pPr>
      <w:r w:rsidRPr="00DB441C">
        <w:rPr>
          <w:b/>
        </w:rPr>
        <w:t>Напомена:</w:t>
      </w:r>
      <w:r>
        <w:rPr>
          <w:b/>
        </w:rPr>
        <w:t xml:space="preserve"> </w:t>
      </w:r>
      <w:r w:rsidR="002A025B" w:rsidRPr="00DB441C">
        <w:rPr>
          <w:b/>
          <w:i/>
          <w:u w:val="single"/>
        </w:rPr>
        <w:t>Уколико понуђач подноси понуду са подизвођачем</w:t>
      </w:r>
      <w:r w:rsidR="002A025B">
        <w:t xml:space="preserve"> Изјава мора </w:t>
      </w:r>
      <w:r>
        <w:t>да буде</w:t>
      </w:r>
      <w:r w:rsidR="002A025B">
        <w:t xml:space="preserve"> потписана од стране овлашћеног лица по</w:t>
      </w:r>
      <w:r w:rsidR="00DB441C">
        <w:rPr>
          <w:lang w:val="sr-Cyrl-CS"/>
        </w:rPr>
        <w:t>дизвођача и оверена печатом.</w:t>
      </w:r>
    </w:p>
    <w:p w:rsidR="00DB441C" w:rsidRDefault="00DB441C" w:rsidP="00E124E8">
      <w:pPr>
        <w:spacing w:after="0" w:line="240" w:lineRule="auto"/>
        <w:contextualSpacing/>
        <w:jc w:val="both"/>
        <w:rPr>
          <w:rFonts w:eastAsia="Times New Roman"/>
          <w:i/>
          <w:sz w:val="22"/>
          <w:u w:val="single"/>
          <w:lang w:val="sr-Cyrl-CS"/>
        </w:rPr>
      </w:pPr>
    </w:p>
    <w:p w:rsidR="00005C02" w:rsidRDefault="00005C02" w:rsidP="00E124E8">
      <w:pPr>
        <w:spacing w:after="0" w:line="240" w:lineRule="auto"/>
        <w:contextualSpacing/>
        <w:jc w:val="both"/>
        <w:rPr>
          <w:rFonts w:eastAsia="Times New Roman"/>
          <w:i/>
          <w:sz w:val="22"/>
          <w:u w:val="single"/>
        </w:rPr>
      </w:pPr>
    </w:p>
    <w:p w:rsidR="00375C3B" w:rsidRPr="00375C3B" w:rsidRDefault="00375C3B" w:rsidP="00E124E8">
      <w:pPr>
        <w:spacing w:after="0" w:line="240" w:lineRule="auto"/>
        <w:contextualSpacing/>
        <w:jc w:val="both"/>
        <w:rPr>
          <w:rFonts w:eastAsia="Times New Roman"/>
          <w:i/>
          <w:sz w:val="22"/>
          <w:u w:val="single"/>
        </w:rPr>
      </w:pPr>
    </w:p>
    <w:p w:rsidR="00005C02" w:rsidRPr="00DB441C" w:rsidRDefault="00005C02" w:rsidP="00E124E8">
      <w:pPr>
        <w:spacing w:after="0" w:line="240" w:lineRule="auto"/>
        <w:contextualSpacing/>
        <w:jc w:val="both"/>
        <w:rPr>
          <w:rFonts w:eastAsia="Times New Roman"/>
          <w:i/>
          <w:sz w:val="22"/>
          <w:u w:val="single"/>
          <w:lang w:val="sr-Cyrl-CS"/>
        </w:rPr>
      </w:pPr>
    </w:p>
    <w:p w:rsidR="00396D03" w:rsidRPr="00191EFE" w:rsidRDefault="00396D03" w:rsidP="00E124E8">
      <w:pPr>
        <w:spacing w:after="0" w:line="240" w:lineRule="auto"/>
        <w:contextualSpacing/>
        <w:jc w:val="both"/>
        <w:rPr>
          <w:rFonts w:eastAsia="Times New Roman"/>
          <w:i/>
          <w:sz w:val="22"/>
          <w:u w:val="single"/>
        </w:rPr>
      </w:pPr>
    </w:p>
    <w:p w:rsidR="00E124E8" w:rsidRPr="00F1377F" w:rsidRDefault="00005C02" w:rsidP="000B107A">
      <w:pPr>
        <w:spacing w:after="0" w:line="240" w:lineRule="auto"/>
        <w:contextualSpacing/>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Latn-CS"/>
        </w:rPr>
        <w:t>V</w:t>
      </w:r>
      <w:r w:rsidR="001F0295">
        <w:rPr>
          <w:rFonts w:eastAsia="Times New Roman"/>
          <w:b/>
          <w:i/>
          <w:color w:val="365F91" w:themeColor="accent1" w:themeShade="BF"/>
          <w:szCs w:val="24"/>
          <w:u w:val="single"/>
          <w:lang w:val="sr-Cyrl-CS"/>
        </w:rPr>
        <w:t xml:space="preserve"> </w:t>
      </w:r>
      <w:r w:rsidR="00E124E8" w:rsidRPr="00F1377F">
        <w:rPr>
          <w:rFonts w:eastAsia="Times New Roman"/>
          <w:b/>
          <w:i/>
          <w:color w:val="365F91" w:themeColor="accent1" w:themeShade="B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2057DB" w:rsidRDefault="00E124E8" w:rsidP="00E124E8">
      <w:pPr>
        <w:spacing w:after="0" w:line="240" w:lineRule="auto"/>
        <w:contextualSpacing/>
        <w:jc w:val="center"/>
        <w:rPr>
          <w:rFonts w:eastAsia="Times New Roman"/>
          <w:b/>
          <w:szCs w:val="24"/>
          <w:u w:val="single"/>
        </w:rPr>
      </w:pPr>
      <w:r w:rsidRPr="002057DB">
        <w:rPr>
          <w:rFonts w:eastAsia="Times New Roman"/>
          <w:b/>
          <w:szCs w:val="24"/>
          <w:u w:val="single"/>
        </w:rPr>
        <w:t xml:space="preserve">1. ПОДАЦИ О ЈЕЗИКУ НА КОЈЕМ ПОНУДА МОРА </w:t>
      </w:r>
    </w:p>
    <w:p w:rsidR="00E124E8" w:rsidRPr="002057DB" w:rsidRDefault="00E124E8" w:rsidP="00E124E8">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2057DB" w:rsidRDefault="002057DB" w:rsidP="002057DB">
      <w:pPr>
        <w:tabs>
          <w:tab w:val="left" w:pos="810"/>
        </w:tabs>
        <w:spacing w:after="0" w:line="240" w:lineRule="auto"/>
        <w:jc w:val="both"/>
        <w:rPr>
          <w:rFonts w:eastAsia="Times New Roman"/>
          <w:b/>
          <w:i/>
          <w:sz w:val="20"/>
          <w:szCs w:val="20"/>
          <w:lang w:val="sr-Cyrl-CS"/>
        </w:rPr>
      </w:pPr>
    </w:p>
    <w:p w:rsidR="00E124E8" w:rsidRPr="002057DB" w:rsidRDefault="00E124E8" w:rsidP="002057DB">
      <w:pPr>
        <w:tabs>
          <w:tab w:val="left" w:pos="810"/>
        </w:tabs>
        <w:spacing w:after="0" w:line="240" w:lineRule="auto"/>
        <w:jc w:val="both"/>
        <w:rPr>
          <w:rFonts w:eastAsia="Times New Roman"/>
          <w:szCs w:val="24"/>
        </w:rPr>
      </w:pPr>
      <w:r w:rsidRPr="002057DB">
        <w:rPr>
          <w:rFonts w:eastAsia="Times New Roman"/>
          <w:szCs w:val="24"/>
        </w:rPr>
        <w:t xml:space="preserve">Понуда мора </w:t>
      </w:r>
      <w:r w:rsidR="001F0295">
        <w:rPr>
          <w:rFonts w:eastAsia="Times New Roman"/>
          <w:szCs w:val="24"/>
        </w:rPr>
        <w:t>да буде</w:t>
      </w:r>
      <w:r w:rsidRPr="002057DB">
        <w:rPr>
          <w:rFonts w:eastAsia="Times New Roman"/>
          <w:szCs w:val="24"/>
        </w:rPr>
        <w:t xml:space="preserve"> сачињена на</w:t>
      </w:r>
      <w:r w:rsidRPr="002057DB">
        <w:rPr>
          <w:rFonts w:eastAsia="Times New Roman"/>
          <w:szCs w:val="24"/>
          <w:lang w:val="sr-Cyrl-CS"/>
        </w:rPr>
        <w:t xml:space="preserve"> </w:t>
      </w:r>
      <w:r w:rsidRPr="002057DB">
        <w:rPr>
          <w:rFonts w:eastAsia="Times New Roman"/>
          <w:szCs w:val="24"/>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2057DB" w:rsidRDefault="00FE1530" w:rsidP="00FE1530">
      <w:pPr>
        <w:keepNext/>
        <w:spacing w:after="0" w:line="240" w:lineRule="auto"/>
        <w:jc w:val="center"/>
        <w:outlineLvl w:val="0"/>
        <w:rPr>
          <w:b/>
          <w:u w:val="single"/>
          <w:lang w:val="sr-Cyrl-CS"/>
        </w:rPr>
      </w:pPr>
      <w:r w:rsidRPr="00FE1530">
        <w:rPr>
          <w:b/>
          <w:u w:val="single"/>
        </w:rPr>
        <w:t>2. НАЧИН НА КОЈИ ПОНУДА МОРА ДА БУДЕ САЧИЊЕНА</w:t>
      </w:r>
    </w:p>
    <w:p w:rsidR="00FE1530" w:rsidRDefault="00FE1530" w:rsidP="00FE1530">
      <w:pPr>
        <w:keepNext/>
        <w:spacing w:after="0" w:line="240" w:lineRule="auto"/>
        <w:jc w:val="center"/>
        <w:outlineLvl w:val="0"/>
        <w:rPr>
          <w:b/>
          <w:u w:val="single"/>
          <w:lang w:val="sr-Cyrl-CS"/>
        </w:rPr>
      </w:pPr>
    </w:p>
    <w:p w:rsidR="00FE1530" w:rsidRPr="00FE1530" w:rsidRDefault="00FE1530" w:rsidP="00FE1530">
      <w:pPr>
        <w:keepNext/>
        <w:spacing w:after="0" w:line="240" w:lineRule="auto"/>
        <w:jc w:val="center"/>
        <w:outlineLvl w:val="0"/>
        <w:rPr>
          <w:rFonts w:eastAsia="Times New Roman"/>
          <w:b/>
          <w:i/>
          <w:sz w:val="22"/>
          <w:u w:val="single"/>
          <w:lang w:val="sr-Cyrl-CS"/>
        </w:rPr>
      </w:pPr>
    </w:p>
    <w:p w:rsidR="00FE1530" w:rsidRDefault="00FE1530" w:rsidP="00E124E8">
      <w:pPr>
        <w:spacing w:after="0" w:line="240" w:lineRule="auto"/>
        <w:jc w:val="both"/>
      </w:pPr>
      <w:r>
        <w:t>Понуђач понуду подноси непосредно или путем поште у затвореној коверти или кутији,</w:t>
      </w:r>
      <w:r w:rsidR="001F0295">
        <w:t xml:space="preserve"> </w:t>
      </w:r>
      <w:r>
        <w:t xml:space="preserve">затворену на начин да се приликом отварања понуда може са сигурношћу утврдити да се први пут отвара. </w:t>
      </w:r>
    </w:p>
    <w:p w:rsidR="001F0295" w:rsidRPr="001F0295" w:rsidRDefault="001F0295" w:rsidP="00E124E8">
      <w:pPr>
        <w:spacing w:after="0" w:line="240" w:lineRule="auto"/>
        <w:jc w:val="both"/>
      </w:pPr>
    </w:p>
    <w:p w:rsidR="00FE1530" w:rsidRDefault="00FE1530" w:rsidP="00E124E8">
      <w:pPr>
        <w:spacing w:after="0" w:line="240" w:lineRule="auto"/>
        <w:jc w:val="both"/>
      </w:pPr>
      <w:r>
        <w:t>На полеђини коверте или на кутији навести назив и адресу понуђача.</w:t>
      </w:r>
    </w:p>
    <w:p w:rsidR="001F0295" w:rsidRPr="001F0295" w:rsidRDefault="001F0295" w:rsidP="00E124E8">
      <w:pPr>
        <w:spacing w:after="0" w:line="240" w:lineRule="auto"/>
        <w:jc w:val="both"/>
      </w:pPr>
    </w:p>
    <w:p w:rsidR="00FE1530" w:rsidRDefault="00FE1530" w:rsidP="00E124E8">
      <w:pPr>
        <w:spacing w:after="0" w:line="240" w:lineRule="auto"/>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1F0295" w:rsidRPr="001F0295" w:rsidRDefault="001F0295" w:rsidP="00E124E8">
      <w:pPr>
        <w:spacing w:after="0" w:line="240" w:lineRule="auto"/>
        <w:jc w:val="both"/>
      </w:pPr>
    </w:p>
    <w:p w:rsidR="001F0295" w:rsidRDefault="00FE1530" w:rsidP="001F0295">
      <w:pPr>
        <w:spacing w:after="0" w:line="240" w:lineRule="auto"/>
        <w:jc w:val="both"/>
      </w:pPr>
      <w:r>
        <w:t xml:space="preserve">Понуду доставити на адресу: </w:t>
      </w:r>
      <w:r w:rsidR="001F0295">
        <w:rPr>
          <w:lang w:val="sr-Cyrl-CS"/>
        </w:rPr>
        <w:t>Дом</w:t>
      </w:r>
      <w:r w:rsidR="00375C3B">
        <w:rPr>
          <w:lang w:val="sr-Cyrl-CS"/>
        </w:rPr>
        <w:t xml:space="preserve"> за старе и пензионере Кула</w:t>
      </w:r>
      <w:r>
        <w:t xml:space="preserve">, Маршала Тита </w:t>
      </w:r>
      <w:r w:rsidR="00375C3B">
        <w:rPr>
          <w:lang w:val="sr-Cyrl-CS"/>
        </w:rPr>
        <w:t>99</w:t>
      </w:r>
      <w:r>
        <w:t xml:space="preserve">, </w:t>
      </w:r>
      <w:r w:rsidR="00375C3B">
        <w:rPr>
          <w:lang w:val="sr-Cyrl-CS"/>
        </w:rPr>
        <w:t>25230 Кула</w:t>
      </w:r>
      <w:r>
        <w:t xml:space="preserve">, са назнаком: ,,Понуда за јавну набавку добара – </w:t>
      </w:r>
      <w:r w:rsidR="00BA1362">
        <w:t>o</w:t>
      </w:r>
      <w:r w:rsidR="00BA1362">
        <w:rPr>
          <w:lang w:val="sr-Cyrl-CS"/>
        </w:rPr>
        <w:t>према за кухињу за</w:t>
      </w:r>
      <w:r w:rsidR="00BA1362" w:rsidRPr="00DD64D7">
        <w:rPr>
          <w:lang w:val="sr-Cyrl-CS"/>
        </w:rPr>
        <w:t xml:space="preserve"> Дом за старе и пензионере Кула",</w:t>
      </w:r>
      <w:r>
        <w:t xml:space="preserve"> број ЈНМВ</w:t>
      </w:r>
      <w:r w:rsidR="001F0295">
        <w:t xml:space="preserve">-06/2015 </w:t>
      </w:r>
      <w:r>
        <w:t xml:space="preserve">- НЕ ОТВАРАТИ”. </w:t>
      </w:r>
    </w:p>
    <w:p w:rsidR="001F0295" w:rsidRDefault="001F0295" w:rsidP="001F0295">
      <w:pPr>
        <w:spacing w:after="0" w:line="240" w:lineRule="auto"/>
        <w:jc w:val="both"/>
      </w:pPr>
    </w:p>
    <w:p w:rsidR="00FE1530" w:rsidRDefault="00FE1530" w:rsidP="001F0295">
      <w:pPr>
        <w:spacing w:after="0" w:line="240" w:lineRule="auto"/>
        <w:jc w:val="both"/>
      </w:pPr>
      <w:r>
        <w:t xml:space="preserve">Понуда се сматра благовременом уколико је примљена од стране наручиоца до </w:t>
      </w:r>
      <w:r w:rsidR="00375C3B">
        <w:rPr>
          <w:lang w:val="sr-Cyrl-CS"/>
        </w:rPr>
        <w:t>1</w:t>
      </w:r>
      <w:r w:rsidR="00B97045">
        <w:t>1</w:t>
      </w:r>
      <w:r>
        <w:t xml:space="preserve">.12.2015. године до </w:t>
      </w:r>
      <w:r w:rsidR="00375C3B">
        <w:rPr>
          <w:lang w:val="sr-Cyrl-CS"/>
        </w:rPr>
        <w:t>12</w:t>
      </w:r>
      <w:r>
        <w:t xml:space="preserve">,00 часова. </w:t>
      </w:r>
    </w:p>
    <w:p w:rsidR="001F0295" w:rsidRDefault="001F0295" w:rsidP="001F0295">
      <w:pPr>
        <w:spacing w:after="0" w:line="240" w:lineRule="auto"/>
        <w:jc w:val="both"/>
      </w:pPr>
    </w:p>
    <w:p w:rsidR="001F0295" w:rsidRDefault="00FE1530" w:rsidP="001F0295">
      <w:pPr>
        <w:spacing w:after="0" w:line="240" w:lineRule="auto"/>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w:t>
      </w:r>
      <w:r w:rsidR="001F0295">
        <w:t xml:space="preserve">онуде према редоследу приспећа. </w:t>
      </w:r>
    </w:p>
    <w:p w:rsidR="001F0295" w:rsidRDefault="001F0295" w:rsidP="001F0295">
      <w:pPr>
        <w:spacing w:after="0" w:line="240" w:lineRule="auto"/>
        <w:jc w:val="both"/>
      </w:pPr>
    </w:p>
    <w:p w:rsidR="00FE1530" w:rsidRDefault="00FE1530" w:rsidP="001F0295">
      <w:pPr>
        <w:spacing w:after="0" w:line="240" w:lineRule="auto"/>
        <w:jc w:val="both"/>
      </w:pPr>
      <w: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У складу са чланом 89. став 3. наручилац не дозвољава подношење електронске понуде. </w:t>
      </w:r>
    </w:p>
    <w:p w:rsidR="001F0295" w:rsidRDefault="001F0295" w:rsidP="001F0295">
      <w:pPr>
        <w:spacing w:after="0" w:line="240" w:lineRule="auto"/>
        <w:jc w:val="both"/>
      </w:pPr>
    </w:p>
    <w:p w:rsidR="00FE1530" w:rsidRDefault="00FE1530" w:rsidP="001F0295">
      <w:pPr>
        <w:spacing w:after="0" w:line="240" w:lineRule="auto"/>
        <w:jc w:val="both"/>
        <w:rPr>
          <w:lang w:val="sr-Cyrl-CS"/>
        </w:rPr>
      </w:pPr>
      <w: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1F0295" w:rsidRDefault="001F0295" w:rsidP="001F0295">
      <w:pPr>
        <w:spacing w:after="0" w:line="240" w:lineRule="auto"/>
        <w:jc w:val="both"/>
        <w:rPr>
          <w:lang w:val="sr-Cyrl-CS"/>
        </w:rPr>
      </w:pPr>
    </w:p>
    <w:p w:rsidR="00FE1530" w:rsidRDefault="00FE1530" w:rsidP="001F0295">
      <w:pPr>
        <w:spacing w:after="0" w:line="240" w:lineRule="auto"/>
        <w:jc w:val="both"/>
        <w:rPr>
          <w:lang w:val="sr-Cyrl-CS"/>
        </w:rPr>
      </w:pPr>
      <w:r w:rsidRPr="00FE1530">
        <w:rPr>
          <w:b/>
          <w:u w:val="single"/>
        </w:rPr>
        <w:t>Понуда мора да садржи:</w:t>
      </w:r>
      <w:r>
        <w:t xml:space="preserve"> </w:t>
      </w:r>
    </w:p>
    <w:p w:rsidR="00005C02" w:rsidRPr="00005C02" w:rsidRDefault="00005C02" w:rsidP="00FE1530">
      <w:pPr>
        <w:spacing w:after="0" w:line="240" w:lineRule="auto"/>
        <w:ind w:firstLine="720"/>
        <w:jc w:val="both"/>
        <w:rPr>
          <w:lang w:val="sr-Cyrl-CS"/>
        </w:rPr>
      </w:pPr>
    </w:p>
    <w:p w:rsidR="00FE1530" w:rsidRDefault="00FE1530" w:rsidP="00FE1530">
      <w:pPr>
        <w:spacing w:after="0" w:line="240" w:lineRule="auto"/>
        <w:ind w:firstLine="720"/>
        <w:jc w:val="both"/>
        <w:rPr>
          <w:lang w:val="sr-Cyrl-CS"/>
        </w:rPr>
      </w:pPr>
      <w:r>
        <w:t xml:space="preserve">- </w:t>
      </w:r>
      <w:r w:rsidRPr="00BA1362">
        <w:rPr>
          <w:b/>
        </w:rPr>
        <w:t>Образац врста, техничке карактеристике, квалитет, количина и опис добара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w:t>
      </w:r>
      <w:r>
        <w:lastRenderedPageBreak/>
        <w:t xml:space="preserve">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О</w:t>
      </w:r>
      <w:r w:rsidRPr="00BA1362">
        <w:rPr>
          <w:b/>
        </w:rPr>
        <w:t>бразац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М</w:t>
      </w:r>
      <w:r w:rsidRPr="00BA1362">
        <w:rPr>
          <w:b/>
        </w:rPr>
        <w:t>одел уговора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понуђача о испуњавању услова из члана 75. Закона у поступку јавне набавке мале вредности</w:t>
      </w:r>
      <w:r>
        <w:t xml:space="preserve">-изјаву потписује и печатира овлашћено лице понуђача који самостално подноси понуду.Уколико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w:t>
      </w:r>
      <w:r w:rsidR="001F0295">
        <w:t xml:space="preserve"> </w:t>
      </w:r>
      <w:r w:rsidR="001F0295">
        <w:rPr>
          <w:b/>
        </w:rPr>
        <w:t>И</w:t>
      </w:r>
      <w:r w:rsidRPr="00BA1362">
        <w:rPr>
          <w:b/>
        </w:rPr>
        <w:t>зјава подизвођача о испуњавању услова из члана 75. Закона у поступку јавне набавке мале вредности</w:t>
      </w:r>
      <w:r>
        <w:t>- Уколико понуђач подноси понуду са подизвођачем, изјава мора бити потписана од стране овлашћеног лица сваког подизвођача и оверена печатом</w:t>
      </w:r>
    </w:p>
    <w:p w:rsidR="0023661A" w:rsidRDefault="00FE1530" w:rsidP="00FE1530">
      <w:pPr>
        <w:spacing w:after="0" w:line="240" w:lineRule="auto"/>
        <w:ind w:firstLine="720"/>
        <w:jc w:val="both"/>
        <w:rPr>
          <w:lang w:val="sr-Cyrl-CS"/>
        </w:rPr>
      </w:pPr>
      <w:r>
        <w:t xml:space="preserve"> -</w:t>
      </w:r>
      <w:r w:rsidR="001F0295">
        <w:t xml:space="preserve"> </w:t>
      </w:r>
      <w:r w:rsidR="001F0295">
        <w:rPr>
          <w:b/>
        </w:rPr>
        <w:t>О</w:t>
      </w:r>
      <w:r w:rsidRPr="00BA1362">
        <w:rPr>
          <w:b/>
        </w:rPr>
        <w:t>бразац трошкова припреме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3661A" w:rsidRDefault="00FE1530" w:rsidP="00FE1530">
      <w:pPr>
        <w:spacing w:after="0" w:line="240" w:lineRule="auto"/>
        <w:ind w:firstLine="720"/>
        <w:jc w:val="both"/>
        <w:rPr>
          <w:lang w:val="sr-Cyrl-CS"/>
        </w:rPr>
      </w:pPr>
      <w:r>
        <w:t xml:space="preserve">- </w:t>
      </w:r>
      <w:r w:rsidRPr="00BA1362">
        <w:rPr>
          <w:b/>
        </w:rPr>
        <w:t>Образац изјаве о независној понуди</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3661A" w:rsidRDefault="00FE1530" w:rsidP="00FE1530">
      <w:pPr>
        <w:spacing w:after="0" w:line="240" w:lineRule="auto"/>
        <w:ind w:firstLine="720"/>
        <w:jc w:val="both"/>
        <w:rPr>
          <w:lang w:val="sr-Cyrl-CS"/>
        </w:rPr>
      </w:pPr>
      <w:r>
        <w:t xml:space="preserve">- </w:t>
      </w:r>
      <w:r w:rsidRPr="00BA1362">
        <w:rPr>
          <w:b/>
        </w:rPr>
        <w:t>Образац изјаве у складу са чланом 75. став 2. Закона</w:t>
      </w:r>
      <w:r>
        <w:t xml:space="preserve">- Изјаву потписује и печатира понуђач који наступа самостално или са подизвођачима.Уколико понуду </w:t>
      </w:r>
      <w:r>
        <w:lastRenderedPageBreak/>
        <w:t xml:space="preserve">подноси група понуђача, Изјава мора бити потписана од стране овлашћеног лица сваког понуђача из групе понуђача и оверена печатом. </w:t>
      </w:r>
    </w:p>
    <w:p w:rsidR="00BA1362" w:rsidRDefault="00FE1530" w:rsidP="00FE1530">
      <w:pPr>
        <w:spacing w:after="0" w:line="240" w:lineRule="auto"/>
        <w:ind w:firstLine="720"/>
        <w:jc w:val="both"/>
        <w:rPr>
          <w:lang w:val="sr-Cyrl-CS"/>
        </w:rPr>
      </w:pPr>
      <w:r>
        <w:t>-</w:t>
      </w:r>
      <w:r w:rsidR="00A72CD1">
        <w:t xml:space="preserve"> </w:t>
      </w:r>
      <w:r>
        <w:t xml:space="preserve">Доказ о испуњености додатних услова из члана 76. Закона, као и услова из члана 75. Тачка 4) </w:t>
      </w:r>
    </w:p>
    <w:p w:rsidR="0054680C" w:rsidRDefault="0054680C" w:rsidP="00FE1530">
      <w:pPr>
        <w:spacing w:after="0" w:line="240" w:lineRule="auto"/>
        <w:ind w:firstLine="720"/>
        <w:jc w:val="both"/>
        <w:rPr>
          <w:lang w:val="sr-Cyrl-CS"/>
        </w:rPr>
      </w:pPr>
    </w:p>
    <w:p w:rsidR="00E124E8" w:rsidRPr="00680151" w:rsidRDefault="00E124E8" w:rsidP="009A0CE0">
      <w:pPr>
        <w:spacing w:after="0" w:line="240" w:lineRule="auto"/>
        <w:rPr>
          <w:rFonts w:eastAsia="Times New Roman"/>
          <w:b/>
          <w:i/>
          <w:sz w:val="22"/>
          <w:lang w:val="sr-Cyrl-CS"/>
        </w:rPr>
      </w:pPr>
    </w:p>
    <w:p w:rsidR="00E124E8" w:rsidRPr="002057DB" w:rsidRDefault="00E124E8" w:rsidP="00E124E8">
      <w:pPr>
        <w:spacing w:after="0" w:line="240" w:lineRule="auto"/>
        <w:jc w:val="center"/>
        <w:rPr>
          <w:rFonts w:eastAsia="Times New Roman"/>
          <w:b/>
          <w:szCs w:val="24"/>
          <w:u w:val="single"/>
        </w:rPr>
      </w:pPr>
      <w:r w:rsidRPr="002057DB">
        <w:rPr>
          <w:rFonts w:eastAsia="Times New Roman"/>
          <w:b/>
          <w:szCs w:val="24"/>
          <w:u w:val="single"/>
        </w:rPr>
        <w:t>3. ПОНУДА СА ВАРИЈАНТАМА</w:t>
      </w:r>
    </w:p>
    <w:p w:rsidR="00A72CD1" w:rsidRDefault="00A72CD1" w:rsidP="002057DB">
      <w:pPr>
        <w:spacing w:after="0" w:line="240" w:lineRule="auto"/>
        <w:jc w:val="both"/>
        <w:rPr>
          <w:rFonts w:eastAsia="Times New Roman"/>
          <w:b/>
          <w:i/>
          <w:sz w:val="22"/>
        </w:rPr>
      </w:pPr>
    </w:p>
    <w:p w:rsidR="00E124E8" w:rsidRDefault="00E124E8" w:rsidP="002057DB">
      <w:pPr>
        <w:spacing w:after="0" w:line="240" w:lineRule="auto"/>
        <w:jc w:val="both"/>
        <w:rPr>
          <w:rFonts w:eastAsia="Times New Roman"/>
          <w:szCs w:val="24"/>
          <w:lang w:val="sr-Cyrl-CS"/>
        </w:rPr>
      </w:pPr>
      <w:r w:rsidRPr="002057DB">
        <w:rPr>
          <w:rFonts w:eastAsia="Times New Roman"/>
          <w:szCs w:val="24"/>
        </w:rPr>
        <w:t xml:space="preserve">Понуде са варијантама нису дозвољене. </w:t>
      </w:r>
    </w:p>
    <w:p w:rsidR="00005C02" w:rsidRPr="00005C02" w:rsidRDefault="00005C02" w:rsidP="002057DB">
      <w:pPr>
        <w:spacing w:after="0" w:line="240" w:lineRule="auto"/>
        <w:jc w:val="both"/>
        <w:rPr>
          <w:rFonts w:eastAsia="Times New Roman"/>
          <w:szCs w:val="24"/>
          <w:lang w:val="sr-Cyrl-CS"/>
        </w:rPr>
      </w:pPr>
    </w:p>
    <w:p w:rsidR="00E124E8" w:rsidRPr="002E0FF3" w:rsidRDefault="00E124E8" w:rsidP="00E124E8">
      <w:pPr>
        <w:spacing w:after="0" w:line="240" w:lineRule="auto"/>
        <w:jc w:val="center"/>
        <w:rPr>
          <w:rFonts w:eastAsia="Times New Roman"/>
          <w:b/>
          <w:color w:val="FF0000"/>
          <w:szCs w:val="24"/>
        </w:rPr>
      </w:pPr>
    </w:p>
    <w:p w:rsidR="00E124E8" w:rsidRPr="00CC4718" w:rsidRDefault="00CC4718" w:rsidP="00E124E8">
      <w:pPr>
        <w:spacing w:after="0" w:line="240" w:lineRule="auto"/>
        <w:jc w:val="center"/>
        <w:rPr>
          <w:rFonts w:eastAsia="Times New Roman"/>
          <w:b/>
          <w:szCs w:val="24"/>
          <w:u w:val="single"/>
        </w:rPr>
      </w:pPr>
      <w:r>
        <w:rPr>
          <w:rFonts w:eastAsia="Times New Roman"/>
          <w:b/>
          <w:szCs w:val="24"/>
          <w:u w:val="single"/>
        </w:rPr>
        <w:t>4. НАЧИН ИЗМЕНЕ, ДОПУНЕ И ОПОЗИВА</w:t>
      </w:r>
      <w:r>
        <w:rPr>
          <w:rFonts w:eastAsia="Times New Roman"/>
          <w:b/>
          <w:szCs w:val="24"/>
          <w:u w:val="single"/>
          <w:lang w:val="sr-Cyrl-CS"/>
        </w:rPr>
        <w:t xml:space="preserve"> </w:t>
      </w:r>
      <w:r w:rsidR="00E124E8" w:rsidRPr="00CC4718">
        <w:rPr>
          <w:rFonts w:eastAsia="Times New Roman"/>
          <w:b/>
          <w:szCs w:val="24"/>
          <w:u w:val="single"/>
        </w:rPr>
        <w:t>ПОНУДЕ</w:t>
      </w:r>
    </w:p>
    <w:p w:rsidR="00E124E8" w:rsidRPr="004D3E3B" w:rsidRDefault="00E124E8" w:rsidP="00E124E8">
      <w:pPr>
        <w:spacing w:after="0" w:line="240" w:lineRule="auto"/>
        <w:jc w:val="center"/>
        <w:rPr>
          <w:rFonts w:eastAsia="Times New Roman"/>
          <w:b/>
          <w:i/>
          <w:sz w:val="20"/>
          <w:szCs w:val="20"/>
          <w:u w:val="single"/>
        </w:rPr>
      </w:pPr>
    </w:p>
    <w:p w:rsidR="00A72CD1" w:rsidRDefault="0023661A" w:rsidP="0023661A">
      <w:pPr>
        <w:spacing w:after="0" w:line="240" w:lineRule="auto"/>
        <w:jc w:val="both"/>
      </w:pPr>
      <w:r w:rsidRPr="0054680C">
        <w:t>У року за подношење понуде понуђач може да измени, допуни или опозове своју понуду на начин који је одређен за подношење понуде.</w:t>
      </w:r>
    </w:p>
    <w:p w:rsidR="0023661A" w:rsidRPr="0054680C" w:rsidRDefault="0023661A" w:rsidP="0023661A">
      <w:pPr>
        <w:spacing w:after="0" w:line="240" w:lineRule="auto"/>
        <w:jc w:val="both"/>
        <w:rPr>
          <w:lang w:val="sr-Cyrl-CS"/>
        </w:rPr>
      </w:pPr>
      <w:r w:rsidRPr="0054680C">
        <w:t xml:space="preserve"> </w:t>
      </w:r>
    </w:p>
    <w:p w:rsidR="0023661A" w:rsidRDefault="0023661A" w:rsidP="0023661A">
      <w:pPr>
        <w:spacing w:after="0" w:line="240" w:lineRule="auto"/>
        <w:jc w:val="both"/>
      </w:pPr>
      <w:r w:rsidRPr="0054680C">
        <w:t xml:space="preserve">Понуђач је дужан да јасно назначи који део понуде мења односно која документа накнадно доставља. </w:t>
      </w:r>
    </w:p>
    <w:p w:rsidR="00A72CD1" w:rsidRPr="00A72CD1" w:rsidRDefault="00A72CD1" w:rsidP="0023661A">
      <w:pPr>
        <w:spacing w:after="0" w:line="240" w:lineRule="auto"/>
        <w:jc w:val="both"/>
      </w:pPr>
    </w:p>
    <w:p w:rsidR="0023661A" w:rsidRPr="0054680C" w:rsidRDefault="0023661A" w:rsidP="0023661A">
      <w:pPr>
        <w:spacing w:after="0" w:line="240" w:lineRule="auto"/>
        <w:jc w:val="both"/>
        <w:rPr>
          <w:lang w:val="sr-Cyrl-CS"/>
        </w:rPr>
      </w:pPr>
      <w:r w:rsidRPr="0054680C">
        <w:t xml:space="preserve">Измену, допуну или опозив понуде треба доставити на адресу: </w:t>
      </w:r>
      <w:r w:rsidR="003B7608" w:rsidRPr="0054680C">
        <w:rPr>
          <w:lang w:val="sr-Cyrl-CS"/>
        </w:rPr>
        <w:t>Дом за старе и пензионере Кула</w:t>
      </w:r>
      <w:r w:rsidRPr="0054680C">
        <w:t xml:space="preserve">, Маршала Тита </w:t>
      </w:r>
      <w:r w:rsidR="003B7608" w:rsidRPr="0054680C">
        <w:rPr>
          <w:lang w:val="sr-Cyrl-CS"/>
        </w:rPr>
        <w:t>99</w:t>
      </w:r>
      <w:r w:rsidRPr="0054680C">
        <w:t xml:space="preserve">, </w:t>
      </w:r>
      <w:r w:rsidR="003B7608" w:rsidRPr="0054680C">
        <w:rPr>
          <w:lang w:val="sr-Cyrl-CS"/>
        </w:rPr>
        <w:t>25230 Кула</w:t>
      </w:r>
      <w:r w:rsidRPr="0054680C">
        <w:t>, са назнаком:</w:t>
      </w:r>
    </w:p>
    <w:p w:rsidR="0023661A" w:rsidRPr="0054680C" w:rsidRDefault="0023661A" w:rsidP="0023661A">
      <w:pPr>
        <w:spacing w:after="0" w:line="240" w:lineRule="auto"/>
        <w:ind w:firstLine="720"/>
        <w:jc w:val="both"/>
        <w:rPr>
          <w:lang w:val="sr-Cyrl-CS"/>
        </w:rPr>
      </w:pPr>
      <w:r w:rsidRPr="0054680C">
        <w:t xml:space="preserve"> „Измена понуде за јавну набавку - </w:t>
      </w:r>
      <w:r w:rsidR="0054680C" w:rsidRPr="0054680C">
        <w:t>o</w:t>
      </w:r>
      <w:r w:rsidR="0054680C" w:rsidRPr="0054680C">
        <w:rPr>
          <w:lang w:val="sr-Cyrl-CS"/>
        </w:rPr>
        <w:t>према за кухињу за Дом за старе и пензионере Кула</w:t>
      </w:r>
      <w:r w:rsidR="0054680C" w:rsidRPr="0054680C">
        <w:t xml:space="preserve"> “, број ЈНМВ</w:t>
      </w:r>
      <w:r w:rsidR="00A72CD1">
        <w:t>-06/2015</w:t>
      </w:r>
      <w:r w:rsidRPr="0054680C">
        <w:t xml:space="preserve"> - НЕ ОТВАРАТИ” или </w:t>
      </w:r>
    </w:p>
    <w:p w:rsidR="0023661A" w:rsidRPr="0054680C" w:rsidRDefault="0023661A" w:rsidP="0023661A">
      <w:pPr>
        <w:spacing w:after="0" w:line="240" w:lineRule="auto"/>
        <w:ind w:firstLine="720"/>
        <w:jc w:val="both"/>
        <w:rPr>
          <w:lang w:val="sr-Cyrl-CS"/>
        </w:rPr>
      </w:pPr>
      <w:r w:rsidRPr="0054680C">
        <w:t xml:space="preserve">„Допуна понуде за јавну набавку – </w:t>
      </w:r>
      <w:r w:rsidR="0054680C" w:rsidRPr="0054680C">
        <w:t>o</w:t>
      </w:r>
      <w:r w:rsidR="0054680C" w:rsidRPr="0054680C">
        <w:rPr>
          <w:lang w:val="sr-Cyrl-CS"/>
        </w:rPr>
        <w:t>према за кухињу за Дом за старе и пензионере Кула</w:t>
      </w:r>
      <w:r w:rsidR="0054680C" w:rsidRPr="0054680C">
        <w:t xml:space="preserve"> “, број ЈНМВ</w:t>
      </w:r>
      <w:r w:rsidR="00A72CD1">
        <w:t>-06/2015</w:t>
      </w:r>
      <w:r w:rsidRPr="0054680C">
        <w:t xml:space="preserve"> - НЕ ОТВАРАТИ” или </w:t>
      </w:r>
    </w:p>
    <w:p w:rsidR="0023661A" w:rsidRPr="00A72CD1" w:rsidRDefault="0023661A" w:rsidP="0023661A">
      <w:pPr>
        <w:spacing w:after="0" w:line="240" w:lineRule="auto"/>
        <w:ind w:firstLine="720"/>
        <w:jc w:val="both"/>
      </w:pPr>
      <w:r w:rsidRPr="0054680C">
        <w:t xml:space="preserve">„Опозив понуде за јавну набавку – </w:t>
      </w:r>
      <w:r w:rsidR="0054680C" w:rsidRPr="0054680C">
        <w:t>o</w:t>
      </w:r>
      <w:r w:rsidR="0054680C" w:rsidRPr="0054680C">
        <w:rPr>
          <w:lang w:val="sr-Cyrl-CS"/>
        </w:rPr>
        <w:t>према за кухињу за Дом за старе и пензионере Кула</w:t>
      </w:r>
      <w:r w:rsidR="0054680C" w:rsidRPr="0054680C">
        <w:t xml:space="preserve"> “, број </w:t>
      </w:r>
      <w:r w:rsidR="00A72CD1" w:rsidRPr="0054680C">
        <w:t>ЈНМВ</w:t>
      </w:r>
      <w:r w:rsidR="00A72CD1">
        <w:t>-06/2015</w:t>
      </w:r>
      <w:r w:rsidR="00A72CD1" w:rsidRPr="0054680C">
        <w:t xml:space="preserve"> </w:t>
      </w:r>
      <w:r w:rsidRPr="0054680C">
        <w:t xml:space="preserve">- НЕ ОТВАРАТИ” или </w:t>
      </w:r>
      <w:r w:rsidR="00A72CD1">
        <w:t xml:space="preserve"> </w:t>
      </w:r>
    </w:p>
    <w:p w:rsidR="0023661A" w:rsidRDefault="0023661A" w:rsidP="0023661A">
      <w:pPr>
        <w:spacing w:after="0" w:line="240" w:lineRule="auto"/>
        <w:ind w:firstLine="720"/>
        <w:jc w:val="both"/>
      </w:pPr>
      <w:r w:rsidRPr="0054680C">
        <w:t xml:space="preserve">„Измена и допуна понуде за јавну набавку – </w:t>
      </w:r>
      <w:r w:rsidR="003B7608" w:rsidRPr="0054680C">
        <w:t>o</w:t>
      </w:r>
      <w:r w:rsidR="003B7608" w:rsidRPr="0054680C">
        <w:rPr>
          <w:lang w:val="sr-Cyrl-CS"/>
        </w:rPr>
        <w:t>према за кухињу за Дом за старе и пензионере Кула</w:t>
      </w:r>
      <w:r w:rsidR="003B7608" w:rsidRPr="0054680C">
        <w:t xml:space="preserve"> </w:t>
      </w:r>
      <w:r w:rsidRPr="0054680C">
        <w:t xml:space="preserve">“, број </w:t>
      </w:r>
      <w:r w:rsidR="00A72CD1" w:rsidRPr="0054680C">
        <w:t>ЈНМВ</w:t>
      </w:r>
      <w:r w:rsidR="00A72CD1">
        <w:t>-06/2015</w:t>
      </w:r>
      <w:r w:rsidR="00A72CD1" w:rsidRPr="0054680C">
        <w:t xml:space="preserve"> </w:t>
      </w:r>
      <w:r w:rsidRPr="0054680C">
        <w:t xml:space="preserve">- НЕ ОТВАРАТИ” или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00A72CD1">
        <w:t xml:space="preserve"> </w:t>
      </w:r>
    </w:p>
    <w:p w:rsidR="00A72CD1" w:rsidRPr="00A72CD1" w:rsidRDefault="00A72CD1" w:rsidP="0023661A">
      <w:pPr>
        <w:spacing w:after="0" w:line="240" w:lineRule="auto"/>
        <w:ind w:firstLine="720"/>
        <w:jc w:val="both"/>
      </w:pPr>
    </w:p>
    <w:p w:rsidR="0023661A" w:rsidRPr="0054680C" w:rsidRDefault="0023661A" w:rsidP="00A72CD1">
      <w:pPr>
        <w:spacing w:after="0" w:line="240" w:lineRule="auto"/>
        <w:jc w:val="both"/>
        <w:rPr>
          <w:lang w:val="sr-Cyrl-CS"/>
        </w:rPr>
      </w:pPr>
      <w:r w:rsidRPr="0054680C">
        <w:t xml:space="preserve">По истеку рока за подношење понуда понуђач не може да повуче нити да мења своју понуду. </w:t>
      </w:r>
    </w:p>
    <w:p w:rsidR="00E124E8" w:rsidRPr="000215B3" w:rsidRDefault="00E124E8" w:rsidP="000215B3">
      <w:pPr>
        <w:spacing w:after="0" w:line="240" w:lineRule="auto"/>
        <w:rPr>
          <w:rFonts w:eastAsia="Times New Roman"/>
          <w:b/>
          <w:i/>
          <w:szCs w:val="24"/>
          <w:u w:val="single"/>
          <w:lang w:val="sr-Cyrl-CS"/>
        </w:rPr>
      </w:pPr>
    </w:p>
    <w:p w:rsidR="00E124E8" w:rsidRPr="002E0FF3" w:rsidRDefault="00E124E8" w:rsidP="00E124E8">
      <w:pPr>
        <w:spacing w:after="0" w:line="240" w:lineRule="auto"/>
        <w:jc w:val="both"/>
        <w:rPr>
          <w:rFonts w:eastAsia="Times New Roman"/>
          <w:color w:val="FF0000"/>
          <w:szCs w:val="24"/>
        </w:rPr>
      </w:pPr>
    </w:p>
    <w:p w:rsidR="000215B3" w:rsidRDefault="000215B3" w:rsidP="00A72CD1">
      <w:pPr>
        <w:pStyle w:val="ListParagraph"/>
        <w:ind w:left="0"/>
        <w:jc w:val="center"/>
        <w:rPr>
          <w:lang w:val="sr-Cyrl-CS"/>
        </w:rPr>
      </w:pPr>
      <w:r w:rsidRPr="000215B3">
        <w:rPr>
          <w:b/>
          <w:u w:val="single"/>
          <w:lang w:val="sr-Cyrl-CS"/>
        </w:rPr>
        <w:t>5.</w:t>
      </w:r>
      <w:r w:rsidR="00A72CD1">
        <w:rPr>
          <w:b/>
          <w:u w:val="single"/>
          <w:lang w:val="sr-Cyrl-CS"/>
        </w:rPr>
        <w:t xml:space="preserve"> </w:t>
      </w:r>
      <w:r w:rsidR="0023661A" w:rsidRPr="000215B3">
        <w:rPr>
          <w:b/>
          <w:u w:val="single"/>
        </w:rPr>
        <w:t>УЧЕСТВОВАЊЕ У ЗАЈЕДНИЧКОЈ ПОНУДИ ИЛИ КАО ПОДИЗВОЂАЧ</w:t>
      </w:r>
    </w:p>
    <w:p w:rsidR="000215B3" w:rsidRDefault="000215B3" w:rsidP="000215B3">
      <w:pPr>
        <w:pStyle w:val="ListParagraph"/>
        <w:ind w:left="0"/>
        <w:rPr>
          <w:lang w:val="sr-Cyrl-CS"/>
        </w:rPr>
      </w:pPr>
    </w:p>
    <w:p w:rsidR="000215B3" w:rsidRDefault="0023661A" w:rsidP="000215B3">
      <w:pPr>
        <w:pStyle w:val="ListParagraph"/>
        <w:ind w:left="0"/>
        <w:jc w:val="both"/>
        <w:rPr>
          <w:lang w:val="sr-Cyrl-CS"/>
        </w:rPr>
      </w:pPr>
      <w: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0215B3" w:rsidRDefault="000215B3" w:rsidP="000215B3">
      <w:pPr>
        <w:pStyle w:val="ListParagraph"/>
        <w:ind w:left="0"/>
        <w:jc w:val="both"/>
        <w:rPr>
          <w:lang w:val="sr-Cyrl-CS"/>
        </w:rPr>
      </w:pPr>
    </w:p>
    <w:p w:rsidR="00A72CD1" w:rsidRDefault="00A72CD1" w:rsidP="000215B3">
      <w:pPr>
        <w:pStyle w:val="ListParagraph"/>
        <w:ind w:left="0"/>
        <w:jc w:val="both"/>
        <w:rPr>
          <w:lang w:val="sr-Cyrl-CS"/>
        </w:rPr>
      </w:pPr>
    </w:p>
    <w:p w:rsidR="00A72CD1" w:rsidRDefault="00A72CD1" w:rsidP="000215B3">
      <w:pPr>
        <w:pStyle w:val="ListParagraph"/>
        <w:ind w:left="0"/>
        <w:jc w:val="both"/>
        <w:rPr>
          <w:lang w:val="sr-Cyrl-CS"/>
        </w:rPr>
      </w:pPr>
    </w:p>
    <w:p w:rsidR="00A72CD1" w:rsidRDefault="00A72CD1" w:rsidP="000215B3">
      <w:pPr>
        <w:pStyle w:val="ListParagraph"/>
        <w:ind w:left="0"/>
        <w:jc w:val="both"/>
        <w:rPr>
          <w:lang w:val="sr-Cyrl-CS"/>
        </w:rPr>
      </w:pPr>
    </w:p>
    <w:p w:rsidR="000215B3" w:rsidRPr="000215B3" w:rsidRDefault="000215B3" w:rsidP="000215B3">
      <w:pPr>
        <w:pStyle w:val="ListParagraph"/>
        <w:ind w:left="0"/>
        <w:jc w:val="both"/>
        <w:rPr>
          <w:lang w:val="sr-Cyrl-CS"/>
        </w:rPr>
      </w:pPr>
    </w:p>
    <w:p w:rsidR="000215B3" w:rsidRDefault="0023661A" w:rsidP="00A72CD1">
      <w:pPr>
        <w:pStyle w:val="ListParagraph"/>
        <w:ind w:left="0"/>
        <w:jc w:val="center"/>
        <w:rPr>
          <w:b/>
          <w:u w:val="single"/>
          <w:lang w:val="sr-Cyrl-CS"/>
        </w:rPr>
      </w:pPr>
      <w:r w:rsidRPr="000215B3">
        <w:rPr>
          <w:b/>
          <w:u w:val="single"/>
        </w:rPr>
        <w:lastRenderedPageBreak/>
        <w:t>6. ПОНУДА СА ПОДИЗВОЂАЧЕМ</w:t>
      </w:r>
    </w:p>
    <w:p w:rsidR="000215B3" w:rsidRPr="000215B3" w:rsidRDefault="000215B3" w:rsidP="000215B3">
      <w:pPr>
        <w:pStyle w:val="ListParagraph"/>
        <w:ind w:left="0"/>
        <w:rPr>
          <w:b/>
          <w:u w:val="single"/>
          <w:lang w:val="sr-Cyrl-CS"/>
        </w:rPr>
      </w:pPr>
    </w:p>
    <w:p w:rsidR="000215B3" w:rsidRDefault="0023661A" w:rsidP="000215B3">
      <w:pPr>
        <w:pStyle w:val="ListParagraph"/>
        <w:ind w:left="0"/>
        <w:jc w:val="both"/>
        <w:rPr>
          <w:lang w:val="sr-Cyrl-CS"/>
        </w:rPr>
      </w:pPr>
      <w: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r w:rsidR="00C77DEB">
        <w:rPr>
          <w:lang w:val="sr-Cyrl-CS"/>
        </w:rPr>
        <w:t>.</w:t>
      </w:r>
      <w:r w:rsidR="00AE3988">
        <w:rPr>
          <w:lang w:val="sr-Cyrl-CS"/>
        </w:rPr>
        <w:t xml:space="preserve"> </w:t>
      </w:r>
      <w: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0215B3" w:rsidRPr="000215B3" w:rsidRDefault="000215B3" w:rsidP="000215B3">
      <w:pPr>
        <w:pStyle w:val="ListParagraph"/>
        <w:ind w:left="0"/>
        <w:jc w:val="both"/>
        <w:rPr>
          <w:lang w:val="sr-Cyrl-CS"/>
        </w:rPr>
      </w:pPr>
    </w:p>
    <w:p w:rsidR="000215B3" w:rsidRPr="000215B3" w:rsidRDefault="0023661A" w:rsidP="00AE3988">
      <w:pPr>
        <w:pStyle w:val="ListParagraph"/>
        <w:ind w:left="0"/>
        <w:jc w:val="center"/>
        <w:rPr>
          <w:b/>
          <w:u w:val="single"/>
          <w:lang w:val="sr-Cyrl-CS"/>
        </w:rPr>
      </w:pPr>
      <w:r w:rsidRPr="000215B3">
        <w:rPr>
          <w:b/>
          <w:u w:val="single"/>
        </w:rPr>
        <w:t>7. ЗАЈЕДНИЧКА ПОНУДА</w:t>
      </w:r>
    </w:p>
    <w:p w:rsidR="000215B3" w:rsidRPr="000215B3" w:rsidRDefault="000215B3" w:rsidP="000215B3">
      <w:pPr>
        <w:pStyle w:val="ListParagraph"/>
        <w:ind w:left="0"/>
        <w:rPr>
          <w:lang w:val="sr-Cyrl-CS"/>
        </w:rPr>
      </w:pPr>
    </w:p>
    <w:p w:rsidR="00C77DEB" w:rsidRDefault="0023661A" w:rsidP="000215B3">
      <w:pPr>
        <w:pStyle w:val="ListParagraph"/>
        <w:ind w:left="0"/>
        <w:jc w:val="both"/>
        <w:rPr>
          <w:lang w:val="sr-Cyrl-CS"/>
        </w:rPr>
      </w:pPr>
      <w:r>
        <w:t>Пону</w:t>
      </w:r>
      <w:r w:rsidR="00AE3988">
        <w:t xml:space="preserve">ду може поднети група понуђача. </w:t>
      </w: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215B3" w:rsidRDefault="000215B3" w:rsidP="000215B3">
      <w:pPr>
        <w:pStyle w:val="ListParagraph"/>
        <w:ind w:left="0"/>
        <w:jc w:val="both"/>
        <w:rPr>
          <w:lang w:val="sr-Cyrl-CS"/>
        </w:rPr>
      </w:pPr>
      <w:r>
        <w:sym w:font="Symbol" w:char="F0B7"/>
      </w:r>
      <w:r w:rsidR="00AE3988">
        <w:t xml:space="preserve"> </w:t>
      </w:r>
      <w:r w:rsidR="0023661A">
        <w:t>члану групе који ће бити носилац посла, односно који ће поднети понуду и који ће заступати групу понуђача пред наручиоц</w:t>
      </w:r>
      <w:r w:rsidR="00AE3988">
        <w:t>ем;</w:t>
      </w:r>
      <w:r w:rsidR="0023661A">
        <w:t xml:space="preserve"> </w:t>
      </w:r>
    </w:p>
    <w:p w:rsidR="000215B3" w:rsidRPr="00AE3988" w:rsidRDefault="000215B3" w:rsidP="000215B3">
      <w:pPr>
        <w:pStyle w:val="ListParagraph"/>
        <w:ind w:left="0"/>
        <w:jc w:val="both"/>
      </w:pPr>
      <w:r>
        <w:sym w:font="Symbol" w:char="F0B7"/>
      </w:r>
      <w:r w:rsidR="0023661A">
        <w:t xml:space="preserve"> члану групе који ће бити овлашћен да потписује и оверава обрасце уоквиру конкурсне документације, уколико су се чланови групе понуђача определили да обрасце потписује и оверава један од чланова, изузев образаца који морају потписати и оверити сви чланови групе понуђача  понуђачу који ће у име </w:t>
      </w:r>
      <w:r w:rsidR="00AE3988">
        <w:t>групе понуђача потписати уговор;</w:t>
      </w:r>
    </w:p>
    <w:p w:rsidR="000215B3" w:rsidRPr="00AE3988" w:rsidRDefault="0023661A" w:rsidP="000215B3">
      <w:pPr>
        <w:pStyle w:val="ListParagraph"/>
        <w:ind w:left="0"/>
        <w:jc w:val="both"/>
      </w:pPr>
      <w:r>
        <w:sym w:font="Symbol" w:char="F0B7"/>
      </w:r>
      <w:r>
        <w:t xml:space="preserve"> </w:t>
      </w:r>
      <w:r w:rsidR="00AE3988">
        <w:t>понуђачу који ће издати рачун;</w:t>
      </w:r>
    </w:p>
    <w:p w:rsidR="000215B3" w:rsidRDefault="000215B3" w:rsidP="000215B3">
      <w:pPr>
        <w:pStyle w:val="ListParagraph"/>
        <w:ind w:left="0"/>
        <w:jc w:val="both"/>
        <w:rPr>
          <w:lang w:val="sr-Cyrl-CS"/>
        </w:rPr>
      </w:pPr>
      <w:r>
        <w:sym w:font="Symbol" w:char="F0B7"/>
      </w:r>
      <w:r w:rsidR="0023661A">
        <w:t xml:space="preserve"> рачуну н</w:t>
      </w:r>
      <w:r w:rsidR="00AE3988">
        <w:t>а који ће бити извршено плаћање;</w:t>
      </w:r>
      <w:r w:rsidR="0023661A">
        <w:t xml:space="preserve"> </w:t>
      </w:r>
    </w:p>
    <w:p w:rsidR="000215B3" w:rsidRDefault="000215B3" w:rsidP="000215B3">
      <w:pPr>
        <w:pStyle w:val="ListParagraph"/>
        <w:ind w:left="0"/>
        <w:jc w:val="both"/>
        <w:rPr>
          <w:lang w:val="sr-Cyrl-CS"/>
        </w:rPr>
      </w:pPr>
      <w:r>
        <w:sym w:font="Symbol" w:char="F0B7"/>
      </w:r>
      <w:r w:rsidR="00AE3988">
        <w:t xml:space="preserve"> </w:t>
      </w:r>
      <w:r w:rsidR="0023661A">
        <w:t>опис послова сваког од понуђача из групе понуђача у извршењу уговора.</w:t>
      </w:r>
    </w:p>
    <w:p w:rsidR="000215B3" w:rsidRDefault="000215B3" w:rsidP="000215B3">
      <w:pPr>
        <w:pStyle w:val="ListParagraph"/>
        <w:ind w:left="0"/>
        <w:jc w:val="both"/>
        <w:rPr>
          <w:lang w:val="sr-Cyrl-CS"/>
        </w:rPr>
      </w:pPr>
    </w:p>
    <w:p w:rsidR="000215B3" w:rsidRDefault="0023661A" w:rsidP="000215B3">
      <w:pPr>
        <w:pStyle w:val="ListParagraph"/>
        <w:ind w:left="0"/>
        <w:jc w:val="both"/>
      </w:pPr>
      <w: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E3988" w:rsidRPr="00AE3988" w:rsidRDefault="00AE3988" w:rsidP="000215B3">
      <w:pPr>
        <w:pStyle w:val="ListParagraph"/>
        <w:ind w:left="0"/>
        <w:jc w:val="both"/>
      </w:pPr>
    </w:p>
    <w:p w:rsidR="000215B3" w:rsidRDefault="0023661A" w:rsidP="000215B3">
      <w:pPr>
        <w:pStyle w:val="ListParagraph"/>
        <w:ind w:left="0"/>
        <w:jc w:val="both"/>
        <w:rPr>
          <w:lang w:val="sr-Cyrl-CS"/>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215B3" w:rsidRDefault="000215B3" w:rsidP="000215B3">
      <w:pPr>
        <w:pStyle w:val="ListParagraph"/>
        <w:ind w:left="0"/>
        <w:jc w:val="both"/>
        <w:rPr>
          <w:lang w:val="sr-Cyrl-CS"/>
        </w:rPr>
      </w:pPr>
    </w:p>
    <w:p w:rsidR="000215B3" w:rsidRDefault="0023661A" w:rsidP="00AE3988">
      <w:pPr>
        <w:pStyle w:val="ListParagraph"/>
        <w:ind w:left="0"/>
        <w:jc w:val="center"/>
        <w:rPr>
          <w:b/>
          <w:u w:val="single"/>
          <w:lang w:val="sr-Cyrl-CS"/>
        </w:rPr>
      </w:pPr>
      <w:r w:rsidRPr="000215B3">
        <w:rPr>
          <w:b/>
          <w:u w:val="single"/>
        </w:rPr>
        <w:lastRenderedPageBreak/>
        <w:t>8. НАЧИН И УСЛОВИ ПЛАЋАЊА, КАО И ДРУГЕ ОКОЛНОСТИ ОД КОЈИХ ЗАВИСИ ПРИХВАТЉИВОСТ ПОНУДЕ</w:t>
      </w:r>
    </w:p>
    <w:p w:rsidR="000215B3" w:rsidRPr="000215B3" w:rsidRDefault="000215B3" w:rsidP="000215B3">
      <w:pPr>
        <w:pStyle w:val="ListParagraph"/>
        <w:ind w:left="0"/>
        <w:jc w:val="both"/>
        <w:rPr>
          <w:b/>
          <w:u w:val="single"/>
          <w:lang w:val="sr-Cyrl-CS"/>
        </w:rPr>
      </w:pPr>
    </w:p>
    <w:p w:rsidR="000215B3" w:rsidRDefault="0023661A" w:rsidP="000215B3">
      <w:pPr>
        <w:pStyle w:val="ListParagraph"/>
        <w:ind w:left="0"/>
        <w:jc w:val="both"/>
        <w:rPr>
          <w:b/>
          <w:u w:val="single"/>
          <w:lang w:val="sr-Cyrl-CS"/>
        </w:rPr>
      </w:pPr>
      <w:r w:rsidRPr="00AE3988">
        <w:rPr>
          <w:b/>
          <w:u w:val="single"/>
        </w:rPr>
        <w:t>8.1.</w:t>
      </w:r>
      <w:r w:rsidR="00AE3988" w:rsidRPr="00AE3988">
        <w:rPr>
          <w:u w:val="single"/>
        </w:rPr>
        <w:t xml:space="preserve"> </w:t>
      </w:r>
      <w:r w:rsidRPr="000215B3">
        <w:rPr>
          <w:b/>
          <w:u w:val="single"/>
        </w:rPr>
        <w:t>Захтеви у погледу начина, рока и услова плаћања</w:t>
      </w:r>
    </w:p>
    <w:p w:rsidR="007E4A3F" w:rsidRPr="007E4A3F" w:rsidRDefault="007E4A3F" w:rsidP="000215B3">
      <w:pPr>
        <w:pStyle w:val="ListParagraph"/>
        <w:ind w:left="0"/>
        <w:jc w:val="both"/>
        <w:rPr>
          <w:b/>
          <w:u w:val="single"/>
          <w:lang w:val="sr-Cyrl-CS"/>
        </w:rPr>
      </w:pPr>
    </w:p>
    <w:p w:rsidR="007E4A3F" w:rsidRPr="007E4A3F" w:rsidRDefault="007E4A3F" w:rsidP="007E4A3F">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rsidR="00AE3988">
        <w:rPr>
          <w:bCs/>
          <w:iCs/>
          <w:szCs w:val="24"/>
          <w:lang w:val="sr-Cyrl-CS"/>
        </w:rPr>
        <w:t xml:space="preserve"> </w:t>
      </w:r>
      <w:r w:rsidRPr="007E4A3F">
        <w:rPr>
          <w:szCs w:val="24"/>
        </w:rPr>
        <w:t xml:space="preserve">Плаћање се врши уплатом на рачун понуђача. </w:t>
      </w:r>
    </w:p>
    <w:p w:rsidR="007E4A3F" w:rsidRPr="007E4A3F" w:rsidRDefault="007E4A3F" w:rsidP="000215B3">
      <w:pPr>
        <w:pStyle w:val="ListParagraph"/>
        <w:ind w:left="0"/>
        <w:jc w:val="both"/>
        <w:rPr>
          <w:color w:val="FF0000"/>
          <w:lang w:val="sr-Cyrl-CS"/>
        </w:rPr>
      </w:pPr>
    </w:p>
    <w:p w:rsidR="007E4A3F" w:rsidRPr="00243DC0" w:rsidRDefault="007E4A3F" w:rsidP="007E4A3F">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2015.године.</w:t>
      </w:r>
    </w:p>
    <w:p w:rsidR="000215B3" w:rsidRDefault="000215B3" w:rsidP="000215B3">
      <w:pPr>
        <w:pStyle w:val="ListParagraph"/>
        <w:ind w:left="0"/>
        <w:jc w:val="both"/>
        <w:rPr>
          <w:lang w:val="sr-Cyrl-CS"/>
        </w:rPr>
      </w:pPr>
    </w:p>
    <w:p w:rsidR="000215B3" w:rsidRDefault="0023661A" w:rsidP="000215B3">
      <w:pPr>
        <w:pStyle w:val="ListParagraph"/>
        <w:ind w:left="0"/>
        <w:jc w:val="both"/>
      </w:pPr>
      <w:r w:rsidRPr="000215B3">
        <w:rPr>
          <w:b/>
          <w:u w:val="single"/>
        </w:rPr>
        <w:t>8.2. Захтев у погледу рока испоруке добара</w:t>
      </w:r>
      <w:r>
        <w:t xml:space="preserve"> </w:t>
      </w:r>
    </w:p>
    <w:p w:rsidR="00AE3988" w:rsidRPr="00AE3988" w:rsidRDefault="00AE3988" w:rsidP="000215B3">
      <w:pPr>
        <w:pStyle w:val="ListParagraph"/>
        <w:ind w:left="0"/>
        <w:jc w:val="both"/>
      </w:pPr>
    </w:p>
    <w:p w:rsidR="000215B3" w:rsidRPr="00A95AE6" w:rsidRDefault="0023661A" w:rsidP="00A95AE6">
      <w:pPr>
        <w:jc w:val="both"/>
        <w:rPr>
          <w:szCs w:val="24"/>
          <w:lang w:val="sr-Cyrl-CS"/>
        </w:rPr>
      </w:pPr>
      <w:r>
        <w:t xml:space="preserve">Рок испоруке добара која су предмет набавке не може бити дужи </w:t>
      </w:r>
      <w:r w:rsidRPr="00A95AE6">
        <w:t>од 30 дана од</w:t>
      </w:r>
      <w:r w:rsidR="00A95AE6" w:rsidRPr="00A95AE6">
        <w:t xml:space="preserve"> дана</w:t>
      </w:r>
      <w:r w:rsidR="00A95AE6">
        <w:t xml:space="preserve"> закључења уговора</w:t>
      </w:r>
      <w:r w:rsidR="00A95AE6" w:rsidRPr="00A95AE6">
        <w:rPr>
          <w:bCs/>
          <w:iCs/>
          <w:szCs w:val="24"/>
          <w:lang w:val="sr-Cyrl-CS"/>
        </w:rPr>
        <w:t xml:space="preserve"> </w:t>
      </w:r>
      <w:r w:rsidR="00A95AE6" w:rsidRPr="007E4A3F">
        <w:rPr>
          <w:bCs/>
          <w:iCs/>
          <w:szCs w:val="24"/>
          <w:lang w:val="sr-Cyrl-CS"/>
        </w:rPr>
        <w:t>и трансфер</w:t>
      </w:r>
      <w:r w:rsidR="00A95AE6">
        <w:rPr>
          <w:bCs/>
          <w:iCs/>
          <w:szCs w:val="24"/>
          <w:lang w:val="sr-Cyrl-CS"/>
        </w:rPr>
        <w:t>а</w:t>
      </w:r>
      <w:r w:rsidR="00A95AE6" w:rsidRPr="007E4A3F">
        <w:rPr>
          <w:bCs/>
          <w:iCs/>
          <w:szCs w:val="24"/>
          <w:lang w:val="sr-Cyrl-CS"/>
        </w:rPr>
        <w:t xml:space="preserve"> наменских средстава од Министарства за рад, запошљавање, борачка и социјална питања.</w:t>
      </w:r>
      <w:r w:rsidR="00AE3988">
        <w:rPr>
          <w:bCs/>
          <w:iCs/>
          <w:szCs w:val="24"/>
          <w:lang w:val="sr-Cyrl-CS"/>
        </w:rPr>
        <w:t xml:space="preserve"> </w:t>
      </w:r>
      <w:r w:rsidR="00A95AE6" w:rsidRPr="007E4A3F">
        <w:rPr>
          <w:szCs w:val="24"/>
        </w:rPr>
        <w:t xml:space="preserve">Плаћање се врши уплатом на рачун понуђача. </w:t>
      </w:r>
    </w:p>
    <w:p w:rsidR="000215B3" w:rsidRDefault="0023661A" w:rsidP="000215B3">
      <w:pPr>
        <w:pStyle w:val="ListParagraph"/>
        <w:ind w:left="0"/>
        <w:jc w:val="both"/>
        <w:rPr>
          <w:lang w:val="sr-Cyrl-CS"/>
        </w:rPr>
      </w:pPr>
      <w:r>
        <w:t>Испорука добара кој су предмет уговора врши се на адресу наручиоца:</w:t>
      </w:r>
      <w:r w:rsidR="00AE3988">
        <w:t xml:space="preserve"> </w:t>
      </w:r>
      <w:r w:rsidR="00C77DEB">
        <w:rPr>
          <w:lang w:val="sr-Cyrl-CS"/>
        </w:rPr>
        <w:t>Дом за старе и пензионере Кула,Маршала Тита 99</w:t>
      </w:r>
      <w:r>
        <w:t xml:space="preserve"> (примопредаја робе врши се у магацину Наручиоца од стране овлашћених лица радним даном од 07-13 часова). </w:t>
      </w:r>
    </w:p>
    <w:p w:rsidR="000215B3" w:rsidRPr="000215B3" w:rsidRDefault="000215B3" w:rsidP="000215B3">
      <w:pPr>
        <w:pStyle w:val="ListParagraph"/>
        <w:ind w:left="0"/>
        <w:jc w:val="both"/>
        <w:rPr>
          <w:lang w:val="sr-Cyrl-CS"/>
        </w:rPr>
      </w:pPr>
    </w:p>
    <w:p w:rsidR="000215B3" w:rsidRDefault="0023661A" w:rsidP="000215B3">
      <w:pPr>
        <w:pStyle w:val="ListParagraph"/>
        <w:ind w:left="0"/>
        <w:jc w:val="both"/>
        <w:rPr>
          <w:u w:val="single"/>
        </w:rPr>
      </w:pPr>
      <w:r w:rsidRPr="000215B3">
        <w:rPr>
          <w:b/>
          <w:u w:val="single"/>
        </w:rPr>
        <w:t>8.3. Захтев у погледу рока важења понуде</w:t>
      </w:r>
      <w:r w:rsidRPr="000215B3">
        <w:rPr>
          <w:u w:val="single"/>
        </w:rPr>
        <w:t xml:space="preserve"> </w:t>
      </w:r>
    </w:p>
    <w:p w:rsidR="00AE3988" w:rsidRPr="00AE3988" w:rsidRDefault="00AE3988" w:rsidP="000215B3">
      <w:pPr>
        <w:pStyle w:val="ListParagraph"/>
        <w:ind w:left="0"/>
        <w:jc w:val="both"/>
        <w:rPr>
          <w:u w:val="single"/>
        </w:rPr>
      </w:pPr>
    </w:p>
    <w:p w:rsidR="000215B3" w:rsidRDefault="0023661A" w:rsidP="000215B3">
      <w:pPr>
        <w:pStyle w:val="ListParagraph"/>
        <w:ind w:left="0"/>
        <w:jc w:val="both"/>
      </w:pPr>
      <w:r>
        <w:t xml:space="preserve">Рок важења понуде не може бити краћи од 30 дана од дана отварања понуда. </w:t>
      </w:r>
    </w:p>
    <w:p w:rsidR="00AE3988" w:rsidRPr="00AE3988" w:rsidRDefault="00AE3988" w:rsidP="000215B3">
      <w:pPr>
        <w:pStyle w:val="ListParagraph"/>
        <w:ind w:left="0"/>
        <w:jc w:val="both"/>
      </w:pPr>
    </w:p>
    <w:p w:rsidR="000215B3" w:rsidRDefault="0023661A" w:rsidP="000215B3">
      <w:pPr>
        <w:pStyle w:val="ListParagraph"/>
        <w:ind w:left="0"/>
        <w:jc w:val="both"/>
      </w:pPr>
      <w:r>
        <w:t>У случају истека рока важења понуде, наручилац је дужан да у писаном облику затражи од понуђача продужење рока важења понуде.</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 Понуђач који прихвати захтев за продужење рока важења понуде на може мењати понуду. </w:t>
      </w:r>
    </w:p>
    <w:p w:rsidR="00AE3988" w:rsidRPr="00AE3988" w:rsidRDefault="00AE3988" w:rsidP="000215B3">
      <w:pPr>
        <w:pStyle w:val="ListParagraph"/>
        <w:ind w:left="0"/>
        <w:jc w:val="both"/>
      </w:pPr>
    </w:p>
    <w:p w:rsidR="000215B3" w:rsidRDefault="0023661A" w:rsidP="000215B3">
      <w:pPr>
        <w:pStyle w:val="ListParagraph"/>
        <w:ind w:left="0"/>
        <w:jc w:val="both"/>
      </w:pPr>
      <w:r w:rsidRPr="000215B3">
        <w:rPr>
          <w:b/>
          <w:u w:val="single"/>
        </w:rPr>
        <w:t>8.4. Захтев у погледу гарантног рока</w:t>
      </w:r>
      <w:r>
        <w:t xml:space="preserve">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Понуђач обезбеђује гаранцију на добра која су предмет набавке. </w:t>
      </w:r>
    </w:p>
    <w:p w:rsidR="00AE3988" w:rsidRPr="00AE3988" w:rsidRDefault="00AE3988" w:rsidP="000215B3">
      <w:pPr>
        <w:pStyle w:val="ListParagraph"/>
        <w:ind w:left="0"/>
        <w:jc w:val="both"/>
      </w:pPr>
    </w:p>
    <w:p w:rsidR="000215B3" w:rsidRDefault="0023661A" w:rsidP="000215B3">
      <w:pPr>
        <w:pStyle w:val="ListParagraph"/>
        <w:ind w:left="0"/>
        <w:jc w:val="both"/>
      </w:pPr>
      <w:r>
        <w:t>Гарантни рок не може бити краћи од 24 месеца од дана извршене испоруке.</w:t>
      </w:r>
    </w:p>
    <w:p w:rsidR="00AE3988" w:rsidRDefault="00AE3988" w:rsidP="000215B3">
      <w:pPr>
        <w:pStyle w:val="ListParagraph"/>
        <w:ind w:left="0"/>
        <w:jc w:val="both"/>
      </w:pPr>
    </w:p>
    <w:p w:rsidR="00AE3988" w:rsidRDefault="00AE3988" w:rsidP="000215B3">
      <w:pPr>
        <w:pStyle w:val="ListParagraph"/>
        <w:ind w:left="0"/>
        <w:jc w:val="both"/>
      </w:pPr>
    </w:p>
    <w:p w:rsidR="00AE3988" w:rsidRDefault="00AE3988" w:rsidP="000215B3">
      <w:pPr>
        <w:pStyle w:val="ListParagraph"/>
        <w:ind w:left="0"/>
        <w:jc w:val="both"/>
      </w:pPr>
    </w:p>
    <w:p w:rsidR="00AE3988" w:rsidRPr="00AE3988" w:rsidRDefault="00AE3988" w:rsidP="000215B3">
      <w:pPr>
        <w:pStyle w:val="ListParagraph"/>
        <w:ind w:left="0"/>
        <w:jc w:val="both"/>
      </w:pPr>
    </w:p>
    <w:p w:rsidR="000215B3" w:rsidRDefault="000215B3" w:rsidP="000215B3">
      <w:pPr>
        <w:pStyle w:val="ListParagraph"/>
        <w:ind w:left="0"/>
        <w:jc w:val="both"/>
        <w:rPr>
          <w:lang w:val="sr-Cyrl-CS"/>
        </w:rPr>
      </w:pPr>
    </w:p>
    <w:p w:rsidR="000215B3" w:rsidRPr="00AE3988" w:rsidRDefault="0023661A" w:rsidP="00AE3988">
      <w:pPr>
        <w:pStyle w:val="ListParagraph"/>
        <w:ind w:left="0"/>
        <w:jc w:val="center"/>
        <w:rPr>
          <w:b/>
          <w:u w:val="single"/>
          <w:lang w:val="sr-Cyrl-CS"/>
        </w:rPr>
      </w:pPr>
      <w:r w:rsidRPr="00AE3988">
        <w:rPr>
          <w:b/>
          <w:u w:val="single"/>
        </w:rPr>
        <w:lastRenderedPageBreak/>
        <w:t>9. ВАЛУТА И НАЧИН НА КОЈИ МОРА ДА БУДЕ НАВЕДЕНА И ИЗРАЖЕНА ЦЕНА У ПОНУДИ</w:t>
      </w:r>
    </w:p>
    <w:p w:rsidR="000215B3" w:rsidRPr="000215B3" w:rsidRDefault="000215B3" w:rsidP="000215B3">
      <w:pPr>
        <w:pStyle w:val="ListParagraph"/>
        <w:ind w:left="0"/>
        <w:jc w:val="both"/>
        <w:rPr>
          <w:b/>
          <w:lang w:val="sr-Cyrl-CS"/>
        </w:rPr>
      </w:pPr>
    </w:p>
    <w:p w:rsidR="000215B3" w:rsidRDefault="0023661A" w:rsidP="000215B3">
      <w:pPr>
        <w:pStyle w:val="ListParagraph"/>
        <w:ind w:left="0"/>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У цену је урачуната цена предмета јавне набавке као и трошкови испоруке до магацина Наручиоца. </w:t>
      </w:r>
    </w:p>
    <w:p w:rsidR="00AE3988" w:rsidRPr="00AE3988" w:rsidRDefault="00AE3988" w:rsidP="000215B3">
      <w:pPr>
        <w:pStyle w:val="ListParagraph"/>
        <w:ind w:left="0"/>
        <w:jc w:val="both"/>
      </w:pPr>
    </w:p>
    <w:p w:rsidR="000215B3" w:rsidRDefault="0023661A" w:rsidP="000215B3">
      <w:pPr>
        <w:pStyle w:val="ListParagraph"/>
        <w:ind w:left="0"/>
        <w:jc w:val="both"/>
      </w:pPr>
      <w:r>
        <w:t xml:space="preserve">Цена је фиксна и не може се мењати. </w:t>
      </w:r>
    </w:p>
    <w:p w:rsidR="00AE3988" w:rsidRPr="00AE3988" w:rsidRDefault="00AE3988" w:rsidP="000215B3">
      <w:pPr>
        <w:pStyle w:val="ListParagraph"/>
        <w:ind w:left="0"/>
        <w:jc w:val="both"/>
      </w:pPr>
    </w:p>
    <w:p w:rsidR="000215B3" w:rsidRDefault="0023661A" w:rsidP="000215B3">
      <w:pPr>
        <w:pStyle w:val="ListParagraph"/>
        <w:ind w:left="0"/>
        <w:jc w:val="both"/>
        <w:rPr>
          <w:lang w:val="sr-Cyrl-CS"/>
        </w:rPr>
      </w:pPr>
      <w:r>
        <w:t>Ако је у понуди исказана неуобичајено ниска цена, наручилац ће поступити у складу са чланом 92. Закона.</w:t>
      </w:r>
    </w:p>
    <w:p w:rsidR="000215B3" w:rsidRDefault="000215B3" w:rsidP="000215B3">
      <w:pPr>
        <w:pStyle w:val="ListParagraph"/>
        <w:ind w:left="0"/>
        <w:jc w:val="both"/>
        <w:rPr>
          <w:lang w:val="sr-Cyrl-CS"/>
        </w:rPr>
      </w:pPr>
    </w:p>
    <w:p w:rsidR="00AC0CAA" w:rsidRPr="00AE3988" w:rsidRDefault="0023661A" w:rsidP="00AE3988">
      <w:pPr>
        <w:pStyle w:val="ListParagraph"/>
        <w:ind w:left="0"/>
        <w:jc w:val="center"/>
        <w:rPr>
          <w:b/>
          <w:u w:val="single"/>
          <w:lang w:val="sr-Cyrl-CS"/>
        </w:rPr>
      </w:pPr>
      <w:r w:rsidRPr="00AE3988">
        <w:rPr>
          <w:b/>
          <w:u w:val="single"/>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05C02" w:rsidRPr="00005C02" w:rsidRDefault="00005C02" w:rsidP="000215B3">
      <w:pPr>
        <w:pStyle w:val="ListParagraph"/>
        <w:ind w:left="0"/>
        <w:jc w:val="both"/>
        <w:rPr>
          <w:lang w:val="sr-Cyrl-CS"/>
        </w:rPr>
      </w:pPr>
    </w:p>
    <w:p w:rsidR="00AE3988" w:rsidRPr="00AE3988" w:rsidRDefault="0023661A" w:rsidP="000215B3">
      <w:pPr>
        <w:pStyle w:val="ListParagraph"/>
        <w:ind w:left="0"/>
        <w:jc w:val="both"/>
      </w:pPr>
      <w:r w:rsidRPr="00AC0CAA">
        <w:rPr>
          <w:u w:val="single"/>
        </w:rPr>
        <w:t>Пореским обавезама</w:t>
      </w:r>
      <w:r>
        <w:t xml:space="preserve"> – Пореска управа (Министарство финансија), Саве Машковића 3-5, Београд. Интернет адреса: </w:t>
      </w:r>
      <w:hyperlink r:id="rId10" w:history="1">
        <w:r w:rsidR="00AC0CAA" w:rsidRPr="00AC12D6">
          <w:rPr>
            <w:rStyle w:val="Hyperlink"/>
          </w:rPr>
          <w:t>www.poreskauprava.gov.rs</w:t>
        </w:r>
      </w:hyperlink>
      <w:r>
        <w:t>.</w:t>
      </w:r>
    </w:p>
    <w:p w:rsidR="00AC0CAA" w:rsidRDefault="0023661A" w:rsidP="000215B3">
      <w:pPr>
        <w:pStyle w:val="ListParagraph"/>
        <w:ind w:left="0"/>
        <w:jc w:val="both"/>
      </w:pPr>
      <w:r w:rsidRPr="00AC0CAA">
        <w:rPr>
          <w:u w:val="single"/>
        </w:rPr>
        <w:t>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r>
        <w:t>;</w:t>
      </w:r>
    </w:p>
    <w:p w:rsidR="00AE3988" w:rsidRPr="00AE3988" w:rsidRDefault="00AE3988" w:rsidP="000215B3">
      <w:pPr>
        <w:pStyle w:val="ListParagraph"/>
        <w:ind w:left="0"/>
        <w:jc w:val="both"/>
      </w:pPr>
    </w:p>
    <w:p w:rsidR="00AC0CAA" w:rsidRDefault="0023661A" w:rsidP="000215B3">
      <w:pPr>
        <w:pStyle w:val="ListParagraph"/>
        <w:ind w:left="0"/>
        <w:jc w:val="both"/>
      </w:pPr>
      <w:r w:rsidRPr="00AC0CAA">
        <w:rPr>
          <w:u w:val="single"/>
        </w:rPr>
        <w:t>Заштити животне средине</w:t>
      </w:r>
      <w:r>
        <w:t xml:space="preserve"> – Агенција за заштиту животне средине, Руже Јовановић 27а, Београд. Интернет адреса: </w:t>
      </w:r>
      <w:r w:rsidRPr="00AC0CAA">
        <w:rPr>
          <w:u w:val="single"/>
        </w:rPr>
        <w:t>www.sepa.gov.rs.</w:t>
      </w:r>
      <w:r>
        <w:t xml:space="preserve"> (Министарство пољопривреде и заштите животне средине Републике Србије, Немањина 22-26, Београд. Интернет адреса: </w:t>
      </w:r>
      <w:r w:rsidRPr="00AC0CAA">
        <w:rPr>
          <w:u w:val="single"/>
        </w:rPr>
        <w:t>www.merz.gov.rs.</w:t>
      </w:r>
      <w:r>
        <w:t xml:space="preserve"> ); </w:t>
      </w:r>
    </w:p>
    <w:p w:rsidR="00AE3988" w:rsidRPr="00AE3988" w:rsidRDefault="00AE3988" w:rsidP="000215B3">
      <w:pPr>
        <w:pStyle w:val="ListParagraph"/>
        <w:ind w:left="0"/>
        <w:jc w:val="both"/>
      </w:pPr>
    </w:p>
    <w:p w:rsidR="00AC0CAA" w:rsidRDefault="0023661A" w:rsidP="000215B3">
      <w:pPr>
        <w:pStyle w:val="ListParagraph"/>
        <w:ind w:left="0"/>
        <w:jc w:val="both"/>
        <w:rPr>
          <w:lang w:val="sr-Cyrl-CS"/>
        </w:rPr>
      </w:pPr>
      <w:r w:rsidRPr="00AC0CAA">
        <w:rPr>
          <w:u w:val="single"/>
        </w:rPr>
        <w:t>Заштити при запошљавању, условима рада</w:t>
      </w:r>
      <w:r>
        <w:t xml:space="preserve"> – Министарство за рад, запошљавање, борачка и социјална питања, Немањина 22-26, Београд. Интернет адреса: </w:t>
      </w:r>
      <w:hyperlink r:id="rId11" w:history="1">
        <w:r w:rsidR="00AC0CAA" w:rsidRPr="00AC12D6">
          <w:rPr>
            <w:rStyle w:val="Hyperlink"/>
          </w:rPr>
          <w:t>www.minrzs.gov.rs</w:t>
        </w:r>
      </w:hyperlink>
      <w:r w:rsidRPr="00AC0CAA">
        <w:rPr>
          <w:u w:val="single"/>
        </w:rPr>
        <w:t>.</w:t>
      </w:r>
      <w:r>
        <w:t xml:space="preserve"> </w:t>
      </w:r>
    </w:p>
    <w:p w:rsidR="00C77DEB" w:rsidRDefault="00C77DEB" w:rsidP="000215B3">
      <w:pPr>
        <w:pStyle w:val="ListParagraph"/>
        <w:ind w:left="0"/>
        <w:jc w:val="both"/>
        <w:rPr>
          <w:lang w:val="sr-Cyrl-CS"/>
        </w:rPr>
      </w:pPr>
    </w:p>
    <w:p w:rsidR="00AC0CAA" w:rsidRDefault="00AC0CAA" w:rsidP="000215B3">
      <w:pPr>
        <w:pStyle w:val="ListParagraph"/>
        <w:ind w:left="0"/>
        <w:jc w:val="both"/>
        <w:rPr>
          <w:lang w:val="sr-Cyrl-CS"/>
        </w:rPr>
      </w:pPr>
    </w:p>
    <w:p w:rsidR="00AC0CAA" w:rsidRPr="00AE3988" w:rsidRDefault="0023661A" w:rsidP="00AE3988">
      <w:pPr>
        <w:pStyle w:val="ListParagraph"/>
        <w:ind w:left="0"/>
        <w:jc w:val="center"/>
        <w:rPr>
          <w:u w:val="single"/>
          <w:lang w:val="sr-Cyrl-CS"/>
        </w:rPr>
      </w:pPr>
      <w:r w:rsidRPr="00AE3988">
        <w:rPr>
          <w:b/>
          <w:u w:val="single"/>
        </w:rPr>
        <w:t>11. ПОДАЦИ О ВРСТИ, САДРЖИНИ, НАЧИНУ ПОДНОШЕЊА, ВИСИНИ И РОКОВИМА ОБЕЗБЕЂЕЊА ИСПУЊЕЊА ОБАВЕЗА ПОНУЂАЧА</w:t>
      </w:r>
    </w:p>
    <w:p w:rsidR="00AC0CAA" w:rsidRDefault="00AC0CAA" w:rsidP="000215B3">
      <w:pPr>
        <w:pStyle w:val="ListParagraph"/>
        <w:ind w:left="0"/>
        <w:jc w:val="both"/>
        <w:rPr>
          <w:lang w:val="sr-Cyrl-CS"/>
        </w:rPr>
      </w:pPr>
    </w:p>
    <w:p w:rsidR="00AC0CAA" w:rsidRDefault="0023661A" w:rsidP="000215B3">
      <w:pPr>
        <w:pStyle w:val="ListParagraph"/>
        <w:ind w:left="0"/>
        <w:jc w:val="both"/>
        <w:rPr>
          <w:lang w:val="sr-Cyrl-CS"/>
        </w:rPr>
      </w:pPr>
      <w:r w:rsidRPr="00AC0CAA">
        <w:rPr>
          <w:u w:val="single"/>
        </w:rPr>
        <w:t>Изабрани понуђач је дужан да достави:</w:t>
      </w:r>
      <w:r>
        <w:t xml:space="preserve"> </w:t>
      </w:r>
    </w:p>
    <w:p w:rsidR="00AC0CAA" w:rsidRDefault="00AC0CAA" w:rsidP="000215B3">
      <w:pPr>
        <w:pStyle w:val="ListParagraph"/>
        <w:ind w:left="0"/>
        <w:jc w:val="both"/>
        <w:rPr>
          <w:lang w:val="sr-Cyrl-CS"/>
        </w:rPr>
      </w:pPr>
    </w:p>
    <w:p w:rsidR="00AC0CAA" w:rsidRDefault="0023661A" w:rsidP="000215B3">
      <w:pPr>
        <w:pStyle w:val="ListParagraph"/>
        <w:ind w:left="0"/>
        <w:jc w:val="both"/>
        <w:rPr>
          <w:lang w:val="sr-Cyrl-CS"/>
        </w:rPr>
      </w:pPr>
      <w:r>
        <w:t xml:space="preserve">1) </w:t>
      </w:r>
      <w:r w:rsidRPr="00AC0CAA">
        <w:rPr>
          <w:b/>
        </w:rPr>
        <w:t>Меницу за повраћај авансног плаћања</w:t>
      </w:r>
      <w:r w:rsidR="00AE3988">
        <w:rPr>
          <w:b/>
        </w:rPr>
        <w:t xml:space="preserve"> </w:t>
      </w:r>
      <w:r>
        <w:t>- Изабрани понуђач се обавезује да у тренутку закључења уговора наручиоцу достави бланко сопствену меницу меницу за повраћај авансног плаћања, која ће бити са клаузулама: безусловна и платива на први позив.</w:t>
      </w:r>
      <w:r w:rsidR="00AE3988">
        <w:t xml:space="preserve"> </w:t>
      </w:r>
      <w:r>
        <w:t>Меница за повраћај авансног плаћања издаје се у висини плаћеног аванса са ПДВ-ом, и мора да траје наjкраће до правдања аванса, односно до извршене примопредаје робе која је предмет уговора.</w:t>
      </w:r>
      <w:r w:rsidR="00AE3988">
        <w:t xml:space="preserve"> </w:t>
      </w:r>
      <w:r>
        <w:t xml:space="preserve">Меница мора бити евидентирана у Регистру меница и овлашћења </w:t>
      </w:r>
      <w:r>
        <w:lastRenderedPageBreak/>
        <w:t>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плаћеног аванса са ПДВ-ом.</w:t>
      </w:r>
      <w:r w:rsidR="00AE3988">
        <w:t xml:space="preserve"> </w:t>
      </w:r>
      <w: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AE3988">
        <w:t xml:space="preserve"> </w:t>
      </w:r>
      <w:r>
        <w:t xml:space="preserve">Поднета меница не може да садржи додатне услове за исплату, краће рокове, мањи износ или промењену месну надлежност за решавање спорова. </w:t>
      </w:r>
    </w:p>
    <w:p w:rsidR="00AC0CAA" w:rsidRDefault="0023661A" w:rsidP="000215B3">
      <w:pPr>
        <w:pStyle w:val="ListParagraph"/>
        <w:ind w:left="0"/>
        <w:jc w:val="both"/>
        <w:rPr>
          <w:lang w:val="sr-Cyrl-CS"/>
        </w:rPr>
      </w:pPr>
      <w:r>
        <w:t xml:space="preserve">2) </w:t>
      </w:r>
      <w:r w:rsidRPr="00AC0CAA">
        <w:rPr>
          <w:b/>
        </w:rPr>
        <w:t>Меницу за добро извршење посла</w:t>
      </w:r>
      <w:r>
        <w:t xml:space="preserve"> - Изабрани понуђач се обавезује да у тренутку закључења уговора преда наручиоцу бланко сопствену меницу за добро извршење посла,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AE3988">
        <w:t xml:space="preserve"> </w:t>
      </w:r>
      <w:r>
        <w:t xml:space="preserve">Рок важења менице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w:t>
      </w:r>
    </w:p>
    <w:p w:rsidR="00AC0CAA" w:rsidRDefault="0023661A" w:rsidP="000215B3">
      <w:pPr>
        <w:pStyle w:val="ListParagraph"/>
        <w:ind w:left="0"/>
        <w:jc w:val="both"/>
        <w:rPr>
          <w:lang w:val="sr-Cyrl-CS"/>
        </w:rPr>
      </w:pPr>
      <w:r>
        <w:t xml:space="preserve">3) </w:t>
      </w:r>
      <w:r w:rsidRPr="00AC0CAA">
        <w:rPr>
          <w:b/>
        </w:rPr>
        <w:t>Меницу за отклањање грешака у гарантном року</w:t>
      </w:r>
      <w:r>
        <w:t xml:space="preserve">- Изабрани понуђач се обавезује да у тенутку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гарантног рока.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005C02" w:rsidRDefault="00005C02" w:rsidP="000215B3">
      <w:pPr>
        <w:pStyle w:val="ListParagraph"/>
        <w:ind w:left="0"/>
        <w:jc w:val="both"/>
        <w:rPr>
          <w:lang w:val="sr-Cyrl-CS"/>
        </w:rPr>
      </w:pPr>
    </w:p>
    <w:p w:rsidR="00005C02" w:rsidRDefault="00005C02" w:rsidP="000215B3">
      <w:pPr>
        <w:pStyle w:val="ListParagraph"/>
        <w:ind w:left="0"/>
        <w:jc w:val="both"/>
        <w:rPr>
          <w:lang w:val="sr-Cyrl-CS"/>
        </w:rPr>
      </w:pPr>
    </w:p>
    <w:p w:rsidR="00C77DEB" w:rsidRPr="00005C02" w:rsidRDefault="00C77DEB" w:rsidP="000215B3">
      <w:pPr>
        <w:pStyle w:val="ListParagraph"/>
        <w:ind w:left="0"/>
        <w:jc w:val="both"/>
        <w:rPr>
          <w:lang w:val="sr-Cyrl-CS"/>
        </w:rPr>
      </w:pPr>
    </w:p>
    <w:p w:rsidR="00AC0CAA" w:rsidRPr="00AE3988" w:rsidRDefault="0023661A" w:rsidP="00AE3988">
      <w:pPr>
        <w:pStyle w:val="ListParagraph"/>
        <w:ind w:left="0"/>
        <w:jc w:val="center"/>
        <w:rPr>
          <w:u w:val="single"/>
          <w:lang w:val="sr-Cyrl-CS"/>
        </w:rPr>
      </w:pPr>
      <w:r w:rsidRPr="00AE3988">
        <w:rPr>
          <w:b/>
          <w:u w:val="single"/>
        </w:rPr>
        <w:t>12. ДОДАТНО ОБЕЗБЕЂЕЊЕ ИСПУЊЕЊА УГОВОРНИХ ОБАВЕЗА ПОНУЂАЧА КОЈИ СЕ НАЛАЗЕ НА СПИСКУ НЕГАТИВНИХ РЕФЕРЕНЦИ</w:t>
      </w:r>
    </w:p>
    <w:p w:rsidR="00AC0CAA" w:rsidRDefault="00AC0CAA"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F244B" w:rsidRDefault="0023661A" w:rsidP="000215B3">
      <w:pPr>
        <w:pStyle w:val="ListParagraph"/>
        <w:ind w:left="0"/>
        <w:jc w:val="both"/>
        <w:rPr>
          <w:lang w:val="sr-Cyrl-CS"/>
        </w:rPr>
      </w:pPr>
      <w:r>
        <w:t>1) поступао супротно забрани из чл. 23. и 25. Закона о јавним набавкама;</w:t>
      </w:r>
    </w:p>
    <w:p w:rsidR="00AF244B" w:rsidRDefault="0023661A" w:rsidP="000215B3">
      <w:pPr>
        <w:pStyle w:val="ListParagraph"/>
        <w:ind w:left="0"/>
        <w:jc w:val="both"/>
        <w:rPr>
          <w:lang w:val="sr-Cyrl-CS"/>
        </w:rPr>
      </w:pPr>
      <w:r>
        <w:t xml:space="preserve">2) учинио повреду конкуренције; </w:t>
      </w:r>
    </w:p>
    <w:p w:rsidR="00AF244B" w:rsidRDefault="0023661A" w:rsidP="000215B3">
      <w:pPr>
        <w:pStyle w:val="ListParagraph"/>
        <w:ind w:left="0"/>
        <w:jc w:val="both"/>
        <w:rPr>
          <w:lang w:val="sr-Cyrl-CS"/>
        </w:rPr>
      </w:pPr>
      <w: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F244B" w:rsidRDefault="0023661A" w:rsidP="000215B3">
      <w:pPr>
        <w:pStyle w:val="ListParagraph"/>
        <w:ind w:left="0"/>
        <w:jc w:val="both"/>
        <w:rPr>
          <w:lang w:val="sr-Cyrl-CS"/>
        </w:rPr>
      </w:pPr>
      <w:r>
        <w:t xml:space="preserve">4) одбио да достави доказе и средства обезбеђења на шта се у понуди обавезао. </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F244B" w:rsidRDefault="0023661A" w:rsidP="000215B3">
      <w:pPr>
        <w:pStyle w:val="ListParagraph"/>
        <w:ind w:left="0"/>
        <w:jc w:val="both"/>
        <w:rPr>
          <w:lang w:val="sr-Cyrl-CS"/>
        </w:rPr>
      </w:pPr>
      <w:r>
        <w:t xml:space="preserve">Доказ може бити: </w:t>
      </w:r>
    </w:p>
    <w:p w:rsidR="00AF244B" w:rsidRDefault="0023661A" w:rsidP="000215B3">
      <w:pPr>
        <w:pStyle w:val="ListParagraph"/>
        <w:ind w:left="0"/>
        <w:jc w:val="both"/>
        <w:rPr>
          <w:lang w:val="sr-Cyrl-CS"/>
        </w:rPr>
      </w:pPr>
      <w:r>
        <w:t xml:space="preserve">1) правоснажна судска одлука или коначна одлука другог надлежног органа; </w:t>
      </w:r>
    </w:p>
    <w:p w:rsidR="00AF244B" w:rsidRDefault="0023661A" w:rsidP="000215B3">
      <w:pPr>
        <w:pStyle w:val="ListParagraph"/>
        <w:ind w:left="0"/>
        <w:jc w:val="both"/>
        <w:rPr>
          <w:lang w:val="sr-Cyrl-CS"/>
        </w:rPr>
      </w:pPr>
      <w:r>
        <w:t xml:space="preserve">2) исправа о реализованом средству обезбеђења испуњења обавеза у поступку јавне набавке или испуњења уговорних обавеза; </w:t>
      </w:r>
    </w:p>
    <w:p w:rsidR="00C77DEB" w:rsidRDefault="0023661A" w:rsidP="000215B3">
      <w:pPr>
        <w:pStyle w:val="ListParagraph"/>
        <w:ind w:left="0"/>
        <w:jc w:val="both"/>
        <w:rPr>
          <w:lang w:val="sr-Cyrl-CS"/>
        </w:rPr>
      </w:pPr>
      <w:r>
        <w:t>3) исправа о наплаћеној уговорној казни;</w:t>
      </w:r>
    </w:p>
    <w:p w:rsidR="00AF244B" w:rsidRDefault="0023661A" w:rsidP="000215B3">
      <w:pPr>
        <w:pStyle w:val="ListParagraph"/>
        <w:ind w:left="0"/>
        <w:jc w:val="both"/>
        <w:rPr>
          <w:lang w:val="sr-Cyrl-CS"/>
        </w:rPr>
      </w:pPr>
      <w:r>
        <w:t>4) рекламације потрошача, односно корисника, ако нису отклоњене у уговореном року;</w:t>
      </w:r>
    </w:p>
    <w:p w:rsidR="00AF244B" w:rsidRDefault="0023661A" w:rsidP="000215B3">
      <w:pPr>
        <w:pStyle w:val="ListParagraph"/>
        <w:ind w:left="0"/>
        <w:jc w:val="both"/>
        <w:rPr>
          <w:lang w:val="sr-Cyrl-CS"/>
        </w:rPr>
      </w:pPr>
      <w:r>
        <w:t xml:space="preserve">5) извештај надзорног органа о изведеним радовима који нису у складу са пројектом, односно уговором; </w:t>
      </w:r>
    </w:p>
    <w:p w:rsidR="00AF244B" w:rsidRDefault="0023661A" w:rsidP="000215B3">
      <w:pPr>
        <w:pStyle w:val="ListParagraph"/>
        <w:ind w:left="0"/>
        <w:jc w:val="both"/>
        <w:rPr>
          <w:lang w:val="sr-Cyrl-CS"/>
        </w:rPr>
      </w:pPr>
      <w: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F244B" w:rsidRDefault="0023661A" w:rsidP="000215B3">
      <w:pPr>
        <w:pStyle w:val="ListParagraph"/>
        <w:ind w:left="0"/>
        <w:jc w:val="both"/>
        <w:rPr>
          <w:lang w:val="sr-Cyrl-CS"/>
        </w:rPr>
      </w:pPr>
      <w:r>
        <w:t>7) доказ о ангажовању на извршењу уговора о јавној набавци лица која нису означена у понуди као подизвођачи,</w:t>
      </w:r>
      <w:r w:rsidR="00AE3988">
        <w:t xml:space="preserve"> односно чланови групе понуђача;</w:t>
      </w:r>
      <w:r>
        <w:t xml:space="preserve"> </w:t>
      </w:r>
    </w:p>
    <w:p w:rsidR="00AF244B" w:rsidRDefault="00AE3988" w:rsidP="000215B3">
      <w:pPr>
        <w:pStyle w:val="ListParagraph"/>
        <w:ind w:left="0"/>
        <w:jc w:val="both"/>
        <w:rPr>
          <w:lang w:val="sr-Cyrl-CS"/>
        </w:rPr>
      </w:pPr>
      <w:r>
        <w:t xml:space="preserve">8) </w:t>
      </w:r>
      <w:r w:rsidR="0023661A">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F244B" w:rsidRDefault="00AF244B" w:rsidP="000215B3">
      <w:pPr>
        <w:pStyle w:val="ListParagraph"/>
        <w:ind w:left="0"/>
        <w:jc w:val="both"/>
        <w:rPr>
          <w:lang w:val="sr-Cyrl-CS"/>
        </w:rPr>
      </w:pPr>
    </w:p>
    <w:p w:rsidR="00AF244B" w:rsidRDefault="0023661A" w:rsidP="000215B3">
      <w:pPr>
        <w:pStyle w:val="ListParagraph"/>
        <w:ind w:left="0"/>
        <w:jc w:val="both"/>
        <w:rPr>
          <w:lang w:val="sr-Cyrl-CS"/>
        </w:rPr>
      </w:pPr>
      <w: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AF244B" w:rsidRDefault="00AF244B" w:rsidP="000215B3">
      <w:pPr>
        <w:pStyle w:val="ListParagraph"/>
        <w:ind w:left="0"/>
        <w:jc w:val="both"/>
        <w:rPr>
          <w:lang w:val="sr-Cyrl-CS"/>
        </w:rPr>
      </w:pPr>
    </w:p>
    <w:p w:rsidR="002A025B" w:rsidRPr="00AE3988" w:rsidRDefault="0023661A" w:rsidP="00AE3988">
      <w:pPr>
        <w:pStyle w:val="ListParagraph"/>
        <w:ind w:left="0"/>
        <w:jc w:val="center"/>
        <w:rPr>
          <w:b/>
          <w:u w:val="single"/>
          <w:lang w:val="sr-Cyrl-CS"/>
        </w:rPr>
      </w:pPr>
      <w:r w:rsidRPr="00AE3988">
        <w:rPr>
          <w:b/>
          <w:u w:val="single"/>
        </w:rPr>
        <w:t>13. ЗАШТИТА ПОВЕРЉИВОСТИ ПОДАТАКА КОЈЕ НАРУЧИЛАЦ СТАВЉА ПОНУЂАЧИМА НА РАСПОЛАГАЊЕ, УКЉУЧУЈУЋИ И ЊИХОВЕ ПОДИЗВОЂАЧЕ</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Предметна набавка не садржи поверљиве информације које наручилац ставља на располагање. </w:t>
      </w:r>
    </w:p>
    <w:p w:rsidR="002A025B" w:rsidRDefault="002A025B" w:rsidP="000215B3">
      <w:pPr>
        <w:pStyle w:val="ListParagraph"/>
        <w:ind w:left="0"/>
        <w:jc w:val="both"/>
        <w:rPr>
          <w:lang w:val="sr-Cyrl-CS"/>
        </w:rPr>
      </w:pPr>
    </w:p>
    <w:p w:rsidR="002A025B" w:rsidRPr="00AE3988" w:rsidRDefault="0023661A" w:rsidP="00AE3988">
      <w:pPr>
        <w:pStyle w:val="ListParagraph"/>
        <w:ind w:left="0"/>
        <w:jc w:val="center"/>
        <w:rPr>
          <w:u w:val="single"/>
        </w:rPr>
      </w:pPr>
      <w:r w:rsidRPr="00AE3988">
        <w:rPr>
          <w:b/>
          <w:u w:val="single"/>
        </w:rPr>
        <w:t>14. ДОДАТНЕ ИНФОРМАЦИЈЕ ИЛИ ПОЈАШЊЕЊА У ВЕЗИ СА ПРИПРЕМАЊЕМ ПОНУДЕ</w:t>
      </w:r>
      <w:r w:rsidR="00AE3988">
        <w:rPr>
          <w:b/>
          <w:u w:val="single"/>
        </w:rPr>
        <w:t xml:space="preserve"> </w:t>
      </w:r>
    </w:p>
    <w:p w:rsidR="002A025B" w:rsidRP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Заинтересовано лице може, у писаном облику путем поште на адресу наручиоца </w:t>
      </w:r>
      <w:r w:rsidR="002A025B">
        <w:rPr>
          <w:lang w:val="sr-Cyrl-CS"/>
        </w:rPr>
        <w:t>Дом за старе и пензионере Кула,</w:t>
      </w:r>
      <w:r w:rsidR="00AE3988">
        <w:rPr>
          <w:lang w:val="sr-Cyrl-CS"/>
        </w:rPr>
        <w:t xml:space="preserve"> </w:t>
      </w:r>
      <w:r w:rsidR="002A025B">
        <w:rPr>
          <w:lang w:val="sr-Cyrl-CS"/>
        </w:rPr>
        <w:t>Маршала Тита 99</w:t>
      </w:r>
      <w:r>
        <w:t xml:space="preserve">, </w:t>
      </w:r>
      <w:r w:rsidR="002A025B">
        <w:rPr>
          <w:lang w:val="sr-Cyrl-CS"/>
        </w:rPr>
        <w:t>25230 Кула</w:t>
      </w:r>
      <w:r>
        <w:t xml:space="preserve">, електронске поште на e-mail адресу </w:t>
      </w:r>
      <w:r w:rsidR="002A025B">
        <w:t>dsk.kula@gmail.com</w:t>
      </w:r>
      <w:r>
        <w:t xml:space="preserve"> или факсом на број </w:t>
      </w:r>
      <w:r w:rsidR="002A025B">
        <w:t>025/728-150</w:t>
      </w:r>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ЈН бр. </w:t>
      </w:r>
      <w:r w:rsidR="00AE3988" w:rsidRPr="0054680C">
        <w:t>ЈНМВ</w:t>
      </w:r>
      <w:r w:rsidR="00AE3988">
        <w:t>-06/2015</w:t>
      </w:r>
      <w:r>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w:t>
      </w:r>
      <w:r>
        <w:lastRenderedPageBreak/>
        <w:t xml:space="preserve">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 </w:t>
      </w:r>
    </w:p>
    <w:p w:rsidR="002A025B" w:rsidRDefault="002A025B" w:rsidP="000215B3">
      <w:pPr>
        <w:pStyle w:val="ListParagraph"/>
        <w:ind w:left="0"/>
        <w:jc w:val="both"/>
        <w:rPr>
          <w:b/>
          <w:lang w:val="sr-Cyrl-CS"/>
        </w:rPr>
      </w:pPr>
    </w:p>
    <w:p w:rsidR="0054680C" w:rsidRDefault="0054680C" w:rsidP="000215B3">
      <w:pPr>
        <w:pStyle w:val="ListParagraph"/>
        <w:ind w:left="0"/>
        <w:jc w:val="both"/>
        <w:rPr>
          <w:b/>
          <w:lang w:val="sr-Cyrl-CS"/>
        </w:rPr>
      </w:pPr>
    </w:p>
    <w:p w:rsidR="0054680C" w:rsidRDefault="0054680C" w:rsidP="000215B3">
      <w:pPr>
        <w:pStyle w:val="ListParagraph"/>
        <w:ind w:left="0"/>
        <w:jc w:val="both"/>
        <w:rPr>
          <w:b/>
          <w:lang w:val="sr-Cyrl-CS"/>
        </w:rPr>
      </w:pPr>
    </w:p>
    <w:p w:rsidR="002A025B" w:rsidRPr="00016CBE" w:rsidRDefault="0023661A" w:rsidP="00016CBE">
      <w:pPr>
        <w:pStyle w:val="ListParagraph"/>
        <w:ind w:left="0"/>
        <w:jc w:val="center"/>
        <w:rPr>
          <w:u w:val="single"/>
          <w:lang w:val="sr-Cyrl-CS"/>
        </w:rPr>
      </w:pPr>
      <w:r w:rsidRPr="00016CBE">
        <w:rPr>
          <w:b/>
          <w:u w:val="single"/>
        </w:rPr>
        <w:t>15. ДОДАТНА ОБЈАШЊЕЊА ОД ПОНУЂАЧА ПОСЛЕ ОТВАРАЊА ПОНУДА И КОНТРОЛА КОД ПОНУЂАЧА ОДНОСНО ЊЕГОВОГ ПОДИЗВОЂАЧА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2A025B" w:rsidRDefault="002A025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Избор најповољније понуде ће се извршити применом критеријума „Најнижа понуђена цена“. </w:t>
      </w:r>
    </w:p>
    <w:p w:rsidR="0054680C" w:rsidRPr="0054680C" w:rsidRDefault="0054680C"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lang w:val="sr-Cyrl-CS"/>
        </w:rPr>
      </w:pPr>
      <w:r w:rsidRPr="00016CBE">
        <w:rPr>
          <w:b/>
          <w:u w:val="single"/>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A025B" w:rsidRDefault="002A025B" w:rsidP="000215B3">
      <w:pPr>
        <w:pStyle w:val="ListParagraph"/>
        <w:ind w:left="0"/>
        <w:jc w:val="both"/>
        <w:rPr>
          <w:b/>
          <w:lang w:val="sr-Cyrl-CS"/>
        </w:rPr>
      </w:pPr>
    </w:p>
    <w:p w:rsidR="002A025B" w:rsidRDefault="0023661A" w:rsidP="000215B3">
      <w:pPr>
        <w:pStyle w:val="ListParagraph"/>
        <w:ind w:left="0"/>
        <w:jc w:val="both"/>
        <w:rPr>
          <w:lang w:val="sr-Cyrl-CS"/>
        </w:rPr>
      </w:pPr>
      <w: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C77DEB" w:rsidRPr="00C77DEB" w:rsidRDefault="00C77DEB" w:rsidP="000215B3">
      <w:pPr>
        <w:pStyle w:val="ListParagraph"/>
        <w:ind w:left="0"/>
        <w:jc w:val="both"/>
        <w:rPr>
          <w:lang w:val="sr-Cyrl-CS"/>
        </w:rPr>
      </w:pP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u w:val="single"/>
          <w:lang w:val="sr-Cyrl-CS"/>
        </w:rPr>
      </w:pPr>
      <w:r w:rsidRPr="00016CBE">
        <w:rPr>
          <w:b/>
          <w:u w:val="single"/>
        </w:rPr>
        <w:t>18. ПОШТОВАЊЕ ОБАВЕЗА КОЈЕ ПРОИЗИЛАЗЕ ИЗ ВАЖЕЋИХ ПРОПИСА</w:t>
      </w:r>
    </w:p>
    <w:p w:rsidR="002A025B" w:rsidRDefault="002A025B" w:rsidP="000215B3">
      <w:pPr>
        <w:pStyle w:val="ListParagraph"/>
        <w:ind w:left="0"/>
        <w:jc w:val="both"/>
        <w:rPr>
          <w:lang w:val="sr-Cyrl-CS"/>
        </w:rPr>
      </w:pPr>
    </w:p>
    <w:p w:rsidR="002A025B" w:rsidRDefault="0023661A" w:rsidP="000215B3">
      <w:pPr>
        <w:pStyle w:val="ListParagraph"/>
        <w:ind w:left="0"/>
        <w:jc w:val="both"/>
        <w:rPr>
          <w:lang w:val="sr-Cyrl-CS"/>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A025B" w:rsidRDefault="002A025B" w:rsidP="000215B3">
      <w:pPr>
        <w:pStyle w:val="ListParagraph"/>
        <w:ind w:left="0"/>
        <w:jc w:val="both"/>
        <w:rPr>
          <w:lang w:val="sr-Cyrl-CS"/>
        </w:rPr>
      </w:pPr>
    </w:p>
    <w:p w:rsidR="002A025B" w:rsidRPr="00016CBE" w:rsidRDefault="0023661A" w:rsidP="00016CBE">
      <w:pPr>
        <w:pStyle w:val="ListParagraph"/>
        <w:ind w:left="0"/>
        <w:jc w:val="center"/>
        <w:rPr>
          <w:b/>
          <w:u w:val="single"/>
        </w:rPr>
      </w:pPr>
      <w:r w:rsidRPr="00016CBE">
        <w:rPr>
          <w:b/>
          <w:u w:val="single"/>
        </w:rPr>
        <w:lastRenderedPageBreak/>
        <w:t>19. НАЧИН И РОК ЗА ПОДНОШЕЊЕ ЗАХТЕВА ЗА ЗАШТИТУ ПРАВА ПОНУЂАЧА</w:t>
      </w:r>
      <w:r w:rsidR="00016CBE">
        <w:rPr>
          <w:b/>
          <w:u w:val="single"/>
        </w:rPr>
        <w:t xml:space="preserve"> </w:t>
      </w:r>
    </w:p>
    <w:p w:rsidR="00016CBE" w:rsidRPr="00016CBE" w:rsidRDefault="00016CBE" w:rsidP="00016CBE">
      <w:pPr>
        <w:pStyle w:val="ListParagraph"/>
        <w:ind w:left="0"/>
        <w:jc w:val="center"/>
        <w:rPr>
          <w:u w:val="single"/>
        </w:rPr>
      </w:pPr>
    </w:p>
    <w:p w:rsidR="002A025B" w:rsidRDefault="0023661A" w:rsidP="000215B3">
      <w:pPr>
        <w:pStyle w:val="ListParagraph"/>
        <w:ind w:left="0"/>
        <w:jc w:val="both"/>
        <w:rPr>
          <w:lang w:val="sr-Cyrl-CS"/>
        </w:rPr>
      </w:pPr>
      <w: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адресу </w:t>
      </w:r>
      <w:r w:rsidR="002A025B">
        <w:t>dsk.kula@gmail.com</w:t>
      </w:r>
      <w:r>
        <w:t xml:space="preserve">, Конкурсна документација за јавну набавку мале вредности број </w:t>
      </w:r>
      <w:r w:rsidR="00016CBE" w:rsidRPr="0054680C">
        <w:t>ЈНМВ</w:t>
      </w:r>
      <w:r w:rsidR="00016CBE">
        <w:t>-06/2015</w:t>
      </w:r>
      <w:r w:rsidR="00016CBE" w:rsidRPr="0054680C">
        <w:t xml:space="preserve"> </w:t>
      </w:r>
      <w:r>
        <w:t>факсом на број 02</w:t>
      </w:r>
      <w:r w:rsidR="002A025B">
        <w:t>5/728-150</w:t>
      </w:r>
      <w:r>
        <w:t xml:space="preserve"> или препорученом пошиљком са повратницом на адресу наручиоца </w:t>
      </w:r>
      <w:r w:rsidR="002A025B">
        <w:rPr>
          <w:lang w:val="sr-Cyrl-CS"/>
        </w:rPr>
        <w:t>Дом за старе и пензионере Кула,Маршала Тита 99</w:t>
      </w:r>
      <w:r w:rsidR="002A025B">
        <w:t xml:space="preserve">, </w:t>
      </w:r>
      <w:r w:rsidR="002A025B">
        <w:rPr>
          <w:lang w:val="sr-Cyrl-CS"/>
        </w:rPr>
        <w:t>25230 Кула</w:t>
      </w:r>
      <w: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(број жиро рачуна: 840-30678845-06, позив на број 50-016, сврха: Републичка административна такса са назнаком набавке на коју се односи, корисник: Буџет Републике Србије). Поступак заштите права понуђача регулисан је одредбама чл. 138. - 167. Закона. </w:t>
      </w:r>
    </w:p>
    <w:p w:rsidR="002A025B" w:rsidRDefault="002A025B" w:rsidP="000215B3">
      <w:pPr>
        <w:pStyle w:val="ListParagraph"/>
        <w:ind w:left="0"/>
        <w:jc w:val="both"/>
        <w:rPr>
          <w:lang w:val="sr-Cyrl-CS"/>
        </w:rPr>
      </w:pPr>
    </w:p>
    <w:p w:rsidR="002A025B" w:rsidRDefault="0023661A" w:rsidP="00016CBE">
      <w:pPr>
        <w:pStyle w:val="ListParagraph"/>
        <w:ind w:left="0"/>
        <w:jc w:val="center"/>
        <w:rPr>
          <w:b/>
          <w:u w:val="single"/>
        </w:rPr>
      </w:pPr>
      <w:r w:rsidRPr="00016CBE">
        <w:rPr>
          <w:b/>
          <w:u w:val="single"/>
        </w:rPr>
        <w:t>20</w:t>
      </w:r>
      <w:r w:rsidR="00016CBE" w:rsidRPr="00016CBE">
        <w:rPr>
          <w:b/>
          <w:u w:val="single"/>
        </w:rPr>
        <w:t>.</w:t>
      </w:r>
      <w:r w:rsidRPr="00016CBE">
        <w:rPr>
          <w:b/>
          <w:u w:val="single"/>
        </w:rPr>
        <w:t xml:space="preserve"> РОК У КОЈЕМ ЋЕ УГОВОР БИТИ ЗАКЉУЧЕН</w:t>
      </w:r>
    </w:p>
    <w:p w:rsidR="00016CBE" w:rsidRPr="00016CBE" w:rsidRDefault="00016CBE" w:rsidP="00016CBE">
      <w:pPr>
        <w:pStyle w:val="ListParagraph"/>
        <w:ind w:left="0"/>
        <w:jc w:val="center"/>
        <w:rPr>
          <w:u w:val="single"/>
        </w:rPr>
      </w:pPr>
    </w:p>
    <w:p w:rsidR="00F22708" w:rsidRPr="0023661A" w:rsidRDefault="0023661A" w:rsidP="000215B3">
      <w:pPr>
        <w:pStyle w:val="ListParagraph"/>
        <w:ind w:left="0"/>
        <w:jc w:val="both"/>
        <w:rPr>
          <w:lang w:val="sr-Cyrl-CS"/>
        </w:rPr>
      </w:pPr>
      <w:r>
        <w:t>Уговор о јавној набавци ће бити закључен са понуђачем којем је додељен уговор у року од 5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3661A" w:rsidRDefault="002A025B" w:rsidP="00016CBE">
      <w:pPr>
        <w:spacing w:after="0" w:line="240" w:lineRule="auto"/>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54680C" w:rsidRDefault="0054680C" w:rsidP="00C77DEB">
      <w:pPr>
        <w:spacing w:after="0" w:line="240" w:lineRule="auto"/>
        <w:ind w:firstLine="720"/>
        <w:jc w:val="both"/>
        <w:rPr>
          <w:rFonts w:eastAsiaTheme="minorHAnsi"/>
          <w:color w:val="000000"/>
          <w:szCs w:val="24"/>
          <w:lang w:val="sr-Cyrl-CS"/>
        </w:rPr>
      </w:pPr>
    </w:p>
    <w:p w:rsidR="0054680C" w:rsidRDefault="0054680C" w:rsidP="00C77DEB">
      <w:pPr>
        <w:spacing w:after="0" w:line="240" w:lineRule="auto"/>
        <w:ind w:firstLine="720"/>
        <w:jc w:val="both"/>
        <w:rPr>
          <w:rFonts w:eastAsiaTheme="minorHAnsi"/>
          <w:color w:val="000000"/>
          <w:szCs w:val="24"/>
          <w:lang w:val="sr-Cyrl-CS"/>
        </w:rPr>
      </w:pPr>
    </w:p>
    <w:p w:rsidR="0054680C" w:rsidRDefault="0054680C" w:rsidP="00C77DEB">
      <w:pPr>
        <w:spacing w:after="0" w:line="240" w:lineRule="auto"/>
        <w:ind w:firstLine="720"/>
        <w:jc w:val="both"/>
        <w:rPr>
          <w:rFonts w:eastAsiaTheme="minorHAnsi"/>
          <w:color w:val="000000"/>
          <w:szCs w:val="24"/>
          <w:lang w:val="sr-Cyrl-CS"/>
        </w:rPr>
      </w:pPr>
    </w:p>
    <w:p w:rsidR="00016CBE" w:rsidRDefault="00016CBE" w:rsidP="00016CBE">
      <w:pPr>
        <w:spacing w:after="0" w:line="240" w:lineRule="auto"/>
        <w:rPr>
          <w:rFonts w:eastAsiaTheme="minorHAnsi"/>
          <w:color w:val="000000"/>
          <w:szCs w:val="24"/>
          <w:lang w:val="sr-Cyrl-CS"/>
        </w:rPr>
      </w:pPr>
    </w:p>
    <w:p w:rsidR="00E124E8" w:rsidRPr="00B41E65" w:rsidRDefault="00016CBE" w:rsidP="00016CBE">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rPr>
        <w:lastRenderedPageBreak/>
        <w:t xml:space="preserve">VI </w:t>
      </w:r>
      <w:r w:rsidR="00E124E8" w:rsidRPr="00B41E65">
        <w:rPr>
          <w:rFonts w:eastAsia="Times New Roman"/>
          <w:b/>
          <w:i/>
          <w:color w:val="365F91" w:themeColor="accent1" w:themeShade="BF"/>
          <w:szCs w:val="24"/>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Default="00E124E8" w:rsidP="00016CBE">
      <w:pPr>
        <w:spacing w:after="0" w:line="240" w:lineRule="auto"/>
        <w:jc w:val="center"/>
        <w:rPr>
          <w:rFonts w:eastAsia="Times New Roman"/>
          <w:b/>
          <w:szCs w:val="24"/>
          <w:lang w:val="sr-Cyrl-CS"/>
        </w:rPr>
      </w:pPr>
      <w:r w:rsidRPr="00F22708">
        <w:rPr>
          <w:rFonts w:eastAsia="Times New Roman"/>
          <w:b/>
          <w:szCs w:val="24"/>
          <w:lang w:val="sr-Cyrl-CS"/>
        </w:rPr>
        <w:t xml:space="preserve">у </w:t>
      </w:r>
      <w:r w:rsidR="0026558C" w:rsidRPr="00F22708">
        <w:rPr>
          <w:rFonts w:eastAsia="Times New Roman"/>
          <w:b/>
          <w:szCs w:val="24"/>
          <w:lang w:val="sr-Cyrl-CS"/>
        </w:rPr>
        <w:t>поступку јавне набавке мале вредности</w:t>
      </w:r>
      <w:r w:rsidRPr="00F22708">
        <w:rPr>
          <w:rFonts w:eastAsia="Times New Roman"/>
          <w:szCs w:val="24"/>
        </w:rPr>
        <w:t xml:space="preserve"> </w:t>
      </w:r>
      <w:r w:rsidR="002A025B">
        <w:rPr>
          <w:rFonts w:eastAsia="Times New Roman"/>
          <w:szCs w:val="24"/>
          <w:lang w:val="sr-Cyrl-CS"/>
        </w:rPr>
        <w:t xml:space="preserve"> </w:t>
      </w:r>
      <w:r w:rsidR="00016CBE">
        <w:rPr>
          <w:rFonts w:eastAsia="Times New Roman"/>
          <w:b/>
          <w:szCs w:val="24"/>
          <w:lang w:val="sr-Cyrl-CS"/>
        </w:rPr>
        <w:t>Добара</w:t>
      </w:r>
      <w:r w:rsidR="002A025B" w:rsidRPr="00016CBE">
        <w:rPr>
          <w:rFonts w:eastAsia="Times New Roman"/>
          <w:b/>
          <w:szCs w:val="24"/>
          <w:lang w:val="sr-Cyrl-CS"/>
        </w:rPr>
        <w:t>-</w:t>
      </w:r>
      <w:r w:rsidR="00C77DEB" w:rsidRPr="00016CBE">
        <w:rPr>
          <w:b/>
        </w:rPr>
        <w:t>o</w:t>
      </w:r>
      <w:r w:rsidR="00C77DEB" w:rsidRPr="00016CBE">
        <w:rPr>
          <w:b/>
          <w:lang w:val="sr-Cyrl-CS"/>
        </w:rPr>
        <w:t>према за кухињу</w:t>
      </w:r>
      <w:r w:rsidR="00016CBE">
        <w:t xml:space="preserve"> </w:t>
      </w:r>
      <w:r w:rsidRPr="00F22708">
        <w:rPr>
          <w:rFonts w:eastAsia="Times New Roman"/>
          <w:b/>
          <w:szCs w:val="24"/>
        </w:rPr>
        <w:t xml:space="preserve">за </w:t>
      </w:r>
      <w:r w:rsidR="00016CBE">
        <w:rPr>
          <w:rFonts w:eastAsia="Times New Roman"/>
          <w:b/>
          <w:szCs w:val="24"/>
          <w:lang w:val="sr-Cyrl-CS"/>
        </w:rPr>
        <w:t>Дом</w:t>
      </w:r>
      <w:r w:rsidR="007B1746" w:rsidRPr="00F22708">
        <w:rPr>
          <w:rFonts w:eastAsia="Times New Roman"/>
          <w:b/>
          <w:szCs w:val="24"/>
          <w:lang w:val="sr-Cyrl-CS"/>
        </w:rPr>
        <w:t xml:space="preserve"> </w:t>
      </w:r>
      <w:r w:rsidR="0026558C" w:rsidRPr="00F22708">
        <w:rPr>
          <w:rFonts w:eastAsia="Times New Roman"/>
          <w:b/>
          <w:szCs w:val="24"/>
          <w:lang w:val="sr-Cyrl-CS"/>
        </w:rPr>
        <w:t>за старе и пензионере Кула,</w:t>
      </w:r>
      <w:r w:rsidR="002C531A">
        <w:rPr>
          <w:rFonts w:eastAsia="Times New Roman"/>
          <w:b/>
          <w:szCs w:val="24"/>
          <w:lang w:val="sr-Cyrl-CS"/>
        </w:rPr>
        <w:t xml:space="preserve"> </w:t>
      </w:r>
      <w:r w:rsidR="0026558C" w:rsidRPr="00F22708">
        <w:rPr>
          <w:rFonts w:eastAsia="Times New Roman"/>
          <w:b/>
          <w:szCs w:val="24"/>
          <w:lang w:val="sr-Cyrl-CS"/>
        </w:rPr>
        <w:t>Маршала Тита бр.</w:t>
      </w:r>
      <w:r w:rsidR="002C531A">
        <w:rPr>
          <w:rFonts w:eastAsia="Times New Roman"/>
          <w:b/>
          <w:szCs w:val="24"/>
          <w:lang w:val="sr-Cyrl-CS"/>
        </w:rPr>
        <w:t xml:space="preserve"> </w:t>
      </w:r>
      <w:r w:rsidR="0026558C" w:rsidRPr="00F22708">
        <w:rPr>
          <w:rFonts w:eastAsia="Times New Roman"/>
          <w:b/>
          <w:szCs w:val="24"/>
          <w:lang w:val="sr-Cyrl-CS"/>
        </w:rPr>
        <w:t xml:space="preserve">99 </w:t>
      </w:r>
      <w:r w:rsidR="007B1746" w:rsidRPr="00F22708">
        <w:rPr>
          <w:rFonts w:eastAsia="Times New Roman"/>
          <w:b/>
          <w:szCs w:val="24"/>
          <w:lang w:val="sr-Cyrl-CS"/>
        </w:rPr>
        <w:t>ЈНМВ-</w:t>
      </w:r>
      <w:r w:rsidR="00C77DEB">
        <w:rPr>
          <w:rFonts w:eastAsia="Times New Roman"/>
          <w:b/>
          <w:szCs w:val="24"/>
          <w:lang w:val="sr-Cyrl-CS"/>
        </w:rPr>
        <w:t>06/15</w:t>
      </w:r>
    </w:p>
    <w:p w:rsidR="00F22708" w:rsidRPr="00F22708" w:rsidRDefault="00F22708" w:rsidP="00F22708">
      <w:pPr>
        <w:spacing w:after="0" w:line="240" w:lineRule="auto"/>
        <w:jc w:val="both"/>
        <w:rPr>
          <w:rFonts w:eastAsia="Times New Roman"/>
          <w:b/>
          <w:szCs w:val="24"/>
          <w:lang w:val="sr-Cyrl-CS"/>
        </w:rPr>
      </w:pP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A32318" w:rsidRDefault="00E124E8" w:rsidP="00E124E8">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2A025B" w:rsidRDefault="00E124E8"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lang w:val="sr-Cyrl-CS"/>
        </w:rPr>
      </w:pPr>
    </w:p>
    <w:p w:rsidR="00005C02" w:rsidRPr="00005C02" w:rsidRDefault="00005C02" w:rsidP="00E124E8">
      <w:pPr>
        <w:spacing w:after="0" w:line="240" w:lineRule="auto"/>
        <w:rPr>
          <w:rFonts w:eastAsia="Times New Roman"/>
          <w:color w:val="FF0000"/>
          <w:szCs w:val="24"/>
          <w:lang w:val="sr-Cyrl-CS"/>
        </w:rPr>
      </w:pPr>
    </w:p>
    <w:p w:rsidR="00E124E8" w:rsidRDefault="00E124E8" w:rsidP="00E124E8">
      <w:pPr>
        <w:spacing w:after="0" w:line="240" w:lineRule="auto"/>
        <w:rPr>
          <w:rFonts w:eastAsia="Times New Roman"/>
          <w:color w:val="FF0000"/>
          <w:szCs w:val="24"/>
          <w:lang w:val="sr-Cyrl-CS"/>
        </w:rPr>
      </w:pPr>
    </w:p>
    <w:p w:rsidR="0054680C" w:rsidRPr="0054680C" w:rsidRDefault="0054680C" w:rsidP="00E124E8">
      <w:pPr>
        <w:spacing w:after="0" w:line="240" w:lineRule="auto"/>
        <w:rPr>
          <w:rFonts w:eastAsia="Times New Roman"/>
          <w:color w:val="FF0000"/>
          <w:szCs w:val="24"/>
          <w:lang w:val="sr-Cyrl-CS"/>
        </w:rPr>
      </w:pPr>
    </w:p>
    <w:p w:rsidR="00E124E8" w:rsidRPr="00C723AC" w:rsidRDefault="00E124E8" w:rsidP="00C723AC">
      <w:pPr>
        <w:spacing w:after="0" w:line="240" w:lineRule="auto"/>
        <w:rPr>
          <w:rFonts w:eastAsia="Times New Roman"/>
          <w:b/>
          <w:color w:val="FF0000"/>
          <w:sz w:val="22"/>
          <w:lang w:val="sr-Cyrl-CS"/>
        </w:rPr>
      </w:pPr>
    </w:p>
    <w:p w:rsidR="00E124E8" w:rsidRDefault="00E124E8" w:rsidP="00B41E65">
      <w:pPr>
        <w:spacing w:after="0" w:line="240" w:lineRule="auto"/>
        <w:jc w:val="center"/>
        <w:rPr>
          <w:rFonts w:eastAsia="Times New Roman"/>
          <w:b/>
          <w:szCs w:val="24"/>
        </w:rPr>
      </w:pPr>
      <w:r w:rsidRPr="00B41E65">
        <w:rPr>
          <w:rFonts w:eastAsia="Times New Roman"/>
          <w:b/>
          <w:szCs w:val="24"/>
        </w:rPr>
        <w:lastRenderedPageBreak/>
        <w:t>ОПШТИ ПОДАЦИ О ПОДИЗВОЂАЧУ</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D669D0" w:rsidRDefault="00D669D0"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B41E65">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005C02" w:rsidRDefault="00005C02" w:rsidP="00E124E8">
      <w:pPr>
        <w:spacing w:after="0" w:line="240" w:lineRule="auto"/>
        <w:jc w:val="center"/>
        <w:rPr>
          <w:rFonts w:eastAsia="Times New Roman"/>
          <w:b/>
          <w:color w:val="FF0000"/>
          <w:sz w:val="28"/>
          <w:szCs w:val="28"/>
          <w:lang w:val="sr-Cyrl-CS"/>
        </w:rPr>
      </w:pPr>
    </w:p>
    <w:p w:rsidR="00005C02" w:rsidRPr="00005C02" w:rsidRDefault="00005C02"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Default="00DE49FD" w:rsidP="00E124E8">
      <w:pPr>
        <w:spacing w:after="0" w:line="240" w:lineRule="auto"/>
        <w:jc w:val="center"/>
        <w:rPr>
          <w:rFonts w:eastAsia="Times New Roman"/>
          <w:b/>
          <w:color w:val="FF0000"/>
          <w:sz w:val="28"/>
          <w:szCs w:val="28"/>
          <w:lang w:val="sr-Cyrl-CS"/>
        </w:rPr>
      </w:pPr>
    </w:p>
    <w:p w:rsidR="00C723AC" w:rsidRPr="00DE49FD" w:rsidRDefault="00C723AC" w:rsidP="00E124E8">
      <w:pPr>
        <w:spacing w:after="0" w:line="240" w:lineRule="auto"/>
        <w:jc w:val="center"/>
        <w:rPr>
          <w:rFonts w:eastAsia="Times New Roman"/>
          <w:b/>
          <w:color w:val="FF0000"/>
          <w:sz w:val="28"/>
          <w:szCs w:val="28"/>
          <w:lang w:val="sr-Cyrl-CS"/>
        </w:rPr>
      </w:pPr>
    </w:p>
    <w:p w:rsidR="00E124E8" w:rsidRPr="00D669D0" w:rsidRDefault="00E124E8" w:rsidP="00E124E8">
      <w:pPr>
        <w:spacing w:after="0" w:line="240" w:lineRule="auto"/>
        <w:jc w:val="center"/>
        <w:rPr>
          <w:rFonts w:eastAsia="Times New Roman"/>
          <w:b/>
          <w:szCs w:val="24"/>
          <w:lang w:val="sr-Cyrl-CS"/>
        </w:rPr>
      </w:pPr>
    </w:p>
    <w:p w:rsidR="00E124E8" w:rsidRDefault="002C531A" w:rsidP="00B41E65">
      <w:pPr>
        <w:spacing w:after="0" w:line="240" w:lineRule="auto"/>
        <w:jc w:val="center"/>
        <w:rPr>
          <w:rFonts w:eastAsia="Times New Roman"/>
          <w:b/>
          <w:szCs w:val="24"/>
        </w:rPr>
      </w:pPr>
      <w:r>
        <w:rPr>
          <w:rFonts w:eastAsia="Times New Roman"/>
          <w:b/>
          <w:szCs w:val="24"/>
          <w:lang w:val="sr-Cyrl-CS"/>
        </w:rPr>
        <w:t xml:space="preserve">ОПШТИ </w:t>
      </w:r>
      <w:r w:rsidR="00E124E8" w:rsidRPr="00B41E65">
        <w:rPr>
          <w:rFonts w:eastAsia="Times New Roman"/>
          <w:b/>
          <w:szCs w:val="24"/>
        </w:rPr>
        <w:t xml:space="preserve">ПОДАЦИ О </w:t>
      </w:r>
      <w:r w:rsidR="00D607F2">
        <w:rPr>
          <w:rFonts w:eastAsia="Times New Roman"/>
          <w:b/>
          <w:szCs w:val="24"/>
        </w:rPr>
        <w:t xml:space="preserve">УЧЕСНИКУ </w:t>
      </w:r>
      <w:r w:rsidR="00B41E65">
        <w:rPr>
          <w:rFonts w:eastAsia="Times New Roman"/>
          <w:b/>
          <w:szCs w:val="24"/>
        </w:rPr>
        <w:t>У ЗАЈЕДНИЧКОЈ ПОНУДИ</w:t>
      </w:r>
    </w:p>
    <w:p w:rsidR="00D607F2" w:rsidRPr="00B41E65" w:rsidRDefault="00D607F2"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B41E65">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B41E65" w:rsidRDefault="00E124E8" w:rsidP="00E124E8">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B41E65">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005C02" w:rsidRDefault="00005C02" w:rsidP="00FC68CE">
      <w:pPr>
        <w:spacing w:after="0" w:line="240" w:lineRule="auto"/>
        <w:rPr>
          <w:rFonts w:eastAsia="Times New Roman"/>
          <w:b/>
          <w:color w:val="FF0000"/>
          <w:sz w:val="28"/>
          <w:szCs w:val="28"/>
          <w:lang w:val="sr-Cyrl-CS"/>
        </w:rPr>
      </w:pPr>
    </w:p>
    <w:p w:rsidR="00683677" w:rsidRPr="00D607F2" w:rsidRDefault="00683677" w:rsidP="00D607F2">
      <w:pPr>
        <w:spacing w:after="0" w:line="240" w:lineRule="auto"/>
        <w:jc w:val="center"/>
        <w:rPr>
          <w:rFonts w:eastAsia="Times New Roman"/>
          <w:b/>
          <w:szCs w:val="24"/>
          <w:lang w:val="sr-Cyrl-CS"/>
        </w:rPr>
      </w:pPr>
      <w:r w:rsidRPr="00683677">
        <w:rPr>
          <w:rFonts w:eastAsia="Times New Roman"/>
          <w:b/>
          <w:sz w:val="28"/>
          <w:szCs w:val="28"/>
          <w:u w:val="single"/>
          <w:lang w:val="sr-Cyrl-CS"/>
        </w:rPr>
        <w:lastRenderedPageBreak/>
        <w:t>ОПИС ПРЕДМЕТА НАБАВКЕ</w:t>
      </w:r>
      <w:r w:rsidR="00D607F2">
        <w:rPr>
          <w:rFonts w:eastAsia="Times New Roman"/>
          <w:b/>
          <w:sz w:val="28"/>
          <w:szCs w:val="28"/>
          <w:u w:val="single"/>
        </w:rPr>
        <w:t xml:space="preserve"> </w:t>
      </w:r>
      <w:r w:rsidRPr="00D607F2">
        <w:rPr>
          <w:rFonts w:eastAsia="Times New Roman"/>
          <w:b/>
          <w:sz w:val="28"/>
          <w:szCs w:val="28"/>
          <w:u w:val="single"/>
          <w:lang w:val="sr-Cyrl-CS"/>
        </w:rPr>
        <w:t>-</w:t>
      </w:r>
      <w:r w:rsidR="00D607F2">
        <w:rPr>
          <w:rFonts w:eastAsia="Times New Roman"/>
          <w:b/>
          <w:sz w:val="28"/>
          <w:szCs w:val="28"/>
          <w:u w:val="single"/>
        </w:rPr>
        <w:t xml:space="preserve"> </w:t>
      </w:r>
      <w:r w:rsidRPr="00D607F2">
        <w:rPr>
          <w:rFonts w:eastAsia="Times New Roman"/>
          <w:b/>
          <w:szCs w:val="24"/>
          <w:lang w:val="sr-Cyrl-CS"/>
        </w:rPr>
        <w:t xml:space="preserve">Набавка опреме за кухињу за </w:t>
      </w:r>
      <w:r w:rsidR="00D607F2">
        <w:rPr>
          <w:rFonts w:eastAsia="Times New Roman"/>
          <w:b/>
          <w:szCs w:val="24"/>
          <w:lang w:val="sr-Cyrl-CS"/>
        </w:rPr>
        <w:t>Дом</w:t>
      </w:r>
      <w:r w:rsidRPr="00D607F2">
        <w:rPr>
          <w:rFonts w:eastAsia="Times New Roman"/>
          <w:b/>
          <w:szCs w:val="24"/>
          <w:lang w:val="sr-Cyrl-CS"/>
        </w:rPr>
        <w:t xml:space="preserve"> за старе и пензионере Кула,</w:t>
      </w:r>
      <w:r w:rsidR="00D607F2">
        <w:rPr>
          <w:rFonts w:eastAsia="Times New Roman"/>
          <w:b/>
          <w:szCs w:val="24"/>
        </w:rPr>
        <w:t xml:space="preserve"> </w:t>
      </w:r>
      <w:r w:rsidRPr="00D607F2">
        <w:rPr>
          <w:rFonts w:eastAsia="Times New Roman"/>
          <w:b/>
          <w:szCs w:val="24"/>
          <w:lang w:val="sr-Cyrl-CS"/>
        </w:rPr>
        <w:t>бр.</w:t>
      </w:r>
      <w:r w:rsidR="00D607F2">
        <w:rPr>
          <w:rFonts w:eastAsia="Times New Roman"/>
          <w:b/>
          <w:szCs w:val="24"/>
        </w:rPr>
        <w:t xml:space="preserve"> </w:t>
      </w:r>
      <w:r w:rsidR="00D607F2">
        <w:rPr>
          <w:rFonts w:eastAsia="Times New Roman"/>
          <w:b/>
          <w:szCs w:val="24"/>
          <w:lang w:val="sr-Cyrl-CS"/>
        </w:rPr>
        <w:t>ЈНМВ</w:t>
      </w:r>
      <w:r w:rsidR="00D607F2">
        <w:rPr>
          <w:rFonts w:eastAsia="Times New Roman"/>
          <w:b/>
          <w:szCs w:val="24"/>
        </w:rPr>
        <w:t>-</w:t>
      </w:r>
      <w:r w:rsidRPr="00D607F2">
        <w:rPr>
          <w:rFonts w:eastAsia="Times New Roman"/>
          <w:b/>
          <w:szCs w:val="24"/>
          <w:lang w:val="sr-Cyrl-CS"/>
        </w:rPr>
        <w:t>06/15</w:t>
      </w:r>
    </w:p>
    <w:p w:rsidR="009F20AC" w:rsidRDefault="009F20AC" w:rsidP="00FC68CE">
      <w:pPr>
        <w:spacing w:after="0" w:line="240" w:lineRule="auto"/>
        <w:rPr>
          <w:rFonts w:eastAsia="Times New Roman"/>
          <w:b/>
          <w:color w:val="FF0000"/>
          <w:sz w:val="28"/>
          <w:szCs w:val="28"/>
          <w:lang w:val="sr-Latn-CS"/>
        </w:rPr>
      </w:pPr>
    </w:p>
    <w:tbl>
      <w:tblPr>
        <w:tblStyle w:val="TableGrid"/>
        <w:tblW w:w="0" w:type="auto"/>
        <w:tblLook w:val="04A0"/>
      </w:tblPr>
      <w:tblGrid>
        <w:gridCol w:w="4788"/>
        <w:gridCol w:w="4788"/>
      </w:tblGrid>
      <w:tr w:rsidR="00683677" w:rsidRPr="00683677" w:rsidTr="00683677">
        <w:tc>
          <w:tcPr>
            <w:tcW w:w="4788" w:type="dxa"/>
          </w:tcPr>
          <w:p w:rsidR="00683677" w:rsidRPr="00D607F2" w:rsidRDefault="00683677" w:rsidP="00FC68CE">
            <w:pPr>
              <w:rPr>
                <w:rFonts w:eastAsia="Times New Roman"/>
                <w:szCs w:val="24"/>
              </w:rPr>
            </w:pPr>
            <w:r w:rsidRPr="00683677">
              <w:rPr>
                <w:rFonts w:eastAsia="Times New Roman"/>
                <w:szCs w:val="24"/>
                <w:lang w:val="sr-Cyrl-CS"/>
              </w:rPr>
              <w:t xml:space="preserve">Укупна </w:t>
            </w:r>
            <w:r>
              <w:rPr>
                <w:rFonts w:eastAsia="Times New Roman"/>
                <w:szCs w:val="24"/>
                <w:lang w:val="sr-Cyrl-CS"/>
              </w:rPr>
              <w:t>цена без ПДВ-а</w:t>
            </w:r>
            <w:r w:rsidR="00D607F2">
              <w:rPr>
                <w:rFonts w:eastAsia="Times New Roman"/>
                <w:szCs w:val="24"/>
              </w:rPr>
              <w:t>:</w:t>
            </w:r>
          </w:p>
        </w:tc>
        <w:tc>
          <w:tcPr>
            <w:tcW w:w="4788" w:type="dxa"/>
          </w:tcPr>
          <w:p w:rsidR="00683677" w:rsidRDefault="00683677" w:rsidP="00FC68CE">
            <w:pPr>
              <w:rPr>
                <w:rFonts w:eastAsia="Times New Roman"/>
                <w:b/>
                <w:szCs w:val="24"/>
                <w:lang w:val="sr-Cyrl-CS"/>
              </w:rPr>
            </w:pPr>
          </w:p>
          <w:p w:rsidR="00683677" w:rsidRDefault="00683677" w:rsidP="00FC68CE">
            <w:pPr>
              <w:rPr>
                <w:rFonts w:eastAsia="Times New Roman"/>
                <w:b/>
                <w:szCs w:val="24"/>
                <w:lang w:val="sr-Cyrl-CS"/>
              </w:rPr>
            </w:pPr>
          </w:p>
          <w:p w:rsidR="00683677" w:rsidRPr="00683677" w:rsidRDefault="00683677" w:rsidP="00FC68CE">
            <w:pPr>
              <w:rPr>
                <w:rFonts w:eastAsia="Times New Roman"/>
                <w:b/>
                <w:szCs w:val="24"/>
                <w:lang w:val="sr-Cyrl-CS"/>
              </w:rPr>
            </w:pPr>
          </w:p>
        </w:tc>
      </w:tr>
      <w:tr w:rsidR="00683677" w:rsidRPr="00683677" w:rsidTr="00683677">
        <w:tc>
          <w:tcPr>
            <w:tcW w:w="4788" w:type="dxa"/>
          </w:tcPr>
          <w:p w:rsidR="00683677" w:rsidRPr="00D607F2" w:rsidRDefault="00683677" w:rsidP="00FC68CE">
            <w:pPr>
              <w:rPr>
                <w:rFonts w:eastAsia="Times New Roman"/>
                <w:szCs w:val="24"/>
              </w:rPr>
            </w:pPr>
            <w:r w:rsidRPr="00683677">
              <w:rPr>
                <w:rFonts w:eastAsia="Times New Roman"/>
                <w:szCs w:val="24"/>
                <w:lang w:val="sr-Cyrl-CS"/>
              </w:rPr>
              <w:t>Укупна цена са ПДВ-ом</w:t>
            </w:r>
            <w:r w:rsidR="00D607F2">
              <w:rPr>
                <w:rFonts w:eastAsia="Times New Roman"/>
                <w:szCs w:val="24"/>
              </w:rPr>
              <w:t>:</w:t>
            </w:r>
          </w:p>
        </w:tc>
        <w:tc>
          <w:tcPr>
            <w:tcW w:w="4788" w:type="dxa"/>
          </w:tcPr>
          <w:p w:rsidR="00683677" w:rsidRDefault="00683677" w:rsidP="00FC68CE">
            <w:pPr>
              <w:rPr>
                <w:rFonts w:eastAsia="Times New Roman"/>
                <w:szCs w:val="24"/>
                <w:lang w:val="sr-Cyrl-CS"/>
              </w:rPr>
            </w:pPr>
          </w:p>
          <w:p w:rsidR="00683677" w:rsidRDefault="00683677" w:rsidP="00FC68CE">
            <w:pPr>
              <w:rPr>
                <w:rFonts w:eastAsia="Times New Roman"/>
                <w:szCs w:val="24"/>
                <w:lang w:val="sr-Cyrl-CS"/>
              </w:rPr>
            </w:pPr>
          </w:p>
          <w:p w:rsidR="00683677" w:rsidRPr="00683677" w:rsidRDefault="00683677" w:rsidP="00FC68CE">
            <w:pPr>
              <w:rPr>
                <w:rFonts w:eastAsia="Times New Roman"/>
                <w:szCs w:val="24"/>
                <w:lang w:val="sr-Cyrl-CS"/>
              </w:rPr>
            </w:pPr>
          </w:p>
        </w:tc>
      </w:tr>
      <w:tr w:rsidR="00683677" w:rsidRPr="00683677" w:rsidTr="00683677">
        <w:trPr>
          <w:trHeight w:val="332"/>
        </w:trPr>
        <w:tc>
          <w:tcPr>
            <w:tcW w:w="4788" w:type="dxa"/>
          </w:tcPr>
          <w:p w:rsidR="00683677" w:rsidRPr="00D607F2" w:rsidRDefault="00683677" w:rsidP="00FC68CE">
            <w:pPr>
              <w:rPr>
                <w:rFonts w:eastAsia="Times New Roman"/>
                <w:szCs w:val="24"/>
              </w:rPr>
            </w:pPr>
            <w:r>
              <w:rPr>
                <w:rFonts w:eastAsia="Times New Roman"/>
                <w:szCs w:val="24"/>
                <w:lang w:val="sr-Cyrl-CS"/>
              </w:rPr>
              <w:t>Рок и начин плаћања</w:t>
            </w:r>
            <w:r w:rsidR="00D607F2">
              <w:rPr>
                <w:rFonts w:eastAsia="Times New Roman"/>
                <w:szCs w:val="24"/>
              </w:rPr>
              <w:t>:</w:t>
            </w:r>
          </w:p>
        </w:tc>
        <w:tc>
          <w:tcPr>
            <w:tcW w:w="4788" w:type="dxa"/>
          </w:tcPr>
          <w:p w:rsidR="009B4B18" w:rsidRPr="007E4A3F" w:rsidRDefault="009B4B18" w:rsidP="009B4B18">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rsidR="00D607F2">
              <w:rPr>
                <w:bCs/>
                <w:iCs/>
                <w:szCs w:val="24"/>
              </w:rPr>
              <w:t xml:space="preserve"> </w:t>
            </w:r>
            <w:r w:rsidRPr="007E4A3F">
              <w:rPr>
                <w:szCs w:val="24"/>
              </w:rPr>
              <w:t xml:space="preserve">Плаћање се врши уплатом на рачун понуђача. </w:t>
            </w:r>
          </w:p>
          <w:p w:rsidR="009B4B18" w:rsidRPr="007E4A3F" w:rsidRDefault="009B4B18" w:rsidP="009B4B18">
            <w:pPr>
              <w:pStyle w:val="ListParagraph"/>
              <w:ind w:left="0"/>
              <w:jc w:val="both"/>
              <w:rPr>
                <w:color w:val="FF0000"/>
                <w:lang w:val="sr-Cyrl-CS"/>
              </w:rPr>
            </w:pPr>
          </w:p>
          <w:p w:rsidR="009B4B18" w:rsidRPr="00243DC0" w:rsidRDefault="009B4B18" w:rsidP="009B4B18">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w:t>
            </w:r>
            <w:r w:rsidR="00D607F2">
              <w:rPr>
                <w:bCs/>
                <w:iCs/>
                <w:szCs w:val="24"/>
              </w:rPr>
              <w:t xml:space="preserve"> </w:t>
            </w:r>
            <w:r>
              <w:rPr>
                <w:bCs/>
                <w:iCs/>
                <w:szCs w:val="24"/>
                <w:lang w:val="sr-Cyrl-CS"/>
              </w:rPr>
              <w:t>године.</w:t>
            </w:r>
          </w:p>
          <w:p w:rsidR="00683677" w:rsidRPr="00683677" w:rsidRDefault="00683677" w:rsidP="006B01D3">
            <w:pPr>
              <w:jc w:val="both"/>
              <w:rPr>
                <w:rFonts w:eastAsia="Times New Roman"/>
                <w:szCs w:val="24"/>
                <w:lang w:val="sr-Cyrl-CS"/>
              </w:rPr>
            </w:pP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Рок важења понуде (не може бити краћи од 30дана од дана отварања понуде)</w:t>
            </w:r>
            <w:r w:rsidR="00D607F2">
              <w:rPr>
                <w:rFonts w:eastAsia="Times New Roman"/>
                <w:szCs w:val="24"/>
              </w:rPr>
              <w:t>:</w:t>
            </w:r>
          </w:p>
        </w:tc>
        <w:tc>
          <w:tcPr>
            <w:tcW w:w="4788" w:type="dxa"/>
          </w:tcPr>
          <w:p w:rsidR="00683677" w:rsidRPr="006B01D3" w:rsidRDefault="006B01D3" w:rsidP="00FC68CE">
            <w:pPr>
              <w:rPr>
                <w:rFonts w:eastAsia="Times New Roman"/>
                <w:szCs w:val="24"/>
                <w:lang w:val="sr-Cyrl-CS"/>
              </w:rPr>
            </w:pPr>
            <w:r>
              <w:rPr>
                <w:rFonts w:eastAsia="Times New Roman"/>
                <w:szCs w:val="24"/>
                <w:lang w:val="sr-Cyrl-CS"/>
              </w:rPr>
              <w:t>__________</w:t>
            </w:r>
            <w:r w:rsidR="00D607F2">
              <w:rPr>
                <w:rFonts w:eastAsia="Times New Roman"/>
                <w:szCs w:val="24"/>
              </w:rPr>
              <w:t xml:space="preserve"> </w:t>
            </w:r>
            <w:r>
              <w:rPr>
                <w:rFonts w:eastAsia="Times New Roman"/>
                <w:szCs w:val="24"/>
                <w:lang w:val="sr-Cyrl-CS"/>
              </w:rPr>
              <w:t>дана рачунајући од дана отварања понуда.</w:t>
            </w: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Ро</w:t>
            </w:r>
            <w:r w:rsidR="00D607F2">
              <w:rPr>
                <w:rFonts w:eastAsia="Times New Roman"/>
                <w:szCs w:val="24"/>
                <w:lang w:val="sr-Cyrl-CS"/>
              </w:rPr>
              <w:t>к испоруке</w:t>
            </w:r>
            <w:r w:rsidR="00D607F2">
              <w:rPr>
                <w:rFonts w:eastAsia="Times New Roman"/>
                <w:szCs w:val="24"/>
              </w:rPr>
              <w:t>:</w:t>
            </w:r>
          </w:p>
          <w:p w:rsidR="00683677" w:rsidRPr="00D607F2" w:rsidRDefault="00683677" w:rsidP="00FC68CE">
            <w:pPr>
              <w:rPr>
                <w:rFonts w:eastAsia="Times New Roman"/>
                <w:szCs w:val="24"/>
              </w:rPr>
            </w:pPr>
            <w:r>
              <w:rPr>
                <w:rFonts w:eastAsia="Times New Roman"/>
                <w:szCs w:val="24"/>
                <w:lang w:val="sr-Cyrl-CS"/>
              </w:rPr>
              <w:t>Рок испоруке добара која су предмет набавке не може бити дужи од 30 дана од дана закључења уговора</w:t>
            </w:r>
            <w:r w:rsidR="00A95AE6">
              <w:rPr>
                <w:rFonts w:eastAsia="Times New Roman"/>
                <w:szCs w:val="24"/>
                <w:lang w:val="sr-Cyrl-CS"/>
              </w:rPr>
              <w:t xml:space="preserve"> </w:t>
            </w:r>
            <w:r w:rsidR="00A95AE6" w:rsidRPr="007E4A3F">
              <w:rPr>
                <w:bCs/>
                <w:iCs/>
                <w:szCs w:val="24"/>
                <w:lang w:val="sr-Cyrl-CS"/>
              </w:rPr>
              <w:t>и трансфер</w:t>
            </w:r>
            <w:r w:rsidR="00A95AE6">
              <w:rPr>
                <w:bCs/>
                <w:iCs/>
                <w:szCs w:val="24"/>
                <w:lang w:val="sr-Cyrl-CS"/>
              </w:rPr>
              <w:t>а</w:t>
            </w:r>
            <w:r w:rsidR="00A95AE6" w:rsidRPr="007E4A3F">
              <w:rPr>
                <w:bCs/>
                <w:iCs/>
                <w:szCs w:val="24"/>
                <w:lang w:val="sr-Cyrl-CS"/>
              </w:rPr>
              <w:t xml:space="preserve"> наменских средстава од Министарства за рад, запошљавање, борачка и социјална питања.</w:t>
            </w:r>
          </w:p>
          <w:p w:rsidR="00683677" w:rsidRPr="00683677" w:rsidRDefault="00683677" w:rsidP="00FC68CE">
            <w:pPr>
              <w:rPr>
                <w:rFonts w:eastAsia="Times New Roman"/>
                <w:szCs w:val="24"/>
                <w:lang w:val="sr-Cyrl-CS"/>
              </w:rPr>
            </w:pPr>
            <w:r>
              <w:rPr>
                <w:rFonts w:eastAsia="Times New Roman"/>
                <w:szCs w:val="24"/>
                <w:lang w:val="sr-Cyrl-CS"/>
              </w:rPr>
              <w:t>Испорука добара која су предмет уговора врши се на адресу</w:t>
            </w:r>
            <w:r w:rsidR="00D607F2">
              <w:rPr>
                <w:rFonts w:eastAsia="Times New Roman"/>
                <w:szCs w:val="24"/>
                <w:lang w:val="sr-Cyrl-CS"/>
              </w:rPr>
              <w:t xml:space="preserve"> Дом за старе и пензионере Кула</w:t>
            </w:r>
            <w:r>
              <w:rPr>
                <w:rFonts w:eastAsia="Times New Roman"/>
                <w:szCs w:val="24"/>
                <w:lang w:val="sr-Cyrl-CS"/>
              </w:rPr>
              <w:t>,</w:t>
            </w:r>
            <w:r w:rsidR="00D607F2">
              <w:rPr>
                <w:rFonts w:eastAsia="Times New Roman"/>
                <w:szCs w:val="24"/>
              </w:rPr>
              <w:t xml:space="preserve"> </w:t>
            </w:r>
            <w:r>
              <w:rPr>
                <w:rFonts w:eastAsia="Times New Roman"/>
                <w:szCs w:val="24"/>
                <w:lang w:val="sr-Cyrl-CS"/>
              </w:rPr>
              <w:t>Маршала Тита 99</w:t>
            </w:r>
            <w:r w:rsidR="00D607F2">
              <w:rPr>
                <w:rFonts w:eastAsia="Times New Roman"/>
                <w:szCs w:val="24"/>
              </w:rPr>
              <w:t xml:space="preserve"> </w:t>
            </w:r>
            <w:r>
              <w:rPr>
                <w:rFonts w:eastAsia="Times New Roman"/>
                <w:szCs w:val="24"/>
                <w:lang w:val="sr-Cyrl-CS"/>
              </w:rPr>
              <w:t>(примопредаја робе врши се радним даном од 07-13 часова)</w:t>
            </w:r>
          </w:p>
        </w:tc>
        <w:tc>
          <w:tcPr>
            <w:tcW w:w="4788" w:type="dxa"/>
          </w:tcPr>
          <w:p w:rsidR="00683677" w:rsidRPr="006B01D3" w:rsidRDefault="00A95AE6" w:rsidP="00A95AE6">
            <w:pPr>
              <w:rPr>
                <w:rFonts w:eastAsia="Times New Roman"/>
                <w:szCs w:val="24"/>
                <w:lang w:val="sr-Cyrl-CS"/>
              </w:rPr>
            </w:pPr>
            <w:r>
              <w:t xml:space="preserve">Рок испоруке добара која су предмет набавке не може бити дужи </w:t>
            </w:r>
            <w:r w:rsidRPr="00A95AE6">
              <w:t>од</w:t>
            </w:r>
            <w:r w:rsidR="00D607F2">
              <w:t xml:space="preserve"> </w:t>
            </w:r>
            <w:r>
              <w:rPr>
                <w:lang w:val="sr-Cyrl-CS"/>
              </w:rPr>
              <w:t>______</w:t>
            </w:r>
            <w:r w:rsidRPr="00A95AE6">
              <w:t xml:space="preserve"> дана од дана</w:t>
            </w:r>
            <w:r>
              <w:t xml:space="preserve"> закључења уговора</w:t>
            </w:r>
            <w:r w:rsidRPr="00A95AE6">
              <w:rPr>
                <w:bCs/>
                <w:iCs/>
                <w:szCs w:val="24"/>
                <w:lang w:val="sr-Cyrl-CS"/>
              </w:rPr>
              <w:t xml:space="preserve"> </w:t>
            </w:r>
            <w:r w:rsidRPr="007E4A3F">
              <w:rPr>
                <w:bCs/>
                <w:iCs/>
                <w:szCs w:val="24"/>
                <w:lang w:val="sr-Cyrl-CS"/>
              </w:rPr>
              <w:t>и трансфер</w:t>
            </w:r>
            <w:r>
              <w:rPr>
                <w:bCs/>
                <w:iCs/>
                <w:szCs w:val="24"/>
                <w:lang w:val="sr-Cyrl-CS"/>
              </w:rPr>
              <w:t>а</w:t>
            </w:r>
            <w:r w:rsidRPr="007E4A3F">
              <w:rPr>
                <w:bCs/>
                <w:iCs/>
                <w:szCs w:val="24"/>
                <w:lang w:val="sr-Cyrl-CS"/>
              </w:rPr>
              <w:t xml:space="preserve"> наменских средстава од Министарства за рад, запошљавање, борачка и социјална питања.</w:t>
            </w:r>
          </w:p>
        </w:tc>
      </w:tr>
      <w:tr w:rsidR="00683677" w:rsidRPr="00683677" w:rsidTr="00683677">
        <w:tc>
          <w:tcPr>
            <w:tcW w:w="4788" w:type="dxa"/>
          </w:tcPr>
          <w:p w:rsidR="00683677" w:rsidRDefault="00683677" w:rsidP="00FC68CE">
            <w:pPr>
              <w:rPr>
                <w:rFonts w:eastAsia="Times New Roman"/>
                <w:szCs w:val="24"/>
                <w:lang w:val="sr-Cyrl-CS"/>
              </w:rPr>
            </w:pPr>
            <w:r>
              <w:rPr>
                <w:rFonts w:eastAsia="Times New Roman"/>
                <w:szCs w:val="24"/>
                <w:lang w:val="sr-Cyrl-CS"/>
              </w:rPr>
              <w:t>Гарантни рок</w:t>
            </w:r>
            <w:r w:rsidR="00D607F2">
              <w:rPr>
                <w:rFonts w:eastAsia="Times New Roman"/>
                <w:szCs w:val="24"/>
              </w:rPr>
              <w:t>:</w:t>
            </w:r>
            <w:r>
              <w:rPr>
                <w:rFonts w:eastAsia="Times New Roman"/>
                <w:szCs w:val="24"/>
                <w:lang w:val="sr-Cyrl-CS"/>
              </w:rPr>
              <w:t xml:space="preserve"> </w:t>
            </w:r>
          </w:p>
          <w:p w:rsidR="00683677" w:rsidRPr="00683677" w:rsidRDefault="00D607F2" w:rsidP="00FC68CE">
            <w:pPr>
              <w:rPr>
                <w:rFonts w:eastAsia="Times New Roman"/>
                <w:szCs w:val="24"/>
                <w:lang w:val="sr-Cyrl-CS"/>
              </w:rPr>
            </w:pPr>
            <w:r>
              <w:rPr>
                <w:rFonts w:eastAsia="Times New Roman"/>
                <w:szCs w:val="24"/>
                <w:lang w:val="sr-Cyrl-CS"/>
              </w:rPr>
              <w:t>Гарантни рок н</w:t>
            </w:r>
            <w:r>
              <w:rPr>
                <w:rFonts w:eastAsia="Times New Roman"/>
                <w:szCs w:val="24"/>
              </w:rPr>
              <w:t>e</w:t>
            </w:r>
            <w:r w:rsidR="00683677">
              <w:rPr>
                <w:rFonts w:eastAsia="Times New Roman"/>
                <w:szCs w:val="24"/>
                <w:lang w:val="sr-Cyrl-CS"/>
              </w:rPr>
              <w:t xml:space="preserve"> може бити краћи од 12 месеци од дана извршене испоруке.</w:t>
            </w:r>
          </w:p>
        </w:tc>
        <w:tc>
          <w:tcPr>
            <w:tcW w:w="4788" w:type="dxa"/>
          </w:tcPr>
          <w:p w:rsidR="00683677" w:rsidRPr="00D607F2" w:rsidRDefault="006B01D3" w:rsidP="00D607F2">
            <w:pPr>
              <w:rPr>
                <w:rFonts w:eastAsia="Times New Roman"/>
                <w:szCs w:val="24"/>
              </w:rPr>
            </w:pPr>
            <w:r>
              <w:rPr>
                <w:rFonts w:eastAsia="Times New Roman"/>
                <w:szCs w:val="24"/>
                <w:lang w:val="sr-Cyrl-CS"/>
              </w:rPr>
              <w:t>Гарантни рок износи</w:t>
            </w:r>
            <w:r w:rsidR="00D607F2">
              <w:rPr>
                <w:rFonts w:eastAsia="Times New Roman"/>
                <w:szCs w:val="24"/>
              </w:rPr>
              <w:t xml:space="preserve"> </w:t>
            </w:r>
            <w:r>
              <w:rPr>
                <w:rFonts w:eastAsia="Times New Roman"/>
                <w:szCs w:val="24"/>
                <w:lang w:val="sr-Cyrl-CS"/>
              </w:rPr>
              <w:t>______</w:t>
            </w:r>
            <w:r w:rsidR="00D607F2">
              <w:rPr>
                <w:rFonts w:eastAsia="Times New Roman"/>
                <w:szCs w:val="24"/>
              </w:rPr>
              <w:t xml:space="preserve"> </w:t>
            </w:r>
            <w:r>
              <w:rPr>
                <w:rFonts w:eastAsia="Times New Roman"/>
                <w:szCs w:val="24"/>
                <w:lang w:val="sr-Cyrl-CS"/>
              </w:rPr>
              <w:t>м</w:t>
            </w:r>
            <w:r w:rsidR="00D607F2">
              <w:rPr>
                <w:rFonts w:eastAsia="Times New Roman"/>
                <w:szCs w:val="24"/>
              </w:rPr>
              <w:t>e</w:t>
            </w:r>
            <w:r>
              <w:rPr>
                <w:rFonts w:eastAsia="Times New Roman"/>
                <w:szCs w:val="24"/>
                <w:lang w:val="sr-Cyrl-CS"/>
              </w:rPr>
              <w:t>сеца од дана извршене испоруке</w:t>
            </w:r>
            <w:r w:rsidR="00D607F2">
              <w:rPr>
                <w:rFonts w:eastAsia="Times New Roman"/>
                <w:szCs w:val="24"/>
              </w:rPr>
              <w:t>.</w:t>
            </w:r>
          </w:p>
        </w:tc>
      </w:tr>
      <w:tr w:rsidR="00683677" w:rsidRPr="00683677" w:rsidTr="00683677">
        <w:tc>
          <w:tcPr>
            <w:tcW w:w="4788" w:type="dxa"/>
          </w:tcPr>
          <w:p w:rsidR="00683677" w:rsidRPr="00D607F2" w:rsidRDefault="00683677" w:rsidP="00FC68CE">
            <w:pPr>
              <w:rPr>
                <w:rFonts w:eastAsia="Times New Roman"/>
                <w:szCs w:val="24"/>
              </w:rPr>
            </w:pPr>
            <w:r>
              <w:rPr>
                <w:rFonts w:eastAsia="Times New Roman"/>
                <w:szCs w:val="24"/>
                <w:lang w:val="sr-Cyrl-CS"/>
              </w:rPr>
              <w:t>Место и начин испоруке</w:t>
            </w:r>
            <w:r w:rsidR="00D607F2">
              <w:rPr>
                <w:rFonts w:eastAsia="Times New Roman"/>
                <w:szCs w:val="24"/>
              </w:rPr>
              <w:t>:</w:t>
            </w:r>
          </w:p>
        </w:tc>
        <w:tc>
          <w:tcPr>
            <w:tcW w:w="4788" w:type="dxa"/>
          </w:tcPr>
          <w:p w:rsidR="00683677" w:rsidRPr="006B01D3" w:rsidRDefault="006B01D3" w:rsidP="006B01D3">
            <w:pPr>
              <w:rPr>
                <w:rFonts w:eastAsia="Times New Roman"/>
                <w:szCs w:val="24"/>
                <w:lang w:val="sr-Cyrl-CS"/>
              </w:rPr>
            </w:pPr>
            <w:r>
              <w:rPr>
                <w:rFonts w:eastAsia="Times New Roman"/>
                <w:szCs w:val="24"/>
                <w:lang w:val="sr-Cyrl-CS"/>
              </w:rPr>
              <w:t xml:space="preserve">Испорука и монтажа добара која су предмет уговора је у </w:t>
            </w:r>
            <w:r w:rsidR="00D607F2">
              <w:rPr>
                <w:rFonts w:eastAsia="Times New Roman"/>
                <w:szCs w:val="24"/>
                <w:lang w:val="sr-Cyrl-CS"/>
              </w:rPr>
              <w:t>Дому за старе и пензионере Кула</w:t>
            </w:r>
            <w:r>
              <w:rPr>
                <w:rFonts w:eastAsia="Times New Roman"/>
                <w:szCs w:val="24"/>
                <w:lang w:val="sr-Cyrl-CS"/>
              </w:rPr>
              <w:t>,</w:t>
            </w:r>
            <w:r w:rsidR="00D607F2">
              <w:rPr>
                <w:rFonts w:eastAsia="Times New Roman"/>
                <w:szCs w:val="24"/>
              </w:rPr>
              <w:t xml:space="preserve"> </w:t>
            </w:r>
            <w:r>
              <w:rPr>
                <w:rFonts w:eastAsia="Times New Roman"/>
                <w:szCs w:val="24"/>
                <w:lang w:val="sr-Cyrl-CS"/>
              </w:rPr>
              <w:t>М.Тита 99 и објекту у Руском Крстур</w:t>
            </w:r>
            <w:r w:rsidR="00D607F2">
              <w:rPr>
                <w:rFonts w:eastAsia="Times New Roman"/>
                <w:szCs w:val="24"/>
              </w:rPr>
              <w:t>,</w:t>
            </w:r>
            <w:r>
              <w:rPr>
                <w:rFonts w:eastAsia="Times New Roman"/>
                <w:szCs w:val="24"/>
                <w:lang w:val="sr-Cyrl-CS"/>
              </w:rPr>
              <w:t xml:space="preserve"> Б.Кидрича 66</w:t>
            </w:r>
          </w:p>
        </w:tc>
      </w:tr>
    </w:tbl>
    <w:p w:rsidR="00E124E8" w:rsidRPr="00B41E65" w:rsidRDefault="00981E71" w:rsidP="00981E71">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rPr>
        <w:lastRenderedPageBreak/>
        <w:t xml:space="preserve">VII </w:t>
      </w:r>
      <w:r w:rsidR="00E124E8" w:rsidRPr="00B41E65">
        <w:rPr>
          <w:rFonts w:eastAsia="Times New Roman"/>
          <w:b/>
          <w:i/>
          <w:color w:val="365F91" w:themeColor="accent1" w:themeShade="BF"/>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Pr="00C77DEB" w:rsidRDefault="00E124E8" w:rsidP="00981E71">
      <w:pPr>
        <w:spacing w:after="0" w:line="240" w:lineRule="auto"/>
        <w:rPr>
          <w:rFonts w:eastAsia="Times New Roman"/>
          <w:b/>
          <w:bCs/>
          <w:noProof/>
          <w:szCs w:val="24"/>
          <w:lang w:val="sr-Cyrl-CS"/>
        </w:rPr>
      </w:pPr>
      <w:r w:rsidRPr="00B41E65">
        <w:rPr>
          <w:rFonts w:eastAsia="Times New Roman"/>
          <w:b/>
          <w:bCs/>
          <w:szCs w:val="24"/>
          <w:lang w:val="sr-Cyrl-CS"/>
        </w:rPr>
        <w:t xml:space="preserve">УГОВОР о јавној набавци </w:t>
      </w:r>
      <w:r w:rsidR="00005C02">
        <w:rPr>
          <w:rFonts w:eastAsia="Times New Roman"/>
          <w:b/>
          <w:szCs w:val="24"/>
          <w:lang w:val="sr-Cyrl-CS"/>
        </w:rPr>
        <w:t>Добара</w:t>
      </w:r>
      <w:r w:rsidR="00981E71">
        <w:rPr>
          <w:rFonts w:eastAsia="Times New Roman"/>
          <w:b/>
          <w:szCs w:val="24"/>
        </w:rPr>
        <w:t xml:space="preserve"> </w:t>
      </w:r>
      <w:r w:rsidR="00005C02" w:rsidRPr="00981E71">
        <w:rPr>
          <w:rFonts w:eastAsia="Times New Roman"/>
          <w:b/>
          <w:szCs w:val="24"/>
          <w:lang w:val="sr-Cyrl-CS"/>
        </w:rPr>
        <w:t>-</w:t>
      </w:r>
      <w:r w:rsidR="00981E71">
        <w:rPr>
          <w:rFonts w:eastAsia="Times New Roman"/>
          <w:b/>
          <w:szCs w:val="24"/>
        </w:rPr>
        <w:t xml:space="preserve"> </w:t>
      </w:r>
      <w:r w:rsidR="00C77DEB" w:rsidRPr="00981E71">
        <w:rPr>
          <w:b/>
        </w:rPr>
        <w:t>o</w:t>
      </w:r>
      <w:r w:rsidR="00C77DEB" w:rsidRPr="00981E71">
        <w:rPr>
          <w:b/>
          <w:lang w:val="sr-Cyrl-CS"/>
        </w:rPr>
        <w:t>према за кухињу за Дом за старе и пензионере Кула</w:t>
      </w:r>
      <w:r w:rsidR="00C77DEB" w:rsidRPr="0023661A">
        <w:rPr>
          <w:color w:val="FF0000"/>
        </w:rPr>
        <w:t xml:space="preserve"> </w:t>
      </w:r>
      <w:r w:rsidR="001B6929" w:rsidRPr="00B41E65">
        <w:rPr>
          <w:rFonts w:eastAsia="Times New Roman"/>
          <w:b/>
          <w:szCs w:val="24"/>
          <w:lang w:val="sr-Cyrl-CS"/>
        </w:rPr>
        <w:t>-</w:t>
      </w:r>
      <w:r w:rsidR="00981E71">
        <w:rPr>
          <w:rFonts w:eastAsia="Times New Roman"/>
          <w:b/>
          <w:szCs w:val="24"/>
        </w:rPr>
        <w:t xml:space="preserve"> </w:t>
      </w:r>
      <w:r w:rsidR="00B41E65" w:rsidRPr="00B41E65">
        <w:rPr>
          <w:rFonts w:eastAsia="Times New Roman"/>
          <w:b/>
          <w:szCs w:val="24"/>
          <w:lang w:val="sr-Cyrl-CS"/>
        </w:rPr>
        <w:t>з</w:t>
      </w:r>
      <w:r w:rsidRPr="00B41E65">
        <w:rPr>
          <w:rFonts w:eastAsia="Times New Roman"/>
          <w:b/>
          <w:szCs w:val="24"/>
          <w:lang w:val="sr-Cyrl-CS"/>
        </w:rPr>
        <w:t>акључен између:</w:t>
      </w:r>
    </w:p>
    <w:p w:rsidR="00631031" w:rsidRPr="004B72FB" w:rsidRDefault="00E124E8" w:rsidP="00B41E65">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981E71">
        <w:rPr>
          <w:rFonts w:eastAsia="Times New Roman"/>
          <w:szCs w:val="24"/>
        </w:rPr>
        <w:t xml:space="preserve"> </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00B41E65">
        <w:rPr>
          <w:rFonts w:eastAsia="Times New Roman"/>
          <w:szCs w:val="24"/>
          <w:lang w:val="sr-Cyrl-CS"/>
        </w:rPr>
        <w:t>, (</w:t>
      </w:r>
      <w:r w:rsidRPr="00C34D2F">
        <w:rPr>
          <w:rFonts w:eastAsia="Times New Roman"/>
          <w:szCs w:val="24"/>
          <w:lang w:val="sr-Cyrl-CS"/>
        </w:rPr>
        <w:t xml:space="preserve">у даљем тексту </w:t>
      </w:r>
      <w:r w:rsidR="0054680C">
        <w:rPr>
          <w:rFonts w:eastAsia="Times New Roman"/>
          <w:szCs w:val="24"/>
          <w:lang w:val="sr-Cyrl-CS"/>
        </w:rPr>
        <w:t>Купац</w:t>
      </w:r>
      <w:r w:rsidR="00B41E65">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4E5E3A" w:rsidRDefault="00B41E65" w:rsidP="00314482">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 xml:space="preserve">и </w:t>
      </w:r>
    </w:p>
    <w:p w:rsidR="004B72FB" w:rsidRDefault="00E124E8" w:rsidP="00314482">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w:t>
      </w:r>
      <w:r w:rsidRPr="0009654A">
        <w:rPr>
          <w:rFonts w:eastAsia="Times New Roman"/>
          <w:szCs w:val="24"/>
          <w:lang w:val="ru-RU"/>
        </w:rPr>
        <w:t>...............................................</w:t>
      </w:r>
      <w:r w:rsidR="00B41E65">
        <w:rPr>
          <w:rFonts w:eastAsia="Times New Roman"/>
          <w:szCs w:val="24"/>
          <w:lang w:val="ru-RU"/>
        </w:rPr>
        <w:t xml:space="preserve">................, </w:t>
      </w:r>
      <w:r w:rsidR="00B41E65">
        <w:rPr>
          <w:rFonts w:eastAsia="Times New Roman"/>
          <w:szCs w:val="24"/>
          <w:lang w:val="sr-Cyrl-CS"/>
        </w:rPr>
        <w:t xml:space="preserve">са </w:t>
      </w:r>
      <w:r w:rsidRPr="00D22E16">
        <w:rPr>
          <w:rFonts w:eastAsia="Times New Roman"/>
          <w:szCs w:val="24"/>
          <w:lang w:val="sr-Cyrl-CS"/>
        </w:rPr>
        <w:t>сед</w:t>
      </w:r>
      <w:r>
        <w:rPr>
          <w:rFonts w:eastAsia="Times New Roman"/>
          <w:szCs w:val="24"/>
          <w:lang w:val="sr-Cyrl-CS"/>
        </w:rPr>
        <w:t>и</w:t>
      </w:r>
      <w:r w:rsidRPr="00D22E16">
        <w:rPr>
          <w:rFonts w:eastAsia="Times New Roman"/>
          <w:szCs w:val="24"/>
          <w:lang w:val="sr-Cyrl-CS"/>
        </w:rPr>
        <w:t>штем</w:t>
      </w:r>
      <w:r w:rsidR="00B41E65">
        <w:rPr>
          <w:rFonts w:eastAsia="Times New Roman"/>
          <w:szCs w:val="24"/>
          <w:lang w:val="sr-Cyrl-CS"/>
        </w:rPr>
        <w:t xml:space="preserve"> у </w:t>
      </w:r>
      <w:r>
        <w:rPr>
          <w:rFonts w:eastAsia="Times New Roman"/>
          <w:szCs w:val="24"/>
          <w:lang w:val="sr-Cyrl-CS"/>
        </w:rPr>
        <w:t>.........................</w:t>
      </w:r>
      <w:r w:rsidR="00B41E65">
        <w:rPr>
          <w:rFonts w:eastAsia="Times New Roman"/>
          <w:szCs w:val="24"/>
          <w:lang w:val="sr-Cyrl-CS"/>
        </w:rPr>
        <w:t>,</w:t>
      </w:r>
      <w:r w:rsidRPr="00C34D2F">
        <w:rPr>
          <w:rFonts w:eastAsia="Times New Roman"/>
          <w:szCs w:val="24"/>
          <w:lang w:val="sr-Cyrl-CS"/>
        </w:rPr>
        <w:t xml:space="preserve">                        Улица ....................................................... број .....</w:t>
      </w:r>
      <w:r>
        <w:rPr>
          <w:rFonts w:eastAsia="Times New Roman"/>
          <w:szCs w:val="24"/>
          <w:lang w:val="sr-Cyrl-CS"/>
        </w:rPr>
        <w:t>.........</w:t>
      </w:r>
      <w:r w:rsidRPr="00C34D2F">
        <w:rPr>
          <w:rFonts w:eastAsia="Times New Roman"/>
          <w:szCs w:val="24"/>
          <w:lang w:val="sr-Latn-CS"/>
        </w:rPr>
        <w:t>...</w:t>
      </w:r>
      <w:r w:rsidR="00B41E65">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w:t>
      </w:r>
      <w:r w:rsidR="00B41E65">
        <w:rPr>
          <w:rFonts w:eastAsia="Times New Roman"/>
          <w:szCs w:val="24"/>
          <w:lang w:val="sr-Cyrl-CS"/>
        </w:rPr>
        <w:t>,</w:t>
      </w:r>
      <w:r w:rsidRPr="00C34D2F">
        <w:rPr>
          <w:rFonts w:eastAsia="Times New Roman"/>
          <w:szCs w:val="24"/>
          <w:lang w:val="sr-Cyrl-CS"/>
        </w:rPr>
        <w:t xml:space="preserve">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sidR="00B41E65">
        <w:rPr>
          <w:rFonts w:eastAsia="Times New Roman"/>
          <w:szCs w:val="24"/>
          <w:lang w:val="sr-Cyrl-CS"/>
        </w:rPr>
        <w:t xml:space="preserve">, </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w:t>
      </w:r>
      <w:r w:rsidR="004E5E3A">
        <w:rPr>
          <w:rFonts w:eastAsia="Times New Roman"/>
          <w:szCs w:val="24"/>
          <w:lang w:val="sr-Cyrl-CS"/>
        </w:rPr>
        <w:t>Продавац</w:t>
      </w:r>
      <w:r>
        <w:rPr>
          <w:rFonts w:eastAsia="Times New Roman"/>
          <w:szCs w:val="24"/>
          <w:lang w:val="sr-Cyrl-CS"/>
        </w:rPr>
        <w:t>)</w:t>
      </w:r>
      <w:r w:rsidR="00B41E65">
        <w:rPr>
          <w:rFonts w:eastAsia="Times New Roman"/>
          <w:szCs w:val="24"/>
          <w:lang w:val="sr-Cyrl-CS"/>
        </w:rPr>
        <w:t>.</w:t>
      </w:r>
    </w:p>
    <w:p w:rsidR="004E5E3A" w:rsidRPr="00314482" w:rsidRDefault="004E5E3A" w:rsidP="00314482">
      <w:pPr>
        <w:tabs>
          <w:tab w:val="center" w:pos="4320"/>
          <w:tab w:val="right" w:pos="8640"/>
        </w:tabs>
        <w:spacing w:after="0" w:line="240" w:lineRule="auto"/>
        <w:jc w:val="both"/>
        <w:rPr>
          <w:rFonts w:eastAsia="Times New Roman"/>
          <w:szCs w:val="24"/>
          <w:lang w:val="sr-Cyrl-CS"/>
        </w:rPr>
      </w:pPr>
    </w:p>
    <w:p w:rsidR="004E5E3A" w:rsidRDefault="004E5E3A" w:rsidP="00314482">
      <w:pPr>
        <w:jc w:val="both"/>
        <w:rPr>
          <w:lang w:val="sr-Cyrl-CS"/>
        </w:rPr>
      </w:pPr>
      <w:r>
        <w:t xml:space="preserve">За потребе набавке добара које су предмет овог уговора Продавац ангажује следеће подизвођаче или ће услуге извршити група понуђача са следећим учесницима: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rsidR="003F5E57" w:rsidRDefault="004E5E3A" w:rsidP="00314482">
      <w:pPr>
        <w:jc w:val="both"/>
        <w:rPr>
          <w:lang w:val="sr-Cyrl-CS"/>
        </w:rPr>
      </w:pPr>
      <w: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4E5E3A" w:rsidRPr="00981E71" w:rsidRDefault="004E5E3A" w:rsidP="004E5E3A">
      <w:pPr>
        <w:jc w:val="center"/>
        <w:rPr>
          <w:rFonts w:ascii="Arial" w:hAnsi="Arial" w:cs="Arial"/>
          <w:b/>
          <w:bCs/>
          <w:iCs/>
          <w:lang w:val="sr-Cyrl-CS"/>
        </w:rPr>
      </w:pPr>
      <w:r w:rsidRPr="00981E71">
        <w:rPr>
          <w:b/>
          <w:lang w:val="sr-Cyrl-CS"/>
        </w:rPr>
        <w:t>Члан 1.</w:t>
      </w:r>
    </w:p>
    <w:p w:rsidR="004E5E3A" w:rsidRDefault="004E5E3A" w:rsidP="002C531A">
      <w:pPr>
        <w:spacing w:after="0" w:line="240" w:lineRule="auto"/>
        <w:ind w:right="-113"/>
        <w:rPr>
          <w:lang w:val="sr-Cyrl-CS"/>
        </w:rPr>
      </w:pPr>
      <w:r>
        <w:t xml:space="preserve">Уговорне стране констатују: </w:t>
      </w:r>
    </w:p>
    <w:p w:rsidR="004E5E3A" w:rsidRPr="001A4F34" w:rsidRDefault="004E5E3A" w:rsidP="001A4F34">
      <w:pPr>
        <w:spacing w:after="0" w:line="240" w:lineRule="auto"/>
        <w:ind w:right="-113"/>
        <w:jc w:val="both"/>
        <w:rPr>
          <w:color w:val="FF0000"/>
          <w:lang w:val="sr-Cyrl-CS"/>
        </w:rPr>
      </w:pPr>
      <w:r>
        <w:t xml:space="preserve">-да је купац у складу са чланом 39, 52. став 1. i 61. Закона о јавним набавкама („Службени гласник Републике Србије“, бр. 124/2012, 14/2015, 68/2015), на основу позива за достављање понуда који је објављен на Порталу јавних набавки и интернет страници наручиоца </w:t>
      </w:r>
      <w:r w:rsidR="007E4A3F" w:rsidRPr="0054680C">
        <w:rPr>
          <w:lang w:val="sr-Cyrl-CS"/>
        </w:rPr>
        <w:t>04.12.2015</w:t>
      </w:r>
      <w:r w:rsidRPr="0054680C">
        <w:t>.</w:t>
      </w:r>
      <w:r>
        <w:t xml:space="preserve"> године за набавку добара:</w:t>
      </w:r>
      <w:r w:rsidR="00C77DEB" w:rsidRPr="00C77DEB">
        <w:t xml:space="preserve"> </w:t>
      </w:r>
      <w:r w:rsidR="00C77DEB">
        <w:t>o</w:t>
      </w:r>
      <w:r w:rsidR="00C77DEB">
        <w:rPr>
          <w:lang w:val="sr-Cyrl-CS"/>
        </w:rPr>
        <w:t>према за кухињу за</w:t>
      </w:r>
      <w:r w:rsidR="00C77DEB" w:rsidRPr="00DD64D7">
        <w:rPr>
          <w:lang w:val="sr-Cyrl-CS"/>
        </w:rPr>
        <w:t xml:space="preserve"> Дом за старе и пензионере Кула</w:t>
      </w:r>
      <w:r w:rsidR="00C77DEB">
        <w:rPr>
          <w:color w:val="FF0000"/>
        </w:rPr>
        <w:t xml:space="preserve"> </w:t>
      </w:r>
      <w:r w:rsidR="00C77DEB" w:rsidRPr="007E4A3F">
        <w:rPr>
          <w:lang w:val="sr-Cyrl-CS"/>
        </w:rPr>
        <w:t>,</w:t>
      </w:r>
      <w:r w:rsidRPr="007E4A3F">
        <w:t xml:space="preserve"> </w:t>
      </w:r>
      <w:r w:rsidRPr="00C77DEB">
        <w:t xml:space="preserve">број </w:t>
      </w:r>
      <w:r w:rsidR="00C77DEB" w:rsidRPr="00C77DEB">
        <w:rPr>
          <w:lang w:val="sr-Cyrl-CS"/>
        </w:rPr>
        <w:t>06</w:t>
      </w:r>
      <w:r w:rsidRPr="00C77DEB">
        <w:t>/15/ЈНМВ</w:t>
      </w:r>
      <w:r w:rsidRPr="001A4F34">
        <w:rPr>
          <w:color w:val="FF0000"/>
        </w:rPr>
        <w:t xml:space="preserve"> </w:t>
      </w:r>
    </w:p>
    <w:p w:rsidR="004E5E3A" w:rsidRDefault="004E5E3A" w:rsidP="001A4F34">
      <w:pPr>
        <w:spacing w:after="0" w:line="240" w:lineRule="auto"/>
        <w:ind w:right="-113"/>
        <w:jc w:val="both"/>
        <w:rPr>
          <w:lang w:val="sr-Cyrl-CS"/>
        </w:rPr>
      </w:pPr>
      <w:r>
        <w:t>-да је продавац дана _________________ године доставио понуду број __________ од _____________заведену под деловодним бројем наручиоца___________ ,која се налази у прилогу уговора и саставни је део овог уговора. Саставни део уговора је и комплетна конкурсна документација за предметну јавну набавку.</w:t>
      </w:r>
    </w:p>
    <w:p w:rsidR="004E5E3A" w:rsidRDefault="004E5E3A" w:rsidP="001A4F34">
      <w:pPr>
        <w:spacing w:after="0" w:line="240" w:lineRule="auto"/>
        <w:ind w:right="-113"/>
        <w:jc w:val="both"/>
        <w:rPr>
          <w:lang w:val="sr-Cyrl-CS"/>
        </w:rPr>
      </w:pPr>
      <w:r>
        <w:t xml:space="preserve">-да понуда продавца у потпуности одговара техничким спецификацијама из конкурсне документације,које се налазе у прилогу уговора и саставни су део овог уговора; </w:t>
      </w:r>
    </w:p>
    <w:p w:rsidR="004E5E3A" w:rsidRDefault="004E5E3A" w:rsidP="001A4F34">
      <w:pPr>
        <w:spacing w:after="0" w:line="240" w:lineRule="auto"/>
        <w:ind w:right="-113"/>
        <w:jc w:val="both"/>
        <w:rPr>
          <w:lang w:val="sr-Cyrl-CS"/>
        </w:rPr>
      </w:pPr>
      <w:r>
        <w:t xml:space="preserve">-да је купац у складу са чланом 108. Став 1. Закона, на основу понуде Продавца и одлуке о додели уговора број ______________ од ______________,изабрао означеног продавца за испоруку добара која су предмет уговора. </w:t>
      </w:r>
    </w:p>
    <w:p w:rsidR="004E5E3A" w:rsidRDefault="004E5E3A" w:rsidP="001A4F34">
      <w:pPr>
        <w:spacing w:after="0" w:line="240" w:lineRule="auto"/>
        <w:ind w:right="-113"/>
        <w:jc w:val="both"/>
        <w:rPr>
          <w:lang w:val="sr-Cyrl-CS"/>
        </w:rPr>
      </w:pPr>
    </w:p>
    <w:p w:rsidR="004E5E3A" w:rsidRDefault="004E5E3A" w:rsidP="001A4F34">
      <w:pPr>
        <w:spacing w:after="0" w:line="240" w:lineRule="auto"/>
        <w:ind w:right="-113"/>
        <w:jc w:val="both"/>
        <w:rPr>
          <w:lang w:val="sr-Cyrl-CS"/>
        </w:rPr>
      </w:pPr>
    </w:p>
    <w:p w:rsidR="004E5E3A" w:rsidRDefault="004E5E3A" w:rsidP="002C531A">
      <w:pPr>
        <w:spacing w:after="0" w:line="240" w:lineRule="auto"/>
        <w:ind w:right="-113"/>
      </w:pPr>
    </w:p>
    <w:p w:rsidR="00981E71" w:rsidRDefault="00981E71" w:rsidP="002C531A">
      <w:pPr>
        <w:spacing w:after="0" w:line="240" w:lineRule="auto"/>
        <w:ind w:right="-113"/>
      </w:pPr>
    </w:p>
    <w:p w:rsidR="00981E71" w:rsidRPr="00981E71" w:rsidRDefault="00981E71" w:rsidP="002C531A">
      <w:pPr>
        <w:spacing w:after="0" w:line="240" w:lineRule="auto"/>
        <w:ind w:right="-113"/>
      </w:pP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lastRenderedPageBreak/>
        <w:t>Члан 2.</w:t>
      </w:r>
    </w:p>
    <w:p w:rsidR="004E5E3A" w:rsidRDefault="004E5E3A" w:rsidP="002C531A">
      <w:pPr>
        <w:spacing w:after="0" w:line="240" w:lineRule="auto"/>
        <w:ind w:right="-113"/>
        <w:rPr>
          <w:lang w:val="sr-Cyrl-CS"/>
        </w:rPr>
      </w:pPr>
    </w:p>
    <w:p w:rsidR="004E5E3A" w:rsidRDefault="004E5E3A" w:rsidP="002C531A">
      <w:pPr>
        <w:spacing w:after="0" w:line="240" w:lineRule="auto"/>
        <w:ind w:right="-113"/>
        <w:rPr>
          <w:lang w:val="sr-Cyrl-CS"/>
        </w:rPr>
      </w:pPr>
      <w:r>
        <w:t xml:space="preserve">Предмет уговора је набавка добара: </w:t>
      </w:r>
      <w:r w:rsidR="007E4A3F">
        <w:t>o</w:t>
      </w:r>
      <w:r w:rsidR="007E4A3F">
        <w:rPr>
          <w:lang w:val="sr-Cyrl-CS"/>
        </w:rPr>
        <w:t>према за кухињу за</w:t>
      </w:r>
      <w:r w:rsidR="007E4A3F" w:rsidRPr="00DD64D7">
        <w:rPr>
          <w:lang w:val="sr-Cyrl-CS"/>
        </w:rPr>
        <w:t xml:space="preserve"> Дом за старе и пензионере Кула</w:t>
      </w:r>
      <w:r w:rsidR="007E4A3F" w:rsidRPr="0023661A">
        <w:rPr>
          <w:color w:val="FF0000"/>
        </w:rPr>
        <w:t xml:space="preserve"> </w:t>
      </w:r>
      <w:r w:rsidR="007E4A3F">
        <w:rPr>
          <w:color w:val="FF0000"/>
          <w:lang w:val="sr-Cyrl-CS"/>
        </w:rPr>
        <w:t>,</w:t>
      </w:r>
      <w:r w:rsidR="007E4A3F">
        <w:rPr>
          <w:color w:val="FF0000"/>
        </w:rPr>
        <w:t xml:space="preserve"> </w:t>
      </w:r>
      <w:r w:rsidR="007E4A3F" w:rsidRPr="007E4A3F">
        <w:t xml:space="preserve">број </w:t>
      </w:r>
      <w:r w:rsidR="00981E71" w:rsidRPr="0054680C">
        <w:t>ЈНМВ</w:t>
      </w:r>
      <w:r w:rsidR="00981E71">
        <w:t>-06/2015</w:t>
      </w:r>
      <w:r w:rsidR="00981E71" w:rsidRPr="0054680C">
        <w:t xml:space="preserve"> </w:t>
      </w:r>
      <w:r>
        <w:t xml:space="preserve">која је саставни део његове понуде. </w:t>
      </w:r>
    </w:p>
    <w:p w:rsidR="004E5E3A" w:rsidRPr="00981E71" w:rsidRDefault="00981E71" w:rsidP="002C531A">
      <w:pPr>
        <w:spacing w:after="0" w:line="240" w:lineRule="auto"/>
        <w:ind w:right="-113"/>
      </w:pPr>
      <w:r>
        <w:t xml:space="preserve"> </w:t>
      </w:r>
    </w:p>
    <w:p w:rsidR="004E5E3A" w:rsidRPr="00981E71" w:rsidRDefault="004E5E3A" w:rsidP="004E5E3A">
      <w:pPr>
        <w:spacing w:after="0" w:line="240" w:lineRule="auto"/>
        <w:ind w:right="-113"/>
        <w:jc w:val="center"/>
        <w:rPr>
          <w:b/>
          <w:lang w:val="sr-Cyrl-CS"/>
        </w:rPr>
      </w:pPr>
      <w:r w:rsidRPr="00981E71">
        <w:rPr>
          <w:b/>
        </w:rPr>
        <w:t>Члан 3.</w:t>
      </w:r>
    </w:p>
    <w:p w:rsidR="004E5E3A" w:rsidRPr="004E5E3A" w:rsidRDefault="004E5E3A" w:rsidP="004E5E3A">
      <w:pPr>
        <w:spacing w:after="0" w:line="240" w:lineRule="auto"/>
        <w:ind w:right="-113"/>
        <w:jc w:val="center"/>
        <w:rPr>
          <w:lang w:val="sr-Cyrl-CS"/>
        </w:rPr>
      </w:pPr>
    </w:p>
    <w:p w:rsidR="004E5E3A" w:rsidRDefault="004E5E3A" w:rsidP="001A4F34">
      <w:pPr>
        <w:spacing w:after="0" w:line="240" w:lineRule="auto"/>
        <w:ind w:right="-113"/>
        <w:jc w:val="both"/>
        <w:rPr>
          <w:lang w:val="sr-Cyrl-CS"/>
        </w:rPr>
      </w:pPr>
      <w:r>
        <w:t xml:space="preserve">Уговорну цену чине: - укупна цена за набавку добара из члана 2. Уговора без урачунатог пореза на додату вредност у износу од ________________ динара - порез на додату вредност у износу од _______________ динара, тако да укупна цена са урачунатим порезом на додату вредност износи: ________________ динара. Порез на додату вредност плаћа Купац. Цена је дата на паритету: „франко магацин Купца“. </w:t>
      </w:r>
    </w:p>
    <w:p w:rsidR="004E5E3A" w:rsidRDefault="004E5E3A" w:rsidP="002C531A">
      <w:pPr>
        <w:spacing w:after="0" w:line="240" w:lineRule="auto"/>
        <w:ind w:right="-113"/>
        <w:rPr>
          <w:lang w:val="sr-Cyrl-CS"/>
        </w:rPr>
      </w:pP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4.</w:t>
      </w:r>
    </w:p>
    <w:p w:rsidR="001A4F34" w:rsidRPr="001A4F34" w:rsidRDefault="001A4F34" w:rsidP="004E5E3A">
      <w:pPr>
        <w:spacing w:after="0" w:line="240" w:lineRule="auto"/>
        <w:ind w:right="-113"/>
        <w:jc w:val="center"/>
        <w:rPr>
          <w:lang w:val="sr-Cyrl-CS"/>
        </w:rPr>
      </w:pPr>
    </w:p>
    <w:p w:rsidR="004E5E3A" w:rsidRDefault="004E5E3A" w:rsidP="00A95307">
      <w:pPr>
        <w:jc w:val="both"/>
      </w:pPr>
      <w:r>
        <w:t xml:space="preserve">Купац се обавезује да Продавцу исплати 100% аванс у висини уговореног износа за добра која су предмет набавке </w:t>
      </w:r>
      <w:r w:rsidR="00A95307" w:rsidRPr="00A95307">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rsidR="00981E71">
        <w:rPr>
          <w:bCs/>
          <w:iCs/>
          <w:szCs w:val="24"/>
        </w:rPr>
        <w:t xml:space="preserve"> </w:t>
      </w:r>
      <w:r>
        <w:t xml:space="preserve">Плаћање се врши уплатом на рачун понуђача. </w:t>
      </w:r>
    </w:p>
    <w:p w:rsidR="00243DC0" w:rsidRPr="00243DC0" w:rsidRDefault="00243DC0" w:rsidP="00A95307">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2015.године.</w:t>
      </w:r>
    </w:p>
    <w:p w:rsidR="004E5E3A" w:rsidRDefault="004E5E3A"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5.</w:t>
      </w:r>
    </w:p>
    <w:p w:rsidR="001A4F34" w:rsidRPr="001A4F34" w:rsidRDefault="001A4F34" w:rsidP="004E5E3A">
      <w:pPr>
        <w:spacing w:after="0" w:line="240" w:lineRule="auto"/>
        <w:ind w:right="-113"/>
        <w:jc w:val="center"/>
        <w:rPr>
          <w:lang w:val="sr-Cyrl-CS"/>
        </w:rPr>
      </w:pPr>
    </w:p>
    <w:p w:rsidR="00E7083C" w:rsidRDefault="004E5E3A" w:rsidP="001A4F34">
      <w:pPr>
        <w:spacing w:after="0" w:line="240" w:lineRule="auto"/>
        <w:ind w:right="-113"/>
        <w:jc w:val="both"/>
        <w:rPr>
          <w:lang w:val="sr-Cyrl-CS"/>
        </w:rPr>
      </w:pPr>
      <w:r>
        <w:t>Продавац се обавезује да ће испоруку робе која је предмет уговора извршити у року од ______________ дана од дана закључења уговора</w:t>
      </w:r>
      <w:r w:rsidR="00E7083C">
        <w:rPr>
          <w:lang w:val="sr-Cyrl-CS"/>
        </w:rPr>
        <w:t xml:space="preserve"> </w:t>
      </w:r>
      <w:r w:rsidR="00E7083C" w:rsidRPr="00A95307">
        <w:rPr>
          <w:bCs/>
          <w:iCs/>
          <w:szCs w:val="24"/>
          <w:lang w:val="sr-Cyrl-CS"/>
        </w:rPr>
        <w:t>и трансферу наменских средстава од Министарства за рад, запошљавање, борачка и социјална питања</w:t>
      </w:r>
      <w:r>
        <w:t>.</w:t>
      </w:r>
    </w:p>
    <w:p w:rsidR="004E5E3A" w:rsidRDefault="004E5E3A" w:rsidP="001A4F34">
      <w:pPr>
        <w:spacing w:after="0" w:line="240" w:lineRule="auto"/>
        <w:ind w:right="-113"/>
        <w:jc w:val="both"/>
        <w:rPr>
          <w:lang w:val="sr-Cyrl-CS"/>
        </w:rPr>
      </w:pPr>
      <w:r>
        <w:t xml:space="preserve">Роба се испоручује у Фцо магацин </w:t>
      </w:r>
      <w:r w:rsidR="001A4F34">
        <w:rPr>
          <w:lang w:val="sr-Cyrl-CS"/>
        </w:rPr>
        <w:t>Дом за старе и пензионере Кула</w:t>
      </w:r>
      <w:r w:rsidR="00981E71">
        <w:t>,</w:t>
      </w:r>
      <w:r w:rsidR="001A4F34">
        <w:rPr>
          <w:lang w:val="sr-Cyrl-CS"/>
        </w:rPr>
        <w:t xml:space="preserve"> </w:t>
      </w:r>
      <w:r>
        <w:t xml:space="preserve">Маршала Тита </w:t>
      </w:r>
      <w:r w:rsidR="001A4F34">
        <w:rPr>
          <w:lang w:val="sr-Cyrl-CS"/>
        </w:rPr>
        <w:t>99</w:t>
      </w:r>
      <w:r>
        <w:t xml:space="preserve">, радним даном у периоду од 07-13 часова. </w:t>
      </w:r>
    </w:p>
    <w:p w:rsidR="004E5E3A" w:rsidRDefault="004E5E3A" w:rsidP="002C531A">
      <w:pPr>
        <w:spacing w:after="0" w:line="240" w:lineRule="auto"/>
        <w:ind w:right="-113"/>
        <w:rPr>
          <w:lang w:val="sr-Cyrl-CS"/>
        </w:rPr>
      </w:pPr>
    </w:p>
    <w:p w:rsidR="007E4A3F" w:rsidRDefault="007E4A3F" w:rsidP="002C531A">
      <w:pPr>
        <w:spacing w:after="0" w:line="240" w:lineRule="auto"/>
        <w:ind w:right="-113"/>
        <w:rPr>
          <w:lang w:val="sr-Cyrl-CS"/>
        </w:rPr>
      </w:pPr>
    </w:p>
    <w:p w:rsidR="004E5E3A" w:rsidRPr="00981E71" w:rsidRDefault="004E5E3A" w:rsidP="004E5E3A">
      <w:pPr>
        <w:spacing w:after="0" w:line="240" w:lineRule="auto"/>
        <w:ind w:right="-113"/>
        <w:jc w:val="center"/>
        <w:rPr>
          <w:b/>
          <w:lang w:val="sr-Cyrl-CS"/>
        </w:rPr>
      </w:pPr>
      <w:r w:rsidRPr="00981E71">
        <w:rPr>
          <w:b/>
        </w:rPr>
        <w:t>Члан 6.</w:t>
      </w:r>
    </w:p>
    <w:p w:rsidR="001A4F34" w:rsidRPr="001A4F34" w:rsidRDefault="001A4F34" w:rsidP="004E5E3A">
      <w:pPr>
        <w:spacing w:after="0" w:line="240" w:lineRule="auto"/>
        <w:ind w:right="-113"/>
        <w:jc w:val="center"/>
        <w:rPr>
          <w:lang w:val="sr-Cyrl-CS"/>
        </w:rPr>
      </w:pPr>
    </w:p>
    <w:p w:rsidR="001A4F34" w:rsidRDefault="004E5E3A" w:rsidP="007E4A3F">
      <w:pPr>
        <w:spacing w:after="0" w:line="240" w:lineRule="auto"/>
        <w:ind w:right="-113"/>
        <w:jc w:val="both"/>
        <w:rPr>
          <w:lang w:val="sr-Cyrl-CS"/>
        </w:rPr>
      </w:pPr>
      <w:r>
        <w:t xml:space="preserve">Продавац обезбеђује гаранцију за добра која су предмет набавке у трајању од _______ месеца рачунајући од дана закључења уговора. </w:t>
      </w:r>
    </w:p>
    <w:p w:rsidR="001A4F34" w:rsidRDefault="004E5E3A" w:rsidP="007E4A3F">
      <w:pPr>
        <w:spacing w:after="0" w:line="240" w:lineRule="auto"/>
        <w:ind w:right="-113"/>
        <w:jc w:val="both"/>
        <w:rPr>
          <w:lang w:val="sr-Cyrl-CS"/>
        </w:rPr>
      </w:pPr>
      <w:r>
        <w:t xml:space="preserve">Испоручена добра у свему морају одговарати карактеристикама добара чију је испоруку продавац нудио у поступку јавне набавке, а на основу техничкх спецификација одређених у конкурсној документацији. </w:t>
      </w:r>
    </w:p>
    <w:p w:rsidR="001A4F34" w:rsidRDefault="004E5E3A" w:rsidP="007E4A3F">
      <w:pPr>
        <w:spacing w:after="0" w:line="240" w:lineRule="auto"/>
        <w:ind w:right="-113"/>
        <w:jc w:val="both"/>
        <w:rPr>
          <w:lang w:val="sr-Cyrl-CS"/>
        </w:rPr>
      </w:pPr>
      <w:r>
        <w:t xml:space="preserve">Уколико представник Купца приликом примопредаје добара констатује да испорука неког добра не одговара уговореном добру, односно у случају утврђених недостатака у квалитету и обиму добара, о констатованом стању сачињава записник о рекламацији који потписују овлашћено лице Продавца и представник Купца. </w:t>
      </w:r>
    </w:p>
    <w:p w:rsidR="001A4F34" w:rsidRDefault="004E5E3A" w:rsidP="007E4A3F">
      <w:pPr>
        <w:spacing w:after="0" w:line="240" w:lineRule="auto"/>
        <w:ind w:right="-113"/>
        <w:jc w:val="both"/>
        <w:rPr>
          <w:lang w:val="sr-Cyrl-CS"/>
        </w:rPr>
      </w:pPr>
      <w:r>
        <w:lastRenderedPageBreak/>
        <w:t xml:space="preserve">У случају рекламације, Продавац је дужан да у року од 3 (три) дана од дана сачињавања Записника о рекламацији испоручи нова добра одговарајућег квалитета или замени добро на којем је утврђен недостатак новим, а уколико то не учини Купац има право на једнострани раскид уговора и накнаду штете. </w:t>
      </w:r>
    </w:p>
    <w:p w:rsidR="004E5E3A" w:rsidRDefault="004E5E3A" w:rsidP="007E4A3F">
      <w:pPr>
        <w:spacing w:after="0" w:line="240" w:lineRule="auto"/>
        <w:ind w:right="-113"/>
        <w:jc w:val="both"/>
        <w:rPr>
          <w:lang w:val="sr-Cyrl-CS"/>
        </w:rPr>
      </w:pPr>
      <w:r>
        <w:t>У случају утврђених недостатака робе који нису били видљиви уговорним странама у време примопредаје, а који су наступили у гарантном року, купац је овлашћен да у року од 3 дана сазнања за наведене недостатке затражи од продавца да испоручи сва добра у складу са захтевима техничке спецификације, у супротном купац задржава право на раскид уговора и накнаду причињене штете.</w:t>
      </w:r>
    </w:p>
    <w:p w:rsidR="004E5E3A" w:rsidRDefault="004E5E3A" w:rsidP="002C531A">
      <w:pPr>
        <w:spacing w:after="0" w:line="240" w:lineRule="auto"/>
        <w:ind w:right="-113"/>
        <w:rPr>
          <w:lang w:val="sr-Cyrl-CS"/>
        </w:rPr>
      </w:pPr>
    </w:p>
    <w:p w:rsidR="001A34C3" w:rsidRPr="009F2347" w:rsidRDefault="004E5E3A" w:rsidP="001A34C3">
      <w:pPr>
        <w:jc w:val="both"/>
        <w:rPr>
          <w:b/>
          <w:bCs/>
          <w:iCs/>
          <w:lang w:val="sr-Cyrl-CS"/>
        </w:rPr>
      </w:pPr>
      <w:r>
        <w:t xml:space="preserve"> </w:t>
      </w:r>
      <w:r w:rsidR="001A34C3" w:rsidRPr="009F2347">
        <w:rPr>
          <w:b/>
          <w:bCs/>
          <w:iCs/>
          <w:lang w:val="sr-Cyrl-CS"/>
        </w:rPr>
        <w:t>Средства обезбеђења испуњења обавеза</w:t>
      </w:r>
    </w:p>
    <w:p w:rsidR="001A34C3" w:rsidRPr="009F2347" w:rsidRDefault="001A34C3" w:rsidP="001A34C3">
      <w:pPr>
        <w:jc w:val="center"/>
        <w:rPr>
          <w:b/>
          <w:bCs/>
          <w:iCs/>
        </w:rPr>
      </w:pPr>
      <w:r w:rsidRPr="009F2347">
        <w:rPr>
          <w:b/>
          <w:bCs/>
          <w:iCs/>
        </w:rPr>
        <w:t xml:space="preserve">Члан </w:t>
      </w:r>
      <w:r>
        <w:rPr>
          <w:b/>
          <w:bCs/>
          <w:iCs/>
          <w:lang w:val="sr-Cyrl-CS"/>
        </w:rPr>
        <w:t>7</w:t>
      </w:r>
      <w:r w:rsidRPr="009F2347">
        <w:rPr>
          <w:b/>
          <w:bCs/>
          <w:iCs/>
        </w:rPr>
        <w:t>.</w:t>
      </w:r>
    </w:p>
    <w:p w:rsidR="001A34C3" w:rsidRPr="009F2347" w:rsidRDefault="001A34C3" w:rsidP="001A34C3">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аванског плаћања, за добро извршење посла и за отклањање грешака у гарантном року.</w:t>
      </w:r>
    </w:p>
    <w:p w:rsidR="001A34C3" w:rsidRPr="009F2347" w:rsidRDefault="001A34C3" w:rsidP="001A34C3">
      <w:pPr>
        <w:jc w:val="both"/>
        <w:rPr>
          <w:rFonts w:eastAsia="TimesNewRomanPSMT"/>
          <w:bCs/>
          <w:iCs/>
          <w:lang w:val="sr-Cyrl-CS"/>
        </w:rPr>
      </w:pPr>
      <w:r w:rsidRPr="009F2347">
        <w:rPr>
          <w:rFonts w:eastAsia="TimesNewRomanPSMT"/>
          <w:bCs/>
          <w:iCs/>
          <w:lang w:val="sr-Cyrl-CS"/>
        </w:rPr>
        <w:t>Извођач</w:t>
      </w:r>
      <w:r w:rsidRPr="009F2347">
        <w:rPr>
          <w:rFonts w:eastAsia="TimesNewRomanPSMT"/>
          <w:bCs/>
          <w:iCs/>
        </w:rPr>
        <w:t xml:space="preserve"> се обавезује да у тренутку закључења уговора </w:t>
      </w:r>
      <w:r>
        <w:rPr>
          <w:rFonts w:eastAsia="TimesNewRomanPSMT"/>
          <w:bCs/>
          <w:iCs/>
          <w:lang w:val="sr-Cyrl-CS"/>
        </w:rPr>
        <w:t xml:space="preserve">преда </w:t>
      </w:r>
      <w:r w:rsidRPr="009F2347">
        <w:rPr>
          <w:rFonts w:eastAsia="TimesNewRomanPSMT"/>
          <w:bCs/>
          <w:iCs/>
          <w:lang w:val="sr-Cyrl-CS"/>
        </w:rPr>
        <w:t>Н</w:t>
      </w:r>
      <w:r w:rsidRPr="009F2347">
        <w:rPr>
          <w:rFonts w:eastAsia="TimesNewRomanPSMT"/>
          <w:bCs/>
          <w:iCs/>
        </w:rPr>
        <w:t xml:space="preserve">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за повраћај авансног плаћања</w:t>
      </w:r>
      <w:r w:rsidRPr="009F2347">
        <w:rPr>
          <w:rFonts w:eastAsia="TimesNewRomanPSMT"/>
          <w:bCs/>
          <w:iCs/>
          <w:lang w:val="sr-Cyrl-CS"/>
        </w:rPr>
        <w:t xml:space="preserve">. </w:t>
      </w:r>
    </w:p>
    <w:p w:rsidR="001A34C3" w:rsidRPr="009F2347" w:rsidRDefault="001A34C3" w:rsidP="001A34C3">
      <w:pPr>
        <w:jc w:val="both"/>
        <w:rPr>
          <w:bCs/>
          <w:iCs/>
          <w:lang w:val="sr-Cyrl-CS"/>
        </w:rPr>
      </w:pPr>
      <w:r w:rsidRPr="009F2347">
        <w:rPr>
          <w:bCs/>
          <w:iCs/>
          <w:lang w:val="sr-Cyrl-CS"/>
        </w:rPr>
        <w:t>Извођач се обавезује да до тре</w:t>
      </w:r>
      <w:r>
        <w:rPr>
          <w:bCs/>
          <w:iCs/>
          <w:lang w:val="sr-Cyrl-CS"/>
        </w:rPr>
        <w:t xml:space="preserve">нутка закључења уговора </w:t>
      </w:r>
      <w:r w:rsidRPr="009F2347">
        <w:rPr>
          <w:bCs/>
          <w:iCs/>
          <w:lang w:val="sr-Cyrl-CS"/>
        </w:rPr>
        <w:t xml:space="preserve">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w:t>
      </w:r>
    </w:p>
    <w:p w:rsidR="001A34C3" w:rsidRPr="009F2347" w:rsidRDefault="001A34C3" w:rsidP="001A34C3">
      <w:pPr>
        <w:jc w:val="both"/>
        <w:rPr>
          <w:bCs/>
          <w:iCs/>
          <w:lang w:val="sr-Cyrl-CS"/>
        </w:rPr>
      </w:pPr>
      <w:r w:rsidRPr="009F2347">
        <w:rPr>
          <w:bCs/>
          <w:iCs/>
          <w:lang w:val="sr-Cyrl-CS"/>
        </w:rPr>
        <w:t>Извођач се</w:t>
      </w:r>
      <w:r>
        <w:rPr>
          <w:bCs/>
          <w:iCs/>
          <w:lang w:val="sr-Cyrl-CS"/>
        </w:rPr>
        <w:t xml:space="preserve"> </w:t>
      </w:r>
      <w:r w:rsidRPr="009F2347">
        <w:rPr>
          <w:bCs/>
          <w:iCs/>
          <w:lang w:val="sr-Cyrl-CS"/>
        </w:rPr>
        <w:t xml:space="preserve">обавезује да до тренутка примопредаје изведених радова 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отклањање грешака у гарантном року.</w:t>
      </w:r>
    </w:p>
    <w:p w:rsidR="001A34C3" w:rsidRPr="009F2347" w:rsidRDefault="001A34C3" w:rsidP="001A34C3">
      <w:pPr>
        <w:jc w:val="center"/>
        <w:rPr>
          <w:b/>
          <w:bCs/>
          <w:iCs/>
          <w:lang w:val="sr-Cyrl-CS"/>
        </w:rPr>
      </w:pPr>
      <w:r w:rsidRPr="009F2347">
        <w:rPr>
          <w:b/>
          <w:bCs/>
          <w:iCs/>
          <w:lang w:val="sr-Cyrl-CS"/>
        </w:rPr>
        <w:t xml:space="preserve">Члан </w:t>
      </w:r>
      <w:r>
        <w:rPr>
          <w:b/>
          <w:bCs/>
          <w:iCs/>
          <w:lang w:val="sr-Cyrl-CS"/>
        </w:rPr>
        <w:t>8</w:t>
      </w:r>
      <w:r w:rsidRPr="009F2347">
        <w:rPr>
          <w:b/>
          <w:bCs/>
          <w:iCs/>
          <w:lang w:val="sr-Cyrl-CS"/>
        </w:rPr>
        <w:t>.</w:t>
      </w:r>
    </w:p>
    <w:p w:rsidR="001A34C3" w:rsidRPr="009F2347" w:rsidRDefault="001A34C3" w:rsidP="001A34C3">
      <w:pPr>
        <w:jc w:val="both"/>
        <w:rPr>
          <w:bCs/>
          <w:iCs/>
          <w:lang w:val="sr-Cyrl-CS"/>
        </w:rPr>
      </w:pPr>
      <w:r w:rsidRPr="009F2347">
        <w:rPr>
          <w:lang w:val="sr-Cyrl-CS"/>
        </w:rPr>
        <w:t xml:space="preserve">У случају да </w:t>
      </w:r>
      <w:r>
        <w:rPr>
          <w:lang w:val="sr-Cyrl-CS"/>
        </w:rPr>
        <w:t>продавац</w:t>
      </w:r>
      <w:r w:rsidRPr="009F2347">
        <w:rPr>
          <w:lang w:val="sr-Cyrl-CS"/>
        </w:rPr>
        <w:t xml:space="preserve"> није у могућности да изврши </w:t>
      </w:r>
      <w:r>
        <w:rPr>
          <w:lang w:val="sr-Cyrl-CS"/>
        </w:rPr>
        <w:t xml:space="preserve">испоруку добара </w:t>
      </w:r>
      <w:r w:rsidRPr="009F2347">
        <w:rPr>
          <w:lang w:val="sr-Cyrl-CS"/>
        </w:rPr>
        <w:t>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t>бр.________________од_____________2015.</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у висини од 100% уговорене цене са ПДВ-ом, што износи ________________ дин (словима: _____________________________________).</w:t>
      </w:r>
    </w:p>
    <w:p w:rsidR="001A34C3" w:rsidRPr="009F2347" w:rsidRDefault="001A34C3" w:rsidP="001A34C3">
      <w:pPr>
        <w:jc w:val="both"/>
        <w:rPr>
          <w:bCs/>
          <w:iCs/>
          <w:lang w:val="sr-Cyrl-CS"/>
        </w:rPr>
      </w:pPr>
      <w:r w:rsidRPr="009F2347">
        <w:rPr>
          <w:bCs/>
          <w:iCs/>
          <w:lang w:val="sr-Cyrl-CS"/>
        </w:rPr>
        <w:t xml:space="preserve">У случају да </w:t>
      </w:r>
      <w:r>
        <w:rPr>
          <w:bCs/>
          <w:iCs/>
          <w:lang w:val="sr-Cyrl-CS"/>
        </w:rPr>
        <w:t>продавац</w:t>
      </w:r>
      <w:r w:rsidRPr="009F2347">
        <w:rPr>
          <w:bCs/>
          <w:iCs/>
          <w:lang w:val="sr-Cyrl-CS"/>
        </w:rPr>
        <w:t xml:space="preserve">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 (безусловну и наплативу на први позив), бр. ______________ од 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 дин (словима: _____________________________________).</w:t>
      </w:r>
    </w:p>
    <w:p w:rsidR="001A34C3" w:rsidRPr="009F2347" w:rsidRDefault="001A34C3" w:rsidP="001A34C3">
      <w:pPr>
        <w:jc w:val="both"/>
        <w:rPr>
          <w:bCs/>
          <w:iCs/>
          <w:lang w:val="sr-Cyrl-CS"/>
        </w:rPr>
      </w:pPr>
      <w:r w:rsidRPr="009F2347">
        <w:rPr>
          <w:bCs/>
          <w:iCs/>
          <w:lang w:val="sr-Cyrl-CS"/>
        </w:rPr>
        <w:t xml:space="preserve">Уколико се продуже рокови </w:t>
      </w:r>
      <w:r>
        <w:rPr>
          <w:bCs/>
          <w:iCs/>
          <w:lang w:val="sr-Cyrl-CS"/>
        </w:rPr>
        <w:t>испоруке добара</w:t>
      </w:r>
      <w:r w:rsidRPr="009F2347">
        <w:rPr>
          <w:bCs/>
          <w:iCs/>
          <w:lang w:val="sr-Cyrl-CS"/>
        </w:rPr>
        <w:t xml:space="preserve">,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1A34C3" w:rsidRPr="009F2347" w:rsidRDefault="001A34C3" w:rsidP="001A34C3">
      <w:pPr>
        <w:jc w:val="both"/>
        <w:rPr>
          <w:bCs/>
          <w:iCs/>
          <w:lang w:val="sr-Cyrl-CS"/>
        </w:rPr>
      </w:pPr>
      <w:r w:rsidRPr="009F2347">
        <w:rPr>
          <w:bCs/>
          <w:iCs/>
          <w:lang w:val="sr-Cyrl-CS"/>
        </w:rPr>
        <w:lastRenderedPageBreak/>
        <w:t xml:space="preserve">У случају да </w:t>
      </w:r>
      <w:r>
        <w:rPr>
          <w:bCs/>
          <w:iCs/>
          <w:lang w:val="sr-Cyrl-CS"/>
        </w:rPr>
        <w:t>продавац</w:t>
      </w:r>
      <w:r w:rsidRPr="009F2347">
        <w:rPr>
          <w:bCs/>
          <w:iCs/>
          <w:lang w:val="sr-Cyrl-CS"/>
        </w:rPr>
        <w:t xml:space="preserve"> не отклони грешке на </w:t>
      </w:r>
      <w:r>
        <w:rPr>
          <w:bCs/>
          <w:iCs/>
          <w:lang w:val="sr-Cyrl-CS"/>
        </w:rPr>
        <w:t xml:space="preserve">опреми </w:t>
      </w:r>
      <w:r w:rsidRPr="009F2347">
        <w:rPr>
          <w:bCs/>
          <w:iCs/>
          <w:lang w:val="sr-Cyrl-CS"/>
        </w:rPr>
        <w:t xml:space="preserve">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xml:space="preserve">, у висини од </w:t>
      </w:r>
      <w:r>
        <w:rPr>
          <w:bCs/>
          <w:iCs/>
          <w:lang w:val="sr-Cyrl-CS"/>
        </w:rPr>
        <w:t>5</w:t>
      </w:r>
      <w:r w:rsidRPr="009F2347">
        <w:rPr>
          <w:bCs/>
          <w:iCs/>
          <w:lang w:val="sr-Cyrl-CS"/>
        </w:rPr>
        <w:t>% уговорене цене без ПДВ-а, што износи ____________________________</w:t>
      </w:r>
      <w:r>
        <w:rPr>
          <w:bCs/>
          <w:iCs/>
          <w:lang w:val="sr-Cyrl-CS"/>
        </w:rPr>
        <w:t>дин(словима:</w:t>
      </w:r>
      <w:r w:rsidRPr="009F2347">
        <w:rPr>
          <w:bCs/>
          <w:iCs/>
          <w:lang w:val="sr-Cyrl-CS"/>
        </w:rPr>
        <w:t>_____________________________________).</w:t>
      </w:r>
    </w:p>
    <w:p w:rsidR="004E5E3A" w:rsidRDefault="004E5E3A" w:rsidP="002C531A">
      <w:pPr>
        <w:spacing w:after="0" w:line="240" w:lineRule="auto"/>
        <w:ind w:right="-113"/>
        <w:rPr>
          <w:lang w:val="sr-Cyrl-CS"/>
        </w:rPr>
      </w:pPr>
    </w:p>
    <w:p w:rsidR="004E5E3A"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9</w:t>
      </w:r>
      <w:r w:rsidRPr="00981E71">
        <w:rPr>
          <w:b/>
        </w:rPr>
        <w:t>.</w:t>
      </w:r>
    </w:p>
    <w:p w:rsidR="001A4F34" w:rsidRPr="001A4F34" w:rsidRDefault="001A4F34" w:rsidP="001A4F34">
      <w:pPr>
        <w:spacing w:after="0" w:line="240" w:lineRule="auto"/>
        <w:ind w:right="-113"/>
        <w:jc w:val="both"/>
        <w:rPr>
          <w:lang w:val="sr-Cyrl-CS"/>
        </w:rPr>
      </w:pPr>
    </w:p>
    <w:p w:rsidR="001A4F34" w:rsidRDefault="004E5E3A" w:rsidP="001A4F34">
      <w:pPr>
        <w:spacing w:after="0" w:line="240" w:lineRule="auto"/>
        <w:ind w:right="-113"/>
        <w:jc w:val="both"/>
        <w:rPr>
          <w:lang w:val="sr-Cyrl-CS"/>
        </w:rPr>
      </w:pPr>
      <w:r>
        <w:t xml:space="preserve">Уговорне стране су сагласне да свака уговорна страна може раскинути уговор писаним путем у случају неизвршења уговорних обавеза од стране друге уговорне стране. </w:t>
      </w:r>
    </w:p>
    <w:p w:rsidR="004E5E3A" w:rsidRDefault="004E5E3A" w:rsidP="001A4F34">
      <w:pPr>
        <w:spacing w:after="0" w:line="240" w:lineRule="auto"/>
        <w:ind w:right="-113"/>
        <w:jc w:val="both"/>
        <w:rPr>
          <w:lang w:val="sr-Cyrl-CS"/>
        </w:rPr>
      </w:pPr>
      <w:r>
        <w:t xml:space="preserve">Отказни рок износи 15 (петнаест) дана и почиње да тече од дана када уговорна страна која није поштовала одредбе уговора прими обавештење о раскиду уговора од стране друге уговорне стране. </w:t>
      </w:r>
    </w:p>
    <w:p w:rsidR="001A4F34" w:rsidRDefault="001A4F34"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10</w:t>
      </w:r>
      <w:r w:rsidRPr="00981E71">
        <w:rPr>
          <w:b/>
        </w:rPr>
        <w:t>.</w:t>
      </w:r>
    </w:p>
    <w:p w:rsidR="001A4F34" w:rsidRPr="001A4F34" w:rsidRDefault="001A4F34" w:rsidP="001A4F34">
      <w:pPr>
        <w:spacing w:after="0" w:line="240" w:lineRule="auto"/>
        <w:ind w:right="-113"/>
        <w:jc w:val="both"/>
        <w:rPr>
          <w:lang w:val="sr-Cyrl-CS"/>
        </w:rPr>
      </w:pPr>
    </w:p>
    <w:p w:rsidR="004E5E3A" w:rsidRDefault="004E5E3A" w:rsidP="001A4F34">
      <w:pPr>
        <w:spacing w:after="0" w:line="240" w:lineRule="auto"/>
        <w:ind w:right="-113"/>
        <w:jc w:val="both"/>
        <w:rPr>
          <w:lang w:val="sr-Cyrl-CS"/>
        </w:rPr>
      </w:pPr>
      <w:r>
        <w:t xml:space="preserve">На спровођење овог уговора примењују се одредбе Закона о облигационим односима и Закона о јавним набавкама, као и других прописа којима се регулише материја која је предмет уговора. </w:t>
      </w:r>
    </w:p>
    <w:p w:rsidR="001A4F34" w:rsidRDefault="001A4F34" w:rsidP="001A4F34">
      <w:pPr>
        <w:spacing w:after="0" w:line="240" w:lineRule="auto"/>
        <w:ind w:right="-113"/>
        <w:jc w:val="both"/>
        <w:rPr>
          <w:lang w:val="sr-Cyrl-CS"/>
        </w:rPr>
      </w:pPr>
    </w:p>
    <w:p w:rsidR="001A4F34" w:rsidRPr="00981E71" w:rsidRDefault="004E5E3A" w:rsidP="001A4F34">
      <w:pPr>
        <w:spacing w:after="0" w:line="240" w:lineRule="auto"/>
        <w:ind w:right="-113"/>
        <w:jc w:val="center"/>
        <w:rPr>
          <w:b/>
          <w:lang w:val="sr-Cyrl-CS"/>
        </w:rPr>
      </w:pPr>
      <w:r w:rsidRPr="00981E71">
        <w:rPr>
          <w:b/>
        </w:rPr>
        <w:t xml:space="preserve">Члан </w:t>
      </w:r>
      <w:r w:rsidR="001A34C3" w:rsidRPr="00981E71">
        <w:rPr>
          <w:b/>
          <w:lang w:val="sr-Cyrl-CS"/>
        </w:rPr>
        <w:t>11</w:t>
      </w:r>
      <w:r w:rsidRPr="00981E71">
        <w:rPr>
          <w:b/>
        </w:rPr>
        <w:t>.</w:t>
      </w:r>
    </w:p>
    <w:p w:rsidR="001A4F34" w:rsidRPr="001A4F34" w:rsidRDefault="001A4F34" w:rsidP="001A4F34">
      <w:pPr>
        <w:spacing w:after="0" w:line="240" w:lineRule="auto"/>
        <w:ind w:right="-113"/>
        <w:jc w:val="center"/>
        <w:rPr>
          <w:lang w:val="sr-Cyrl-CS"/>
        </w:rPr>
      </w:pPr>
    </w:p>
    <w:p w:rsidR="001A4F34" w:rsidRDefault="004E5E3A" w:rsidP="002C531A">
      <w:pPr>
        <w:spacing w:after="0" w:line="240" w:lineRule="auto"/>
        <w:ind w:right="-113"/>
      </w:pPr>
      <w: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sidR="001A4F34">
        <w:rPr>
          <w:lang w:val="sr-Cyrl-CS"/>
        </w:rPr>
        <w:t>Кули</w:t>
      </w:r>
      <w:r>
        <w:t xml:space="preserve">. </w:t>
      </w:r>
    </w:p>
    <w:p w:rsidR="001E56AB" w:rsidRDefault="001E56AB"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Члан 1</w:t>
      </w:r>
      <w:r w:rsidR="001A34C3" w:rsidRPr="00981E71">
        <w:rPr>
          <w:b/>
          <w:lang w:val="sr-Cyrl-CS"/>
        </w:rPr>
        <w:t>2</w:t>
      </w:r>
      <w:r w:rsidRPr="00981E71">
        <w:rPr>
          <w:b/>
        </w:rPr>
        <w:t>.</w:t>
      </w:r>
    </w:p>
    <w:p w:rsidR="001A4F34" w:rsidRPr="001A4F34" w:rsidRDefault="001A4F34" w:rsidP="001A4F34">
      <w:pPr>
        <w:spacing w:after="0" w:line="240" w:lineRule="auto"/>
        <w:ind w:right="-113"/>
        <w:jc w:val="center"/>
        <w:rPr>
          <w:lang w:val="sr-Cyrl-CS"/>
        </w:rPr>
      </w:pPr>
    </w:p>
    <w:p w:rsidR="004E5E3A" w:rsidRDefault="004E5E3A" w:rsidP="002C531A">
      <w:pPr>
        <w:spacing w:after="0" w:line="240" w:lineRule="auto"/>
        <w:ind w:right="-113"/>
        <w:rPr>
          <w:lang w:val="sr-Cyrl-CS"/>
        </w:rPr>
      </w:pPr>
      <w:r>
        <w:t>Овај уговор ступа на снагу даном потписивња обе уговорне стране.</w:t>
      </w:r>
    </w:p>
    <w:p w:rsidR="007E4A3F" w:rsidRDefault="007E4A3F" w:rsidP="002C531A">
      <w:pPr>
        <w:spacing w:after="0" w:line="240" w:lineRule="auto"/>
        <w:ind w:right="-113"/>
        <w:rPr>
          <w:lang w:val="sr-Cyrl-CS"/>
        </w:rPr>
      </w:pPr>
    </w:p>
    <w:p w:rsidR="007E4A3F" w:rsidRDefault="007E4A3F" w:rsidP="002C531A">
      <w:pPr>
        <w:spacing w:after="0" w:line="240" w:lineRule="auto"/>
        <w:ind w:right="-113"/>
        <w:rPr>
          <w:lang w:val="sr-Cyrl-CS"/>
        </w:rPr>
      </w:pPr>
    </w:p>
    <w:p w:rsidR="007E4A3F" w:rsidRPr="007E4A3F" w:rsidRDefault="007E4A3F" w:rsidP="002C531A">
      <w:pPr>
        <w:spacing w:after="0" w:line="240" w:lineRule="auto"/>
        <w:ind w:right="-113"/>
        <w:rPr>
          <w:lang w:val="sr-Cyrl-CS"/>
        </w:rPr>
      </w:pPr>
    </w:p>
    <w:p w:rsidR="001A4F34" w:rsidRPr="001A4F34" w:rsidRDefault="001A4F34" w:rsidP="002C531A">
      <w:pPr>
        <w:spacing w:after="0" w:line="240" w:lineRule="auto"/>
        <w:ind w:right="-113"/>
        <w:rPr>
          <w:lang w:val="sr-Cyrl-CS"/>
        </w:rPr>
      </w:pPr>
    </w:p>
    <w:p w:rsidR="001A4F34" w:rsidRPr="00981E71" w:rsidRDefault="004E5E3A" w:rsidP="001A4F34">
      <w:pPr>
        <w:spacing w:after="0" w:line="240" w:lineRule="auto"/>
        <w:ind w:right="-113"/>
        <w:jc w:val="center"/>
        <w:rPr>
          <w:b/>
          <w:lang w:val="sr-Cyrl-CS"/>
        </w:rPr>
      </w:pPr>
      <w:r w:rsidRPr="00981E71">
        <w:rPr>
          <w:b/>
        </w:rPr>
        <w:t>Члан 1</w:t>
      </w:r>
      <w:r w:rsidR="001A34C3" w:rsidRPr="00981E71">
        <w:rPr>
          <w:b/>
          <w:lang w:val="sr-Cyrl-CS"/>
        </w:rPr>
        <w:t>3</w:t>
      </w:r>
      <w:r w:rsidRPr="00981E71">
        <w:rPr>
          <w:b/>
        </w:rPr>
        <w:t>.</w:t>
      </w:r>
    </w:p>
    <w:p w:rsidR="001A4F34" w:rsidRPr="001A4F34" w:rsidRDefault="001A4F34" w:rsidP="001A4F34">
      <w:pPr>
        <w:spacing w:after="0" w:line="240" w:lineRule="auto"/>
        <w:ind w:right="-113"/>
        <w:jc w:val="center"/>
        <w:rPr>
          <w:lang w:val="sr-Cyrl-CS"/>
        </w:rPr>
      </w:pPr>
    </w:p>
    <w:p w:rsidR="004E5E3A" w:rsidRDefault="004E5E3A" w:rsidP="001A4F34">
      <w:pPr>
        <w:spacing w:after="0" w:line="240" w:lineRule="auto"/>
        <w:ind w:right="-113"/>
        <w:jc w:val="both"/>
        <w:rPr>
          <w:lang w:val="sr-Cyrl-CS"/>
        </w:rPr>
      </w:pPr>
      <w:r>
        <w:t xml:space="preserve">Уговор је сачињен у 5 (пет) истоветних примерака, од којих купац задржава три а продавац два примерка. Уговорне стране сагласно изјављују да су уговор прочитале, разумеле и да уговорне одредбе у свему представљају израз њихове стварне воље. </w:t>
      </w:r>
    </w:p>
    <w:p w:rsidR="004E5E3A" w:rsidRDefault="004E5E3A" w:rsidP="001A4F34">
      <w:pPr>
        <w:spacing w:after="0" w:line="240" w:lineRule="auto"/>
        <w:ind w:right="-113"/>
        <w:jc w:val="both"/>
        <w:rPr>
          <w:lang w:val="sr-Cyrl-CS"/>
        </w:rPr>
      </w:pPr>
    </w:p>
    <w:p w:rsidR="006B01D3" w:rsidRDefault="006B01D3" w:rsidP="001A4F34">
      <w:pPr>
        <w:spacing w:after="0" w:line="240" w:lineRule="auto"/>
        <w:ind w:right="-113"/>
        <w:jc w:val="both"/>
        <w:rPr>
          <w:lang w:val="sr-Cyrl-CS"/>
        </w:rPr>
      </w:pPr>
    </w:p>
    <w:p w:rsidR="006B01D3" w:rsidRDefault="006B01D3" w:rsidP="001A4F34">
      <w:pPr>
        <w:spacing w:after="0" w:line="240" w:lineRule="auto"/>
        <w:ind w:right="-113"/>
        <w:jc w:val="both"/>
        <w:rPr>
          <w:lang w:val="sr-Cyrl-CS"/>
        </w:rPr>
      </w:pPr>
    </w:p>
    <w:p w:rsidR="004E5E3A" w:rsidRDefault="004E5E3A" w:rsidP="002C531A">
      <w:pPr>
        <w:spacing w:after="0" w:line="240" w:lineRule="auto"/>
        <w:ind w:right="-113"/>
        <w:rPr>
          <w:lang w:val="sr-Cyrl-CS"/>
        </w:rPr>
      </w:pPr>
    </w:p>
    <w:p w:rsidR="009F2347" w:rsidRPr="0054680C" w:rsidRDefault="00981E71" w:rsidP="002C531A">
      <w:pPr>
        <w:spacing w:after="0" w:line="240" w:lineRule="auto"/>
        <w:ind w:right="-113"/>
        <w:rPr>
          <w:lang w:val="sr-Cyrl-CS"/>
        </w:rPr>
      </w:pPr>
      <w:r>
        <w:t xml:space="preserve">        </w:t>
      </w:r>
      <w:r w:rsidR="004E5E3A">
        <w:t>ПРОДАВАЦ</w:t>
      </w:r>
      <w:r>
        <w:rPr>
          <w:lang w:val="sr-Cyrl-CS"/>
        </w:rPr>
        <w:tab/>
      </w:r>
      <w:r>
        <w:rPr>
          <w:lang w:val="sr-Cyrl-CS"/>
        </w:rPr>
        <w:tab/>
      </w:r>
      <w:r>
        <w:rPr>
          <w:lang w:val="sr-Cyrl-CS"/>
        </w:rPr>
        <w:tab/>
      </w:r>
      <w:r>
        <w:rPr>
          <w:lang w:val="sr-Cyrl-CS"/>
        </w:rPr>
        <w:tab/>
      </w:r>
      <w:r>
        <w:rPr>
          <w:lang w:val="sr-Cyrl-CS"/>
        </w:rPr>
        <w:tab/>
      </w:r>
      <w:r>
        <w:rPr>
          <w:lang w:val="sr-Cyrl-CS"/>
        </w:rPr>
        <w:tab/>
      </w:r>
      <w:r>
        <w:t xml:space="preserve">                           </w:t>
      </w:r>
      <w:r w:rsidR="004E5E3A">
        <w:t>КУПАЦ __________________________</w:t>
      </w:r>
      <w:r w:rsidR="001A4F34">
        <w:rPr>
          <w:lang w:val="sr-Cyrl-CS"/>
        </w:rPr>
        <w:t xml:space="preserve">   </w:t>
      </w:r>
      <w:r w:rsidR="001A4F34">
        <w:rPr>
          <w:lang w:val="sr-Cyrl-CS"/>
        </w:rPr>
        <w:tab/>
      </w:r>
      <w:r w:rsidR="001A4F34">
        <w:rPr>
          <w:lang w:val="sr-Cyrl-CS"/>
        </w:rPr>
        <w:tab/>
      </w:r>
      <w:r w:rsidR="001A4F34">
        <w:rPr>
          <w:lang w:val="sr-Cyrl-CS"/>
        </w:rPr>
        <w:tab/>
      </w:r>
      <w:r w:rsidR="001A4F34">
        <w:rPr>
          <w:lang w:val="sr-Cyrl-CS"/>
        </w:rPr>
        <w:tab/>
      </w:r>
      <w:r w:rsidR="001A4F34">
        <w:rPr>
          <w:lang w:val="sr-Cyrl-CS"/>
        </w:rPr>
        <w:tab/>
        <w:t>_______________________</w:t>
      </w:r>
    </w:p>
    <w:p w:rsidR="00070EF7" w:rsidRDefault="00070EF7" w:rsidP="00A95307">
      <w:pPr>
        <w:rPr>
          <w:b/>
          <w:lang w:val="sr-Cyrl-CS"/>
        </w:rPr>
      </w:pPr>
    </w:p>
    <w:p w:rsidR="00981E71" w:rsidRDefault="00981E71" w:rsidP="00981E71">
      <w:pPr>
        <w:rPr>
          <w:b/>
        </w:rPr>
      </w:pPr>
    </w:p>
    <w:p w:rsidR="00E124E8" w:rsidRPr="009F2347" w:rsidRDefault="009F20AC" w:rsidP="00981E71">
      <w:pPr>
        <w:jc w:val="center"/>
        <w:rPr>
          <w:b/>
          <w:i/>
          <w:color w:val="365F91" w:themeColor="accent1" w:themeShade="BF"/>
          <w:u w:val="single"/>
        </w:rPr>
      </w:pPr>
      <w:r>
        <w:rPr>
          <w:b/>
          <w:i/>
          <w:color w:val="365F91" w:themeColor="accent1" w:themeShade="BF"/>
          <w:u w:val="single"/>
        </w:rPr>
        <w:lastRenderedPageBreak/>
        <w:t>VIII</w:t>
      </w:r>
      <w:r w:rsidR="00981E71">
        <w:rPr>
          <w:b/>
          <w:i/>
          <w:color w:val="365F91" w:themeColor="accent1" w:themeShade="BF"/>
          <w:u w:val="single"/>
        </w:rPr>
        <w:t xml:space="preserve"> </w:t>
      </w:r>
      <w:r w:rsidR="00E124E8" w:rsidRPr="009F2347">
        <w:rPr>
          <w:b/>
          <w:i/>
          <w:color w:val="365F91" w:themeColor="accent1" w:themeShade="BF"/>
          <w:u w:val="single"/>
        </w:rPr>
        <w:t>ОБРАЗАЦ ТРОШКОВА ПРИПРЕМЕ</w:t>
      </w:r>
    </w:p>
    <w:p w:rsidR="00E124E8" w:rsidRPr="00F366A2" w:rsidRDefault="00E124E8" w:rsidP="00E124E8">
      <w:pPr>
        <w:jc w:val="center"/>
      </w:pPr>
    </w:p>
    <w:p w:rsidR="00E124E8" w:rsidRDefault="00E124E8" w:rsidP="009F2347">
      <w:pPr>
        <w:jc w:val="both"/>
      </w:pPr>
      <w:r w:rsidRPr="00F366A2">
        <w:t>У складу са чланом</w:t>
      </w:r>
      <w:r>
        <w:t xml:space="preserve"> 88. став 1</w:t>
      </w:r>
      <w:r>
        <w:rPr>
          <w:lang w:val="sr-Cyrl-CS"/>
        </w:rPr>
        <w:t>.</w:t>
      </w:r>
      <w:r>
        <w:t xml:space="preserve"> ЗЈН понуђач ________________________________</w:t>
      </w:r>
      <w:r w:rsidR="00144A5B">
        <w:rPr>
          <w:lang w:val="sr-Cyrl-CS"/>
        </w:rPr>
        <w:t xml:space="preserve"> </w:t>
      </w:r>
      <w:r>
        <w:t>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9F2347">
            <w:pPr>
              <w:jc w:val="right"/>
            </w:pPr>
            <w:r w:rsidRPr="0010483D">
              <w:t>Укупан износ припремања:</w:t>
            </w:r>
          </w:p>
        </w:tc>
        <w:tc>
          <w:tcPr>
            <w:tcW w:w="4788" w:type="dxa"/>
            <w:shd w:val="clear" w:color="auto" w:fill="auto"/>
          </w:tcPr>
          <w:p w:rsidR="00E124E8" w:rsidRPr="0010483D" w:rsidRDefault="00E124E8" w:rsidP="005968B1"/>
        </w:tc>
      </w:tr>
    </w:tbl>
    <w:p w:rsidR="00144A5B" w:rsidRDefault="00144A5B" w:rsidP="00E124E8">
      <w:pPr>
        <w:rPr>
          <w:lang w:val="sr-Cyrl-CS"/>
        </w:rPr>
      </w:pPr>
    </w:p>
    <w:p w:rsidR="00E124E8" w:rsidRDefault="00E124E8" w:rsidP="009F2347">
      <w:pPr>
        <w:jc w:val="both"/>
      </w:pPr>
      <w:r>
        <w:t>Трошкове припреме и подношења понуде сноси искључив</w:t>
      </w:r>
      <w:r w:rsidR="00144A5B">
        <w:t xml:space="preserve">о понуђач и не може тражити од </w:t>
      </w:r>
      <w:r w:rsidR="00144A5B">
        <w:rPr>
          <w:lang w:val="sr-Cyrl-CS"/>
        </w:rPr>
        <w:t>Н</w:t>
      </w:r>
      <w:r>
        <w:t>аручиоца накнаду трошкова.</w:t>
      </w:r>
    </w:p>
    <w:p w:rsidR="00E124E8" w:rsidRPr="00144A5B" w:rsidRDefault="00E124E8" w:rsidP="00E124E8">
      <w:pPr>
        <w:jc w:val="both"/>
        <w:rPr>
          <w:lang w:val="sr-Cyrl-CS"/>
        </w:rPr>
      </w:pPr>
      <w:r>
        <w:t>Ако је поступак јавне наб</w:t>
      </w:r>
      <w:r>
        <w:rPr>
          <w:lang w:val="sr-Cyrl-CS"/>
        </w:rPr>
        <w:t>а</w:t>
      </w:r>
      <w:r>
        <w:t>ваке обустављен из разлога који су на</w:t>
      </w:r>
      <w:r w:rsidR="00070EF7">
        <w:rPr>
          <w:lang w:val="sr-Cyrl-CS"/>
        </w:rPr>
        <w:t xml:space="preserve"> </w:t>
      </w:r>
      <w:r w:rsidR="00144A5B">
        <w:t xml:space="preserve">страни </w:t>
      </w:r>
      <w:r w:rsidR="00144A5B">
        <w:rPr>
          <w:lang w:val="sr-Cyrl-CS"/>
        </w:rPr>
        <w:t>Н</w:t>
      </w:r>
      <w:r w:rsidR="00144A5B">
        <w:t xml:space="preserve">аручиоца, </w:t>
      </w:r>
      <w:r w:rsidR="00144A5B">
        <w:rPr>
          <w:lang w:val="sr-Cyrl-CS"/>
        </w:rPr>
        <w:t>Н</w:t>
      </w:r>
      <w:r>
        <w:t>аручилац је дужан да понуђачу надокнади трошкове израде узорка или модела, ако су изрђени у склад</w:t>
      </w:r>
      <w:r w:rsidR="00144A5B">
        <w:t xml:space="preserve">у са техничким спецификацијама </w:t>
      </w:r>
      <w:r w:rsidR="00144A5B">
        <w:rPr>
          <w:lang w:val="sr-Cyrl-CS"/>
        </w:rPr>
        <w:t>Н</w:t>
      </w:r>
      <w:r>
        <w:t>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144A5B" w:rsidP="00E124E8">
      <w:pPr>
        <w:rPr>
          <w:lang w:val="sr-Cyrl-CS"/>
        </w:rPr>
      </w:pPr>
      <w:r>
        <w:t>Напомена</w:t>
      </w:r>
      <w:r w:rsidR="00E124E8">
        <w:t xml:space="preserve"> </w:t>
      </w:r>
      <w:r>
        <w:rPr>
          <w:lang w:val="sr-Cyrl-CS"/>
        </w:rPr>
        <w:t>:</w:t>
      </w:r>
      <w:r w:rsidR="00E124E8">
        <w:t>Достављање овог обрасца није обавезно</w:t>
      </w:r>
      <w:r w:rsidR="00E124E8">
        <w:rPr>
          <w:lang w:val="sr-Cyrl-CS"/>
        </w:rPr>
        <w:t>.</w:t>
      </w:r>
    </w:p>
    <w:p w:rsidR="00E124E8" w:rsidRDefault="00E124E8" w:rsidP="00E124E8"/>
    <w:p w:rsidR="00E124E8" w:rsidRDefault="00E124E8" w:rsidP="00E124E8"/>
    <w:p w:rsidR="00E124E8"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9F2347" w:rsidRPr="003469D5" w:rsidRDefault="003469D5" w:rsidP="00E124E8">
      <w:pPr>
        <w:tabs>
          <w:tab w:val="left" w:pos="3420"/>
        </w:tabs>
        <w:spacing w:after="0" w:line="240" w:lineRule="auto"/>
        <w:jc w:val="both"/>
        <w:rPr>
          <w:rFonts w:eastAsia="Times New Roman"/>
          <w:szCs w:val="24"/>
        </w:rPr>
      </w:pPr>
      <w:r>
        <w:rPr>
          <w:rFonts w:eastAsia="Times New Roman"/>
          <w:szCs w:val="24"/>
        </w:rPr>
        <w:t xml:space="preserve"> </w:t>
      </w:r>
    </w:p>
    <w:p w:rsidR="008B6296" w:rsidRPr="002F7E17"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8E7AB3" w:rsidRPr="009F20AC" w:rsidRDefault="008E7AB3" w:rsidP="00F80553">
      <w:pPr>
        <w:spacing w:after="0"/>
        <w:jc w:val="both"/>
        <w:rPr>
          <w:i/>
          <w:szCs w:val="24"/>
        </w:rPr>
      </w:pPr>
    </w:p>
    <w:p w:rsidR="008E7AB3" w:rsidRPr="00993450" w:rsidRDefault="008E7AB3" w:rsidP="00F80553">
      <w:pPr>
        <w:spacing w:after="0"/>
        <w:jc w:val="both"/>
        <w:rPr>
          <w:i/>
          <w:szCs w:val="24"/>
          <w:lang w:val="sr-Cyrl-CS"/>
        </w:rPr>
      </w:pPr>
    </w:p>
    <w:p w:rsidR="00E124E8" w:rsidRPr="001C6090" w:rsidRDefault="009F20AC" w:rsidP="006C5966">
      <w:pPr>
        <w:jc w:val="center"/>
        <w:rPr>
          <w:b/>
          <w:i/>
          <w:color w:val="365F91" w:themeColor="accent1" w:themeShade="BF"/>
          <w:u w:val="single"/>
        </w:rPr>
      </w:pPr>
      <w:r>
        <w:rPr>
          <w:rFonts w:eastAsia="Times New Roman"/>
          <w:b/>
          <w:i/>
          <w:color w:val="365F91" w:themeColor="accent1" w:themeShade="BF"/>
          <w:szCs w:val="24"/>
          <w:u w:val="single"/>
        </w:rPr>
        <w:lastRenderedPageBreak/>
        <w:t>IX</w:t>
      </w:r>
      <w:r w:rsidR="003469D5">
        <w:rPr>
          <w:rFonts w:eastAsia="Times New Roman"/>
          <w:b/>
          <w:i/>
          <w:color w:val="365F91" w:themeColor="accent1" w:themeShade="BF"/>
          <w:szCs w:val="24"/>
          <w:u w:val="single"/>
        </w:rPr>
        <w:t xml:space="preserve"> </w:t>
      </w:r>
      <w:r w:rsidR="00E124E8" w:rsidRPr="001C6090">
        <w:rPr>
          <w:rFonts w:eastAsia="Times New Roman"/>
          <w:b/>
          <w:i/>
          <w:color w:val="365F91" w:themeColor="accent1" w:themeShade="BF"/>
          <w:szCs w:val="24"/>
          <w:u w:val="single"/>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1C6090">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Pr="001D7D24" w:rsidRDefault="00E124E8" w:rsidP="00E124E8">
      <w:pPr>
        <w:pStyle w:val="Heading1"/>
        <w:rPr>
          <w:b w:val="0"/>
          <w:sz w:val="20"/>
          <w:szCs w:val="20"/>
        </w:rPr>
      </w:pPr>
      <w:r>
        <w:t xml:space="preserve">                                                                   </w:t>
      </w:r>
      <w:r w:rsidRPr="00F366A2">
        <w:rPr>
          <w:i/>
          <w:sz w:val="20"/>
          <w:szCs w:val="20"/>
        </w:rPr>
        <w:t xml:space="preserve">    </w:t>
      </w:r>
      <w:r w:rsidRPr="001D7D24">
        <w:rPr>
          <w:b w:val="0"/>
          <w:sz w:val="20"/>
          <w:szCs w:val="20"/>
        </w:rPr>
        <w:t>назив понуђача</w:t>
      </w:r>
    </w:p>
    <w:p w:rsidR="00E124E8" w:rsidRDefault="00E124E8" w:rsidP="00E124E8"/>
    <w:p w:rsidR="00E124E8" w:rsidRPr="0055142A" w:rsidRDefault="00E124E8" w:rsidP="00E124E8">
      <w:pPr>
        <w:rPr>
          <w:lang w:val="sr-Cyrl-CS"/>
        </w:rPr>
      </w:pPr>
      <w:r>
        <w:t>даје</w:t>
      </w:r>
    </w:p>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1C6090" w:rsidRDefault="00E124E8" w:rsidP="00E124E8">
      <w:pPr>
        <w:spacing w:after="0" w:line="240" w:lineRule="auto"/>
        <w:jc w:val="both"/>
        <w:rPr>
          <w:rFonts w:eastAsia="Times New Roman"/>
          <w:szCs w:val="24"/>
          <w:lang w:val="sr-Cyrl-CS"/>
        </w:rPr>
      </w:pPr>
      <w:r w:rsidRPr="001C6090">
        <w:rPr>
          <w:szCs w:val="24"/>
        </w:rPr>
        <w:t>Под пуном матери</w:t>
      </w:r>
      <w:r w:rsidR="001D7D24">
        <w:rPr>
          <w:szCs w:val="24"/>
        </w:rPr>
        <w:t xml:space="preserve">јалном и кривичном одговорношћу </w:t>
      </w:r>
      <w:r w:rsidRPr="001C6090">
        <w:rPr>
          <w:szCs w:val="24"/>
        </w:rPr>
        <w:t>потврђујем да сам понуду у поступку јавне набавке</w:t>
      </w:r>
      <w:r w:rsidR="00070EF7" w:rsidRPr="001C6090">
        <w:rPr>
          <w:szCs w:val="24"/>
          <w:lang w:val="sr-Cyrl-CS"/>
        </w:rPr>
        <w:t xml:space="preserve"> мале вредности </w:t>
      </w:r>
      <w:r w:rsidR="009F20AC">
        <w:rPr>
          <w:rFonts w:eastAsia="Times New Roman"/>
          <w:szCs w:val="24"/>
          <w:lang w:val="sr-Cyrl-CS"/>
        </w:rPr>
        <w:t>Добара</w:t>
      </w:r>
      <w:r w:rsidR="00161C97" w:rsidRPr="001C6090">
        <w:rPr>
          <w:rFonts w:eastAsia="Times New Roman"/>
          <w:szCs w:val="24"/>
          <w:lang w:val="sr-Cyrl-CS"/>
        </w:rPr>
        <w:t>-</w:t>
      </w:r>
      <w:r w:rsidR="0055142A" w:rsidRPr="0055142A">
        <w:rPr>
          <w:rFonts w:eastAsia="Times New Roman"/>
          <w:szCs w:val="24"/>
          <w:lang w:val="sr-Cyrl-CS"/>
        </w:rPr>
        <w:t>опрема за кухињу</w:t>
      </w:r>
      <w:r w:rsidR="001D7D24">
        <w:rPr>
          <w:rFonts w:eastAsia="Times New Roman"/>
          <w:szCs w:val="24"/>
        </w:rPr>
        <w:t xml:space="preserve"> за Дом за старе и пензионере Кула</w:t>
      </w:r>
      <w:r w:rsidR="00161C97" w:rsidRPr="0055142A">
        <w:rPr>
          <w:rFonts w:eastAsia="Times New Roman"/>
          <w:szCs w:val="24"/>
        </w:rPr>
        <w:t xml:space="preserve"> </w:t>
      </w:r>
      <w:r w:rsidR="001D7D24">
        <w:rPr>
          <w:szCs w:val="24"/>
          <w:lang w:val="sr-Cyrl-CS"/>
        </w:rPr>
        <w:t>–</w:t>
      </w:r>
      <w:r w:rsidRPr="0055142A">
        <w:rPr>
          <w:rFonts w:eastAsia="Times New Roman"/>
          <w:szCs w:val="24"/>
          <w:lang w:val="sr-Cyrl-CS"/>
        </w:rPr>
        <w:t xml:space="preserve"> ЈН</w:t>
      </w:r>
      <w:r w:rsidR="00FB14CB" w:rsidRPr="0055142A">
        <w:rPr>
          <w:rFonts w:eastAsia="Times New Roman"/>
          <w:szCs w:val="24"/>
          <w:lang w:val="sr-Cyrl-CS"/>
        </w:rPr>
        <w:t>МВ</w:t>
      </w:r>
      <w:r w:rsidR="001D7D24">
        <w:rPr>
          <w:rFonts w:eastAsia="Times New Roman"/>
          <w:szCs w:val="24"/>
        </w:rPr>
        <w:t>-</w:t>
      </w:r>
      <w:r w:rsidR="002D7A88" w:rsidRPr="0055142A">
        <w:rPr>
          <w:rFonts w:eastAsia="Times New Roman"/>
          <w:szCs w:val="24"/>
          <w:lang w:val="sr-Cyrl-CS"/>
        </w:rPr>
        <w:t>0</w:t>
      </w:r>
      <w:r w:rsidR="0055142A" w:rsidRPr="0055142A">
        <w:rPr>
          <w:rFonts w:eastAsia="Times New Roman"/>
          <w:szCs w:val="24"/>
          <w:lang w:val="sr-Cyrl-CS"/>
        </w:rPr>
        <w:t>6/</w:t>
      </w:r>
      <w:r w:rsidR="001D7D24">
        <w:rPr>
          <w:rFonts w:eastAsia="Times New Roman"/>
          <w:szCs w:val="24"/>
        </w:rPr>
        <w:t>20</w:t>
      </w:r>
      <w:r w:rsidR="0055142A" w:rsidRPr="0055142A">
        <w:rPr>
          <w:rFonts w:eastAsia="Times New Roman"/>
          <w:szCs w:val="24"/>
          <w:lang w:val="sr-Cyrl-CS"/>
        </w:rPr>
        <w:t>15</w:t>
      </w:r>
      <w:r w:rsidRPr="001C6090">
        <w:rPr>
          <w:rFonts w:eastAsia="Times New Roman"/>
          <w:szCs w:val="24"/>
        </w:rPr>
        <w:t xml:space="preserve"> поднео независно, без договора са другим понуђачима или заинтересованим лицима</w:t>
      </w:r>
      <w:r w:rsidRPr="001C6090">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rPr>
          <w:lang w:val="sr-Cyrl-CS"/>
        </w:rPr>
      </w:pPr>
    </w:p>
    <w:p w:rsidR="006B01D3" w:rsidRDefault="006B01D3" w:rsidP="00E124E8">
      <w:pPr>
        <w:jc w:val="center"/>
        <w:rPr>
          <w:lang w:val="sr-Cyrl-CS"/>
        </w:rPr>
      </w:pPr>
    </w:p>
    <w:p w:rsidR="006B01D3" w:rsidRDefault="006B01D3" w:rsidP="00E124E8">
      <w:pPr>
        <w:jc w:val="center"/>
        <w:rPr>
          <w:lang w:val="sr-Cyrl-CS"/>
        </w:rPr>
      </w:pPr>
    </w:p>
    <w:p w:rsidR="006B01D3" w:rsidRPr="006B01D3" w:rsidRDefault="006B01D3" w:rsidP="00E124E8">
      <w:pPr>
        <w:jc w:val="center"/>
        <w:rPr>
          <w:lang w:val="sr-Cyrl-CS"/>
        </w:rP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BA53FB" w:rsidRDefault="00BA53FB" w:rsidP="00BA53FB">
      <w:pPr>
        <w:rPr>
          <w:lang w:val="sr-Cyrl-CS"/>
        </w:rPr>
      </w:pPr>
    </w:p>
    <w:p w:rsidR="00E124E8" w:rsidRPr="001C6090" w:rsidRDefault="009F20AC" w:rsidP="00BA53FB">
      <w:pPr>
        <w:jc w:val="center"/>
        <w:rPr>
          <w:b/>
          <w:i/>
          <w:color w:val="365F91" w:themeColor="accent1" w:themeShade="BF"/>
          <w:u w:val="single"/>
        </w:rPr>
      </w:pPr>
      <w:r>
        <w:rPr>
          <w:b/>
          <w:i/>
          <w:color w:val="365F91" w:themeColor="accent1" w:themeShade="BF"/>
          <w:u w:val="single"/>
          <w:lang w:val="sr-Latn-CS"/>
        </w:rPr>
        <w:lastRenderedPageBreak/>
        <w:t>X</w:t>
      </w:r>
      <w:r w:rsidR="00BA53FB">
        <w:rPr>
          <w:b/>
          <w:i/>
          <w:color w:val="365F91" w:themeColor="accent1" w:themeShade="BF"/>
          <w:u w:val="single"/>
          <w:lang w:val="sr-Cyrl-CS"/>
        </w:rPr>
        <w:t xml:space="preserve"> </w:t>
      </w:r>
      <w:r w:rsidR="00E124E8" w:rsidRPr="001C6090">
        <w:rPr>
          <w:b/>
          <w:i/>
          <w:color w:val="365F91" w:themeColor="accent1" w:themeShade="BF"/>
          <w:u w:val="single"/>
        </w:rPr>
        <w:t xml:space="preserve">ОБРАЗАЦ </w:t>
      </w:r>
      <w:r w:rsidR="00E124E8" w:rsidRPr="001C6090">
        <w:rPr>
          <w:b/>
          <w:i/>
          <w:color w:val="365F91" w:themeColor="accent1" w:themeShade="BF"/>
          <w:u w:val="single"/>
          <w:lang w:val="sr-Cyrl-CS"/>
        </w:rPr>
        <w:t xml:space="preserve"> </w:t>
      </w:r>
      <w:r w:rsidR="00E124E8" w:rsidRPr="001C6090">
        <w:rPr>
          <w:b/>
          <w:i/>
          <w:color w:val="365F91" w:themeColor="accent1" w:themeShade="BF"/>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Pr="001C6090" w:rsidRDefault="00E124E8" w:rsidP="001C6090">
      <w:pPr>
        <w:jc w:val="both"/>
        <w:rPr>
          <w:rFonts w:eastAsia="Times New Roman"/>
          <w:szCs w:val="24"/>
        </w:rPr>
      </w:pPr>
      <w:r w:rsidRPr="001C6090">
        <w:rPr>
          <w:szCs w:val="24"/>
        </w:rPr>
        <w:t xml:space="preserve">Понуђач </w:t>
      </w:r>
      <w:r w:rsidR="00BA53FB">
        <w:rPr>
          <w:szCs w:val="24"/>
        </w:rPr>
        <w:t xml:space="preserve"> </w:t>
      </w:r>
      <w:r w:rsidRPr="001C6090">
        <w:rPr>
          <w:szCs w:val="24"/>
        </w:rPr>
        <w:t>_________________________________</w:t>
      </w:r>
      <w:r w:rsidR="00BA53FB">
        <w:rPr>
          <w:szCs w:val="24"/>
        </w:rPr>
        <w:t xml:space="preserve"> </w:t>
      </w:r>
      <w:r w:rsidRPr="001C6090">
        <w:rPr>
          <w:szCs w:val="24"/>
        </w:rPr>
        <w:t xml:space="preserve">у поступку јавне набавке </w:t>
      </w:r>
      <w:r w:rsidR="009F20AC">
        <w:rPr>
          <w:rFonts w:eastAsia="Times New Roman"/>
          <w:szCs w:val="24"/>
          <w:lang w:val="sr-Cyrl-CS"/>
        </w:rPr>
        <w:t>Добара</w:t>
      </w:r>
      <w:r w:rsidR="0055142A" w:rsidRPr="0055142A">
        <w:rPr>
          <w:rFonts w:eastAsia="Times New Roman"/>
          <w:szCs w:val="24"/>
          <w:lang w:val="sr-Cyrl-CS"/>
        </w:rPr>
        <w:t>-опрема за кухињу</w:t>
      </w:r>
      <w:r w:rsidR="00BA53FB">
        <w:rPr>
          <w:rFonts w:eastAsia="Times New Roman"/>
          <w:szCs w:val="24"/>
          <w:lang w:val="sr-Cyrl-CS"/>
        </w:rPr>
        <w:t xml:space="preserve"> за Дом за старе и пензионере Кула</w:t>
      </w:r>
      <w:r w:rsidR="00BA53FB">
        <w:rPr>
          <w:rFonts w:eastAsia="Times New Roman"/>
          <w:szCs w:val="24"/>
        </w:rPr>
        <w:t xml:space="preserve"> – </w:t>
      </w:r>
      <w:r w:rsidR="00BA53FB">
        <w:rPr>
          <w:rFonts w:eastAsia="Times New Roman"/>
          <w:szCs w:val="24"/>
          <w:lang w:val="sr-Cyrl-CS"/>
        </w:rPr>
        <w:t>ЈНМВ-</w:t>
      </w:r>
      <w:r w:rsidR="0055142A" w:rsidRPr="0055142A">
        <w:rPr>
          <w:rFonts w:eastAsia="Times New Roman"/>
          <w:szCs w:val="24"/>
          <w:lang w:val="sr-Cyrl-CS"/>
        </w:rPr>
        <w:t>06/</w:t>
      </w:r>
      <w:r w:rsidR="00BA53FB">
        <w:rPr>
          <w:rFonts w:eastAsia="Times New Roman"/>
          <w:szCs w:val="24"/>
          <w:lang w:val="sr-Cyrl-CS"/>
        </w:rPr>
        <w:t>20</w:t>
      </w:r>
      <w:r w:rsidR="0055142A" w:rsidRPr="0055142A">
        <w:rPr>
          <w:rFonts w:eastAsia="Times New Roman"/>
          <w:szCs w:val="24"/>
          <w:lang w:val="sr-Cyrl-CS"/>
        </w:rPr>
        <w:t>15</w:t>
      </w:r>
      <w:r w:rsidR="00FB14CB" w:rsidRPr="0055142A">
        <w:rPr>
          <w:rFonts w:eastAsia="Times New Roman"/>
          <w:szCs w:val="24"/>
          <w:lang w:val="sr-Cyrl-CS"/>
        </w:rPr>
        <w:t>,</w:t>
      </w:r>
      <w:r w:rsidRPr="0055142A">
        <w:rPr>
          <w:rFonts w:eastAsia="Times New Roman"/>
          <w:szCs w:val="24"/>
        </w:rPr>
        <w:t xml:space="preserve"> п</w:t>
      </w:r>
      <w:r w:rsidRPr="001C6090">
        <w:rPr>
          <w:rFonts w:eastAsia="Times New Roman"/>
          <w:szCs w:val="24"/>
        </w:rPr>
        <w:t>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Pr="00AE79DD" w:rsidRDefault="00AE79DD" w:rsidP="00E124E8">
      <w:pPr>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AE79DD" w:rsidRDefault="00AE79DD" w:rsidP="00E124E8">
      <w:pPr>
        <w:rPr>
          <w:rFonts w:eastAsia="Times New Roman"/>
          <w:szCs w:val="24"/>
          <w:lang w:val="sr-Cyrl-CS"/>
        </w:rPr>
      </w:pPr>
    </w:p>
    <w:p w:rsidR="00E124E8" w:rsidRPr="00BA53FB" w:rsidRDefault="00E124E8" w:rsidP="00E124E8">
      <w:pPr>
        <w:rPr>
          <w:szCs w:val="24"/>
        </w:rPr>
      </w:pPr>
      <w:r w:rsidRPr="00BA53FB">
        <w:rPr>
          <w:b/>
          <w:szCs w:val="24"/>
        </w:rPr>
        <w:t>Напомена:</w:t>
      </w:r>
      <w:r w:rsidRPr="00505B85">
        <w:rPr>
          <w:i/>
          <w:szCs w:val="24"/>
        </w:rPr>
        <w:t xml:space="preserve"> </w:t>
      </w:r>
      <w:r w:rsidRPr="00BA53FB">
        <w:rPr>
          <w:b/>
          <w:i/>
          <w:szCs w:val="24"/>
          <w:u w:val="single"/>
        </w:rPr>
        <w:t>Уколико понуду подноси група понуђача</w:t>
      </w:r>
      <w:r w:rsidRPr="00BA53FB">
        <w:rPr>
          <w:szCs w:val="24"/>
        </w:rPr>
        <w:t xml:space="preserve">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1C6090" w:rsidRPr="00AE79DD" w:rsidRDefault="001C6090" w:rsidP="00F46E88">
      <w:pPr>
        <w:rPr>
          <w:rFonts w:ascii="Arial" w:hAnsi="Arial" w:cs="Arial"/>
          <w:b/>
          <w:i/>
          <w:sz w:val="28"/>
          <w:szCs w:val="28"/>
          <w:lang w:val="sr-Cyrl-CS"/>
        </w:rPr>
      </w:pPr>
    </w:p>
    <w:p w:rsidR="00721371" w:rsidRPr="00457285" w:rsidRDefault="009F20AC" w:rsidP="00457285">
      <w:pPr>
        <w:jc w:val="center"/>
        <w:rPr>
          <w:b/>
          <w:i/>
          <w:color w:val="365F91" w:themeColor="accent1" w:themeShade="BF"/>
          <w:u w:val="single"/>
          <w:lang w:val="sr-Cyrl-CS"/>
        </w:rPr>
      </w:pPr>
      <w:r>
        <w:rPr>
          <w:b/>
          <w:i/>
          <w:color w:val="365F91" w:themeColor="accent1" w:themeShade="BF"/>
          <w:u w:val="single"/>
          <w:lang w:val="sr-Latn-CS"/>
        </w:rPr>
        <w:lastRenderedPageBreak/>
        <w:t>XI</w:t>
      </w:r>
      <w:r w:rsidR="005911ED">
        <w:rPr>
          <w:b/>
          <w:i/>
          <w:color w:val="365F91" w:themeColor="accent1" w:themeShade="BF"/>
          <w:u w:val="single"/>
          <w:lang w:val="sr-Cyrl-CS"/>
        </w:rPr>
        <w:t xml:space="preserve"> </w:t>
      </w:r>
      <w:r w:rsidR="00721371">
        <w:rPr>
          <w:b/>
          <w:i/>
          <w:color w:val="365F91" w:themeColor="accent1" w:themeShade="BF"/>
          <w:u w:val="single"/>
          <w:lang w:val="sr-Cyrl-CS"/>
        </w:rPr>
        <w:t>ОБРАЗАЦ ИЗ</w:t>
      </w:r>
    </w:p>
    <w:p w:rsidR="002F7E17" w:rsidRPr="00ED74A1" w:rsidRDefault="002F7E17" w:rsidP="002F7E17">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2F7E17" w:rsidRPr="00ED74A1" w:rsidRDefault="002F7E17" w:rsidP="002F7E17">
      <w:pPr>
        <w:pStyle w:val="NoSpacing"/>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извођачач</w:t>
      </w:r>
      <w:r w:rsidRPr="00ED74A1">
        <w:rPr>
          <w:rFonts w:ascii="Times New Roman" w:hAnsi="Times New Roman"/>
          <w:sz w:val="24"/>
          <w:szCs w:val="24"/>
          <w:lang w:val="sr-Cyrl-CS" w:eastAsia="sr-Latn-CS"/>
        </w:rPr>
        <w:t>:</w:t>
      </w:r>
      <w:r w:rsidR="005911ED">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______________________________ </w:t>
      </w:r>
      <w:r w:rsidR="005911ED">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из</w:t>
      </w:r>
      <w:r w:rsidR="005911ED">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 ________________</w:t>
      </w:r>
      <w:r>
        <w:rPr>
          <w:rFonts w:ascii="Times New Roman" w:hAnsi="Times New Roman"/>
          <w:sz w:val="24"/>
          <w:szCs w:val="24"/>
          <w:lang w:val="sr-Cyrl-CS" w:eastAsia="sr-Latn-CS"/>
        </w:rPr>
        <w:t>________</w:t>
      </w: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w:t>
      </w:r>
      <w:r w:rsidR="005911ED">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w:t>
      </w:r>
      <w:r w:rsidR="005911ED">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sidR="001C6090">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ДОМУ ЗА СТАРЕ И ПЕНЗИОНЕРЕ КУЛА</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регистроване бланко сопствене менице</w:t>
      </w:r>
      <w:r w:rsidRPr="00ED74A1">
        <w:rPr>
          <w:rFonts w:ascii="Times New Roman" w:hAnsi="Times New Roman"/>
          <w:sz w:val="24"/>
          <w:szCs w:val="24"/>
          <w:lang w:val="sr-Cyrl-CS" w:eastAsia="sr-Latn-CS"/>
        </w:rPr>
        <w:t>.</w:t>
      </w:r>
    </w:p>
    <w:p w:rsidR="005911ED" w:rsidRPr="00ED74A1" w:rsidRDefault="005911ED" w:rsidP="002F7E17">
      <w:pPr>
        <w:pStyle w:val="NoSpacing"/>
        <w:jc w:val="both"/>
        <w:rPr>
          <w:rFonts w:ascii="Times New Roman" w:hAnsi="Times New Roman"/>
          <w:sz w:val="24"/>
          <w:szCs w:val="24"/>
          <w:lang w:val="sr-Cyrl-CS" w:eastAsia="sr-Latn-CS"/>
        </w:rPr>
      </w:pP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Извођач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 xml:space="preserve">аручиоцу </w:t>
      </w:r>
      <w:r>
        <w:rPr>
          <w:rFonts w:ascii="Times New Roman" w:hAnsi="Times New Roman"/>
          <w:sz w:val="24"/>
          <w:szCs w:val="24"/>
          <w:lang w:val="sr-Cyrl-CS" w:eastAsia="sr-Latn-CS"/>
        </w:rPr>
        <w:t>3</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три</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регистроване бланко сопствене менице</w:t>
      </w:r>
      <w:r w:rsidRPr="00ED74A1">
        <w:rPr>
          <w:rFonts w:ascii="Times New Roman" w:hAnsi="Times New Roman"/>
          <w:sz w:val="24"/>
          <w:szCs w:val="24"/>
          <w:lang w:val="sr-Cyrl-CS" w:eastAsia="sr-Latn-CS"/>
        </w:rPr>
        <w:t>, са клау</w:t>
      </w:r>
      <w:r>
        <w:rPr>
          <w:rFonts w:ascii="Times New Roman" w:hAnsi="Times New Roman"/>
          <w:sz w:val="24"/>
          <w:szCs w:val="24"/>
          <w:lang w:val="sr-Cyrl-CS" w:eastAsia="sr-Latn-CS"/>
        </w:rPr>
        <w:t xml:space="preserve">зулом “без протеста“ – безусловна и наплатива на први позив, и то: </w:t>
      </w:r>
    </w:p>
    <w:p w:rsidR="005911ED" w:rsidRDefault="005911ED" w:rsidP="002F7E17">
      <w:pPr>
        <w:pStyle w:val="NoSpacing"/>
        <w:jc w:val="both"/>
        <w:rPr>
          <w:rFonts w:ascii="Times New Roman" w:hAnsi="Times New Roman"/>
          <w:sz w:val="24"/>
          <w:szCs w:val="24"/>
          <w:lang w:val="sr-Cyrl-CS" w:eastAsia="sr-Latn-CS"/>
        </w:rPr>
      </w:pP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w:t>
      </w:r>
      <w:r w:rsidR="001C6090">
        <w:rPr>
          <w:rFonts w:ascii="Times New Roman" w:hAnsi="Times New Roman"/>
          <w:sz w:val="24"/>
          <w:szCs w:val="24"/>
          <w:lang w:val="sr-Cyrl-CS" w:eastAsia="sr-Latn-CS"/>
        </w:rPr>
        <w:t>-</w:t>
      </w:r>
      <w:r>
        <w:rPr>
          <w:rFonts w:ascii="Times New Roman" w:hAnsi="Times New Roman"/>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5911ED" w:rsidRPr="005911ED">
        <w:rPr>
          <w:rFonts w:ascii="Times New Roman" w:hAnsi="Times New Roman"/>
          <w:b/>
          <w:sz w:val="24"/>
          <w:szCs w:val="24"/>
        </w:rPr>
        <w:t>ЈНМВ-06/2015</w:t>
      </w:r>
      <w:r w:rsidR="005911ED" w:rsidRPr="0054680C">
        <w:t xml:space="preserve"> </w:t>
      </w:r>
      <w:r>
        <w:rPr>
          <w:rFonts w:ascii="Times New Roman" w:hAnsi="Times New Roman"/>
          <w:b/>
          <w:sz w:val="24"/>
          <w:szCs w:val="24"/>
          <w:lang w:val="sr-Cyrl-CS" w:eastAsia="sr-Latn-CS"/>
        </w:rPr>
        <w:t>–</w:t>
      </w:r>
      <w:r w:rsidR="001C6090">
        <w:rPr>
          <w:rFonts w:ascii="Times New Roman" w:hAnsi="Times New Roman"/>
          <w:b/>
          <w:sz w:val="24"/>
          <w:szCs w:val="24"/>
          <w:lang w:val="sr-Cyrl-CS" w:eastAsia="sr-Latn-CS"/>
        </w:rPr>
        <w:t xml:space="preserve"> </w:t>
      </w:r>
      <w:r w:rsidR="0055142A">
        <w:rPr>
          <w:rFonts w:ascii="Times New Roman" w:hAnsi="Times New Roman"/>
          <w:b/>
          <w:sz w:val="24"/>
          <w:szCs w:val="24"/>
          <w:lang w:val="sr-Cyrl-CS" w:eastAsia="sr-Latn-CS"/>
        </w:rPr>
        <w:t>добара-опрема за кухињу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5911ED" w:rsidRDefault="005911ED" w:rsidP="002F7E17">
      <w:pPr>
        <w:pStyle w:val="NoSpacing"/>
        <w:jc w:val="both"/>
        <w:rPr>
          <w:rFonts w:ascii="Times New Roman" w:hAnsi="Times New Roman"/>
          <w:sz w:val="24"/>
          <w:szCs w:val="24"/>
          <w:lang w:val="sr-Cyrl-CS" w:eastAsia="sr-Latn-CS"/>
        </w:rPr>
      </w:pP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sidR="005911ED">
        <w:rPr>
          <w:rFonts w:ascii="Times New Roman" w:hAnsi="Times New Roman"/>
          <w:b/>
          <w:sz w:val="24"/>
          <w:szCs w:val="24"/>
          <w:lang w:val="sr-Cyrl-CS" w:eastAsia="sr-Latn-CS"/>
        </w:rPr>
        <w:t>број</w:t>
      </w:r>
      <w:r w:rsidR="005911ED" w:rsidRPr="00ED74A1">
        <w:rPr>
          <w:rFonts w:ascii="Times New Roman" w:hAnsi="Times New Roman"/>
          <w:b/>
          <w:sz w:val="24"/>
          <w:szCs w:val="24"/>
          <w:lang w:val="sr-Cyrl-CS" w:eastAsia="sr-Latn-CS"/>
        </w:rPr>
        <w:t xml:space="preserve"> </w:t>
      </w:r>
      <w:r w:rsidR="005911ED" w:rsidRPr="005911ED">
        <w:rPr>
          <w:rFonts w:ascii="Times New Roman" w:hAnsi="Times New Roman"/>
          <w:b/>
          <w:sz w:val="24"/>
          <w:szCs w:val="24"/>
        </w:rPr>
        <w:t>ЈНМВ-06/2015</w:t>
      </w:r>
      <w:r w:rsidR="005911ED" w:rsidRPr="0054680C">
        <w:t xml:space="preserve"> </w:t>
      </w:r>
      <w:r w:rsidR="0055142A">
        <w:rPr>
          <w:rFonts w:ascii="Times New Roman" w:hAnsi="Times New Roman"/>
          <w:b/>
          <w:sz w:val="24"/>
          <w:szCs w:val="24"/>
          <w:lang w:val="sr-Cyrl-CS" w:eastAsia="sr-Latn-CS"/>
        </w:rPr>
        <w:t>– добара-опрема за кухињу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5911ED" w:rsidRDefault="005911ED" w:rsidP="002F7E17">
      <w:pPr>
        <w:pStyle w:val="NoSpacing"/>
        <w:jc w:val="both"/>
        <w:rPr>
          <w:rFonts w:ascii="Times New Roman" w:hAnsi="Times New Roman"/>
          <w:sz w:val="24"/>
          <w:szCs w:val="24"/>
          <w:lang w:val="sr-Cyrl-CS" w:eastAsia="sr-Latn-CS"/>
        </w:rPr>
      </w:pP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sidR="005911ED">
        <w:rPr>
          <w:rFonts w:ascii="Times New Roman" w:hAnsi="Times New Roman"/>
          <w:b/>
          <w:sz w:val="24"/>
          <w:szCs w:val="24"/>
          <w:lang w:val="sr-Cyrl-CS" w:eastAsia="sr-Latn-CS"/>
        </w:rPr>
        <w:t>број</w:t>
      </w:r>
      <w:r w:rsidR="005911ED" w:rsidRPr="00ED74A1">
        <w:rPr>
          <w:rFonts w:ascii="Times New Roman" w:hAnsi="Times New Roman"/>
          <w:b/>
          <w:sz w:val="24"/>
          <w:szCs w:val="24"/>
          <w:lang w:val="sr-Cyrl-CS" w:eastAsia="sr-Latn-CS"/>
        </w:rPr>
        <w:t xml:space="preserve"> </w:t>
      </w:r>
      <w:r w:rsidR="005911ED" w:rsidRPr="005911ED">
        <w:rPr>
          <w:rFonts w:ascii="Times New Roman" w:hAnsi="Times New Roman"/>
          <w:b/>
          <w:sz w:val="24"/>
          <w:szCs w:val="24"/>
        </w:rPr>
        <w:t>ЈНМВ-06/2015</w:t>
      </w:r>
      <w:r w:rsidR="005911ED" w:rsidRPr="0054680C">
        <w:t xml:space="preserve"> </w:t>
      </w:r>
      <w:r w:rsidR="0055142A">
        <w:rPr>
          <w:rFonts w:ascii="Times New Roman" w:hAnsi="Times New Roman"/>
          <w:b/>
          <w:sz w:val="24"/>
          <w:szCs w:val="24"/>
          <w:lang w:val="sr-Cyrl-CS" w:eastAsia="sr-Latn-CS"/>
        </w:rPr>
        <w:t>– добара-опрема за кухињу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r w:rsidR="005911ED">
        <w:rPr>
          <w:rFonts w:ascii="Times New Roman" w:hAnsi="Times New Roman"/>
          <w:sz w:val="24"/>
          <w:szCs w:val="24"/>
          <w:lang w:val="sr-Cyrl-CS" w:eastAsia="sr-Latn-CS"/>
        </w:rPr>
        <w:t xml:space="preserve"> </w:t>
      </w:r>
    </w:p>
    <w:p w:rsidR="002F7E17" w:rsidRPr="00ED74A1" w:rsidRDefault="002F7E17" w:rsidP="002F7E17">
      <w:pPr>
        <w:pStyle w:val="NoSpacing"/>
        <w:jc w:val="both"/>
        <w:rPr>
          <w:rFonts w:ascii="Times New Roman" w:hAnsi="Times New Roman"/>
          <w:sz w:val="24"/>
          <w:szCs w:val="24"/>
          <w:lang w:val="sr-Cyrl-CS" w:eastAsia="sr-Latn-CS"/>
        </w:rPr>
      </w:pPr>
    </w:p>
    <w:p w:rsidR="002F7E17" w:rsidRDefault="002F7E17"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w:t>
      </w:r>
      <w:r w:rsidR="001C6090">
        <w:rPr>
          <w:rFonts w:ascii="Times New Roman" w:hAnsi="Times New Roman"/>
          <w:sz w:val="24"/>
          <w:szCs w:val="24"/>
          <w:lang w:val="sr-Cyrl-CS" w:eastAsia="sr-Latn-CS"/>
        </w:rPr>
        <w:t>звођач је сагласан и овлашћује Н</w:t>
      </w:r>
      <w:r>
        <w:rPr>
          <w:rFonts w:ascii="Times New Roman" w:hAnsi="Times New Roman"/>
          <w:sz w:val="24"/>
          <w:szCs w:val="24"/>
          <w:lang w:val="sr-Cyrl-CS" w:eastAsia="sr-Latn-CS"/>
        </w:rPr>
        <w:t>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у</w:t>
      </w:r>
      <w:r w:rsidR="00993450">
        <w:rPr>
          <w:rFonts w:ascii="Times New Roman" w:hAnsi="Times New Roman"/>
          <w:sz w:val="24"/>
          <w:szCs w:val="24"/>
          <w:lang w:val="sr-Cyrl-CS" w:eastAsia="sr-Latn-CS"/>
        </w:rPr>
        <w:t xml:space="preserve"> из става 2, алинеја 1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sidR="00993450">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sidR="00993450">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w:t>
      </w:r>
      <w:r w:rsidR="00993450">
        <w:rPr>
          <w:rFonts w:ascii="Times New Roman" w:hAnsi="Times New Roman"/>
          <w:sz w:val="24"/>
          <w:szCs w:val="24"/>
          <w:lang w:val="sr-Cyrl-CS" w:eastAsia="sr-Latn-CS"/>
        </w:rPr>
        <w:t xml:space="preserve">са ПДВ-ом </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10</w:t>
      </w:r>
      <w:r w:rsidR="00993450">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sidR="00993450">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5911ED" w:rsidRDefault="005911ED" w:rsidP="002F7E17">
      <w:pPr>
        <w:pStyle w:val="NoSpacing"/>
        <w:jc w:val="both"/>
        <w:rPr>
          <w:rFonts w:ascii="Times New Roman" w:hAnsi="Times New Roman"/>
          <w:sz w:val="24"/>
          <w:szCs w:val="24"/>
          <w:lang w:val="sr-Cyrl-CS" w:eastAsia="sr-Latn-CS"/>
        </w:rPr>
      </w:pPr>
    </w:p>
    <w:p w:rsidR="00993450" w:rsidRDefault="00993450" w:rsidP="001C609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w:t>
      </w:r>
      <w:r w:rsidR="001C6090">
        <w:rPr>
          <w:rFonts w:ascii="Times New Roman" w:hAnsi="Times New Roman"/>
          <w:sz w:val="24"/>
          <w:szCs w:val="24"/>
          <w:lang w:val="sr-Cyrl-CS" w:eastAsia="sr-Latn-CS"/>
        </w:rPr>
        <w:t>звођач је сагласан и овлашћује Н</w:t>
      </w:r>
      <w:r>
        <w:rPr>
          <w:rFonts w:ascii="Times New Roman" w:hAnsi="Times New Roman"/>
          <w:sz w:val="24"/>
          <w:szCs w:val="24"/>
          <w:lang w:val="sr-Cyrl-CS" w:eastAsia="sr-Latn-CS"/>
        </w:rPr>
        <w:t>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2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5911ED" w:rsidRDefault="005911ED" w:rsidP="001C6090">
      <w:pPr>
        <w:pStyle w:val="NoSpacing"/>
        <w:jc w:val="both"/>
        <w:rPr>
          <w:rFonts w:ascii="Times New Roman" w:hAnsi="Times New Roman"/>
          <w:sz w:val="24"/>
          <w:szCs w:val="24"/>
          <w:lang w:val="sr-Cyrl-CS" w:eastAsia="sr-Latn-CS"/>
        </w:rPr>
      </w:pPr>
    </w:p>
    <w:p w:rsidR="00993450" w:rsidRPr="00ED74A1" w:rsidRDefault="00993450" w:rsidP="001C609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w:t>
      </w:r>
      <w:r w:rsidR="001C6090">
        <w:rPr>
          <w:rFonts w:ascii="Times New Roman" w:hAnsi="Times New Roman"/>
          <w:sz w:val="24"/>
          <w:szCs w:val="24"/>
          <w:lang w:val="sr-Cyrl-CS" w:eastAsia="sr-Latn-CS"/>
        </w:rPr>
        <w:t>звођач је сагласан и овлашћује Н</w:t>
      </w:r>
      <w:r>
        <w:rPr>
          <w:rFonts w:ascii="Times New Roman" w:hAnsi="Times New Roman"/>
          <w:sz w:val="24"/>
          <w:szCs w:val="24"/>
          <w:lang w:val="sr-Cyrl-CS" w:eastAsia="sr-Latn-CS"/>
        </w:rPr>
        <w:t>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3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00F36484">
        <w:rPr>
          <w:rFonts w:ascii="Times New Roman" w:hAnsi="Times New Roman"/>
          <w:sz w:val="24"/>
          <w:szCs w:val="24"/>
          <w:lang w:val="sr-Cyrl-CS" w:eastAsia="sr-Latn-CS"/>
        </w:rPr>
        <w:t>5</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993450" w:rsidRPr="00ED74A1" w:rsidRDefault="00993450" w:rsidP="00993450">
      <w:pPr>
        <w:pStyle w:val="NoSpacing"/>
        <w:ind w:firstLine="720"/>
        <w:jc w:val="both"/>
        <w:rPr>
          <w:rFonts w:ascii="Times New Roman" w:hAnsi="Times New Roman"/>
          <w:sz w:val="24"/>
          <w:szCs w:val="24"/>
          <w:lang w:val="sr-Cyrl-CS" w:eastAsia="sr-Latn-CS"/>
        </w:rPr>
      </w:pPr>
    </w:p>
    <w:p w:rsidR="00993450" w:rsidRDefault="00993450" w:rsidP="002F7E17">
      <w:pPr>
        <w:pStyle w:val="NoSpacing"/>
        <w:jc w:val="both"/>
        <w:rPr>
          <w:rFonts w:ascii="Times New Roman" w:hAnsi="Times New Roman"/>
          <w:sz w:val="24"/>
          <w:szCs w:val="24"/>
          <w:lang w:val="sr-Cyrl-CS" w:eastAsia="sr-Latn-CS"/>
        </w:rPr>
      </w:pPr>
    </w:p>
    <w:p w:rsidR="005911ED" w:rsidRDefault="005911ED" w:rsidP="002F7E17">
      <w:pPr>
        <w:pStyle w:val="NoSpacing"/>
        <w:jc w:val="both"/>
        <w:rPr>
          <w:rFonts w:ascii="Times New Roman" w:hAnsi="Times New Roman"/>
          <w:sz w:val="24"/>
          <w:szCs w:val="24"/>
          <w:lang w:val="sr-Cyrl-CS" w:eastAsia="sr-Latn-CS"/>
        </w:rPr>
      </w:pPr>
    </w:p>
    <w:p w:rsidR="005911ED" w:rsidRPr="00ED74A1" w:rsidRDefault="005911ED" w:rsidP="002F7E17">
      <w:pPr>
        <w:pStyle w:val="NoSpacing"/>
        <w:jc w:val="both"/>
        <w:rPr>
          <w:rFonts w:ascii="Times New Roman" w:hAnsi="Times New Roman"/>
          <w:sz w:val="24"/>
          <w:szCs w:val="24"/>
          <w:lang w:val="sr-Cyrl-CS" w:eastAsia="sr-Latn-CS"/>
        </w:rPr>
      </w:pPr>
    </w:p>
    <w:p w:rsidR="002F7E17" w:rsidRPr="00ED74A1" w:rsidRDefault="00993450" w:rsidP="002F7E1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Извођ</w:t>
      </w:r>
      <w:r w:rsidR="002F7E17" w:rsidRPr="00ED74A1">
        <w:rPr>
          <w:rFonts w:ascii="Times New Roman" w:hAnsi="Times New Roman"/>
          <w:sz w:val="24"/>
          <w:szCs w:val="24"/>
          <w:lang w:val="sr-Cyrl-CS" w:eastAsia="sr-Latn-CS"/>
        </w:rPr>
        <w:t xml:space="preserve">ач </w:t>
      </w:r>
      <w:r w:rsidR="002F7E17">
        <w:rPr>
          <w:rFonts w:ascii="Times New Roman" w:hAnsi="Times New Roman"/>
          <w:sz w:val="24"/>
          <w:szCs w:val="24"/>
          <w:lang w:val="sr-Cyrl-CS" w:eastAsia="sr-Latn-CS"/>
        </w:rPr>
        <w:t xml:space="preserve">се, овом Изјавом, одриче права </w:t>
      </w:r>
      <w:r w:rsidR="002F7E17" w:rsidRPr="00ED74A1">
        <w:rPr>
          <w:rFonts w:ascii="Times New Roman" w:hAnsi="Times New Roman"/>
          <w:sz w:val="24"/>
          <w:szCs w:val="24"/>
          <w:lang w:val="sr-Cyrl-CS" w:eastAsia="sr-Latn-CS"/>
        </w:rPr>
        <w:t xml:space="preserve">приговора на </w:t>
      </w:r>
      <w:r w:rsidR="002F7E17">
        <w:rPr>
          <w:rFonts w:ascii="Times New Roman" w:hAnsi="Times New Roman"/>
          <w:sz w:val="24"/>
          <w:szCs w:val="24"/>
          <w:lang w:val="sr-Cyrl-CS" w:eastAsia="sr-Latn-CS"/>
        </w:rPr>
        <w:t>начин</w:t>
      </w:r>
      <w:r w:rsidR="001C6090">
        <w:rPr>
          <w:rFonts w:ascii="Times New Roman" w:hAnsi="Times New Roman"/>
          <w:sz w:val="24"/>
          <w:szCs w:val="24"/>
          <w:lang w:val="sr-Cyrl-CS" w:eastAsia="sr-Latn-CS"/>
        </w:rPr>
        <w:t xml:space="preserve"> попуњавања менице и овлашћује Н</w:t>
      </w:r>
      <w:r w:rsidR="002F7E17">
        <w:rPr>
          <w:rFonts w:ascii="Times New Roman" w:hAnsi="Times New Roman"/>
          <w:sz w:val="24"/>
          <w:szCs w:val="24"/>
          <w:lang w:val="sr-Cyrl-CS" w:eastAsia="sr-Latn-CS"/>
        </w:rPr>
        <w:t>аручиоца да</w:t>
      </w:r>
      <w:r w:rsidR="002F7E17" w:rsidRPr="00ED74A1">
        <w:rPr>
          <w:rFonts w:ascii="Times New Roman" w:hAnsi="Times New Roman"/>
          <w:sz w:val="24"/>
          <w:szCs w:val="24"/>
          <w:lang w:val="sr-Cyrl-CS" w:eastAsia="sr-Latn-CS"/>
        </w:rPr>
        <w:t xml:space="preserve">: </w:t>
      </w:r>
      <w:r w:rsidR="002F7E17" w:rsidRPr="00ED74A1">
        <w:rPr>
          <w:rFonts w:ascii="Times New Roman" w:hAnsi="Times New Roman"/>
          <w:b/>
          <w:sz w:val="24"/>
          <w:szCs w:val="24"/>
          <w:lang w:val="sr-Cyrl-CS" w:eastAsia="sr-Latn-CS"/>
        </w:rPr>
        <w:t>БЕЗУСЛОВНО, НЕОПОЗИВО И БЕЗ ПРОТЕСТА</w:t>
      </w:r>
      <w:r w:rsidR="002F7E17">
        <w:rPr>
          <w:rFonts w:ascii="Times New Roman" w:hAnsi="Times New Roman"/>
          <w:sz w:val="24"/>
          <w:szCs w:val="24"/>
          <w:lang w:val="sr-Cyrl-CS" w:eastAsia="sr-Latn-CS"/>
        </w:rPr>
        <w:t xml:space="preserve"> изврши наплату доспелих потраживања </w:t>
      </w:r>
      <w:r w:rsidR="002F7E17"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2F7E17" w:rsidRDefault="002F7E17" w:rsidP="002F7E17">
      <w:pPr>
        <w:jc w:val="both"/>
        <w:rPr>
          <w:rFonts w:eastAsia="Times New Roman"/>
          <w:szCs w:val="24"/>
          <w:lang w:val="sr-Cyrl-CS" w:eastAsia="sr-Latn-CS"/>
        </w:rPr>
      </w:pPr>
    </w:p>
    <w:p w:rsidR="00457285" w:rsidRDefault="00457285" w:rsidP="002F7E17">
      <w:pPr>
        <w:jc w:val="both"/>
        <w:rPr>
          <w:rFonts w:eastAsia="Times New Roman"/>
          <w:szCs w:val="24"/>
          <w:lang w:val="sr-Cyrl-CS" w:eastAsia="sr-Latn-CS"/>
        </w:rPr>
      </w:pPr>
    </w:p>
    <w:p w:rsidR="00457285" w:rsidRPr="00ED74A1" w:rsidRDefault="00457285" w:rsidP="002F7E17">
      <w:pPr>
        <w:jc w:val="both"/>
        <w:rPr>
          <w:rFonts w:eastAsia="Times New Roman"/>
          <w:szCs w:val="24"/>
          <w:lang w:val="sr-Cyrl-CS" w:eastAsia="sr-Latn-CS"/>
        </w:rPr>
      </w:pPr>
    </w:p>
    <w:p w:rsidR="002F7E17" w:rsidRPr="003329B0" w:rsidRDefault="002F7E17" w:rsidP="002F7E17">
      <w:pPr>
        <w:jc w:val="both"/>
        <w:rPr>
          <w:rFonts w:eastAsia="Times New Roman"/>
          <w:szCs w:val="24"/>
          <w:lang w:val="sr-Cyrl-CS" w:eastAsia="sr-Latn-CS"/>
        </w:rPr>
      </w:pPr>
      <w:r w:rsidRPr="003329B0">
        <w:rPr>
          <w:rFonts w:eastAsia="Times New Roman"/>
          <w:szCs w:val="24"/>
          <w:lang w:val="sr-Latn-CS" w:eastAsia="sr-Latn-CS"/>
        </w:rPr>
        <w:t>Место</w:t>
      </w:r>
      <w:r w:rsidR="005911ED">
        <w:rPr>
          <w:rFonts w:eastAsia="Times New Roman"/>
          <w:szCs w:val="24"/>
          <w:lang w:val="sr-Cyrl-CS" w:eastAsia="sr-Latn-CS"/>
        </w:rPr>
        <w:t>: _________________</w:t>
      </w:r>
    </w:p>
    <w:p w:rsidR="002F7E17" w:rsidRPr="005911ED" w:rsidRDefault="002F7E17" w:rsidP="002F7E17">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 xml:space="preserve">атум: </w:t>
      </w:r>
      <w:r w:rsidR="005911ED">
        <w:rPr>
          <w:rFonts w:eastAsia="Times New Roman"/>
          <w:szCs w:val="24"/>
          <w:lang w:eastAsia="sr-Latn-CS"/>
        </w:rPr>
        <w:t xml:space="preserve">_________________  </w:t>
      </w:r>
      <w:r w:rsidR="005911ED">
        <w:rPr>
          <w:rFonts w:eastAsia="Times New Roman"/>
          <w:szCs w:val="24"/>
          <w:lang w:val="sr-Latn-CS" w:eastAsia="sr-Latn-CS"/>
        </w:rPr>
        <w:tab/>
      </w:r>
      <w:r w:rsidR="005911ED">
        <w:rPr>
          <w:rFonts w:eastAsia="Times New Roman"/>
          <w:szCs w:val="24"/>
          <w:lang w:val="sr-Latn-CS" w:eastAsia="sr-Latn-CS"/>
        </w:rPr>
        <w:tab/>
      </w:r>
      <w:r w:rsidRPr="005911ED">
        <w:rPr>
          <w:rFonts w:eastAsia="Times New Roman"/>
          <w:szCs w:val="24"/>
          <w:lang w:val="sr-Latn-CS" w:eastAsia="sr-Latn-CS"/>
        </w:rPr>
        <w:t>М. П.</w:t>
      </w:r>
    </w:p>
    <w:p w:rsidR="002F7E17" w:rsidRPr="003329B0" w:rsidRDefault="005911ED" w:rsidP="002F7E17">
      <w:pPr>
        <w:ind w:left="5040"/>
        <w:jc w:val="both"/>
        <w:rPr>
          <w:rFonts w:eastAsia="Times New Roman"/>
          <w:szCs w:val="24"/>
          <w:lang w:val="sr-Cyrl-CS" w:eastAsia="sr-Latn-CS"/>
        </w:rPr>
      </w:pPr>
      <w:r>
        <w:rPr>
          <w:rFonts w:eastAsia="Times New Roman"/>
          <w:szCs w:val="24"/>
          <w:lang w:val="sr-Cyrl-CS" w:eastAsia="sr-Latn-CS"/>
        </w:rPr>
        <w:t xml:space="preserve">          </w:t>
      </w:r>
      <w:r w:rsidR="002F7E17" w:rsidRPr="003329B0">
        <w:rPr>
          <w:rFonts w:eastAsia="Times New Roman"/>
          <w:szCs w:val="24"/>
          <w:lang w:val="sr-Cyrl-CS" w:eastAsia="sr-Latn-CS"/>
        </w:rPr>
        <w:t>_______________________________</w:t>
      </w:r>
    </w:p>
    <w:p w:rsidR="002F7E17" w:rsidRPr="003329B0" w:rsidRDefault="002F7E17" w:rsidP="002F7E17">
      <w:pPr>
        <w:rPr>
          <w:rFonts w:eastAsia="Times New Roman"/>
          <w:szCs w:val="24"/>
          <w:lang w:val="sr-Cyrl-CS" w:eastAsia="sr-Latn-CS"/>
        </w:rPr>
      </w:pPr>
      <w:r w:rsidRPr="003329B0">
        <w:rPr>
          <w:rFonts w:eastAsia="Times New Roman"/>
          <w:szCs w:val="24"/>
          <w:lang w:val="sr-Cyrl-CS" w:eastAsia="sr-Latn-CS"/>
        </w:rPr>
        <w:t xml:space="preserve">                                                                                 </w:t>
      </w:r>
      <w:r>
        <w:rPr>
          <w:rFonts w:eastAsia="Times New Roman"/>
          <w:szCs w:val="24"/>
          <w:lang w:eastAsia="sr-Latn-CS"/>
        </w:rPr>
        <w:t xml:space="preserve">            </w:t>
      </w:r>
      <w:r w:rsidRPr="003329B0">
        <w:rPr>
          <w:rFonts w:eastAsia="Times New Roman"/>
          <w:szCs w:val="24"/>
          <w:lang w:val="sr-Cyrl-CS" w:eastAsia="sr-Latn-CS"/>
        </w:rPr>
        <w:t xml:space="preserve">  </w:t>
      </w:r>
      <w:r w:rsidR="005911ED">
        <w:rPr>
          <w:rFonts w:eastAsia="Times New Roman"/>
          <w:szCs w:val="24"/>
          <w:lang w:val="sr-Cyrl-CS" w:eastAsia="sr-Latn-CS"/>
        </w:rPr>
        <w:t xml:space="preserve">         </w:t>
      </w:r>
      <w:r w:rsidRPr="003329B0">
        <w:rPr>
          <w:rFonts w:eastAsia="Times New Roman"/>
          <w:szCs w:val="24"/>
          <w:lang w:val="sr-Cyrl-CS" w:eastAsia="sr-Latn-CS"/>
        </w:rPr>
        <w:t>(</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2F7E17" w:rsidRPr="003329B0" w:rsidRDefault="002F7E17" w:rsidP="002F7E17">
      <w:pPr>
        <w:rPr>
          <w:rFonts w:eastAsia="Times New Roman"/>
          <w:szCs w:val="24"/>
          <w:lang w:val="sr-Cyrl-CS" w:eastAsia="sr-Latn-CS"/>
        </w:rPr>
      </w:pPr>
    </w:p>
    <w:p w:rsidR="002F7E17" w:rsidRPr="003329B0" w:rsidRDefault="002F7E17" w:rsidP="002F7E17">
      <w:pPr>
        <w:rPr>
          <w:rFonts w:eastAsia="Times New Roman"/>
          <w:szCs w:val="24"/>
          <w:lang w:val="sr-Cyrl-CS" w:eastAsia="sr-Latn-CS"/>
        </w:rPr>
      </w:pPr>
    </w:p>
    <w:p w:rsidR="002F7E17" w:rsidRPr="003329B0" w:rsidRDefault="002F7E17" w:rsidP="002F7E17">
      <w:pPr>
        <w:rPr>
          <w:rFonts w:eastAsia="Times New Roman"/>
          <w:szCs w:val="24"/>
          <w:lang w:val="sr-Cyrl-CS" w:eastAsia="sr-Latn-CS"/>
        </w:rPr>
      </w:pPr>
    </w:p>
    <w:p w:rsidR="002F7E17" w:rsidRPr="00ED74A1" w:rsidRDefault="002F7E17" w:rsidP="002F7E17">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sidR="005911ED">
        <w:rPr>
          <w:rFonts w:ascii="Times New Roman" w:hAnsi="Times New Roman"/>
          <w:b/>
          <w:bCs/>
          <w:sz w:val="24"/>
          <w:szCs w:val="24"/>
          <w:lang w:eastAsia="sr-Latn-CS"/>
        </w:rPr>
        <w:t xml:space="preserve"> </w:t>
      </w:r>
      <w:r w:rsidR="001C6090">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sidR="001C6090">
        <w:rPr>
          <w:rFonts w:ascii="Times New Roman" w:hAnsi="Times New Roman"/>
          <w:sz w:val="24"/>
          <w:szCs w:val="24"/>
          <w:lang w:val="sr-Cyrl-CS" w:eastAsia="sr-Latn-CS"/>
        </w:rPr>
        <w:t xml:space="preserve"> </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 xml:space="preserve">осим регистарског броја меница који накнадно попуњава само </w:t>
      </w:r>
      <w:r w:rsidR="00993450">
        <w:rPr>
          <w:rFonts w:ascii="Times New Roman" w:hAnsi="Times New Roman"/>
          <w:sz w:val="24"/>
          <w:szCs w:val="24"/>
          <w:lang w:val="sr-Cyrl-CS" w:eastAsia="sr-Latn-CS"/>
        </w:rPr>
        <w:t>Извођач</w:t>
      </w:r>
      <w:r w:rsidRPr="00ED74A1">
        <w:rPr>
          <w:rFonts w:ascii="Times New Roman" w:hAnsi="Times New Roman"/>
          <w:sz w:val="24"/>
          <w:szCs w:val="24"/>
          <w:lang w:val="sr-Cyrl-CS" w:eastAsia="sr-Latn-CS"/>
        </w:rPr>
        <w:t>) потписану и оверену од стран</w:t>
      </w:r>
      <w:r w:rsidR="001C6090">
        <w:rPr>
          <w:rFonts w:ascii="Times New Roman" w:hAnsi="Times New Roman"/>
          <w:sz w:val="24"/>
          <w:szCs w:val="24"/>
          <w:lang w:val="sr-Cyrl-CS" w:eastAsia="sr-Latn-CS"/>
        </w:rPr>
        <w:t xml:space="preserve">е одговорног лица, достављају </w:t>
      </w:r>
      <w:r w:rsidRPr="00ED74A1">
        <w:rPr>
          <w:rFonts w:ascii="Times New Roman" w:hAnsi="Times New Roman"/>
          <w:sz w:val="24"/>
          <w:szCs w:val="24"/>
          <w:lang w:val="sr-Cyrl-CS" w:eastAsia="sr-Latn-CS"/>
        </w:rPr>
        <w:t>сви потенцијални понуђач</w:t>
      </w:r>
      <w:r w:rsidR="001C6090">
        <w:rPr>
          <w:rFonts w:ascii="Times New Roman" w:hAnsi="Times New Roman"/>
          <w:sz w:val="24"/>
          <w:szCs w:val="24"/>
          <w:lang w:val="sr-Cyrl-CS" w:eastAsia="sr-Latn-CS"/>
        </w:rPr>
        <w:t>и</w:t>
      </w:r>
      <w:r w:rsidRPr="00ED74A1">
        <w:rPr>
          <w:rFonts w:ascii="Times New Roman" w:hAnsi="Times New Roman"/>
          <w:sz w:val="24"/>
          <w:szCs w:val="24"/>
          <w:lang w:val="sr-Cyrl-CS" w:eastAsia="sr-Latn-CS"/>
        </w:rPr>
        <w:t xml:space="preserve">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учи Уговор</w:t>
      </w:r>
      <w:r w:rsidR="005911ED">
        <w:rPr>
          <w:rFonts w:ascii="Times New Roman" w:hAnsi="Times New Roman"/>
          <w:sz w:val="24"/>
          <w:szCs w:val="24"/>
          <w:lang w:val="sr-Cyrl-CS" w:eastAsia="sr-Latn-CS"/>
        </w:rPr>
        <w:t xml:space="preserve"> о јавним набавкама </w:t>
      </w:r>
      <w:r w:rsidR="00993450">
        <w:rPr>
          <w:rFonts w:ascii="Times New Roman" w:hAnsi="Times New Roman"/>
          <w:sz w:val="24"/>
          <w:szCs w:val="24"/>
          <w:lang w:val="sr-Cyrl-CS" w:eastAsia="sr-Latn-CS"/>
        </w:rPr>
        <w:t>ЈНМВ</w:t>
      </w:r>
      <w:r w:rsidR="005911ED">
        <w:rPr>
          <w:rFonts w:ascii="Times New Roman" w:hAnsi="Times New Roman"/>
          <w:sz w:val="24"/>
          <w:szCs w:val="24"/>
          <w:lang w:val="sr-Cyrl-CS" w:eastAsia="sr-Latn-CS"/>
        </w:rPr>
        <w:t>-06/2015</w:t>
      </w:r>
      <w:r w:rsidR="00993450">
        <w:rPr>
          <w:rFonts w:ascii="Times New Roman" w:hAnsi="Times New Roman"/>
          <w:sz w:val="24"/>
          <w:szCs w:val="24"/>
          <w:lang w:val="sr-Cyrl-CS" w:eastAsia="sr-Latn-CS"/>
        </w:rPr>
        <w:t>, доставити Н</w:t>
      </w:r>
      <w:r>
        <w:rPr>
          <w:rFonts w:ascii="Times New Roman" w:hAnsi="Times New Roman"/>
          <w:sz w:val="24"/>
          <w:szCs w:val="24"/>
          <w:lang w:val="sr-Cyrl-CS" w:eastAsia="sr-Latn-CS"/>
        </w:rPr>
        <w:t xml:space="preserve">аручиоцу </w:t>
      </w:r>
      <w:r w:rsidR="00993450">
        <w:rPr>
          <w:rFonts w:ascii="Times New Roman" w:hAnsi="Times New Roman"/>
          <w:sz w:val="24"/>
          <w:szCs w:val="24"/>
          <w:lang w:val="sr-Cyrl-CS" w:eastAsia="sr-Latn-CS"/>
        </w:rPr>
        <w:t xml:space="preserve">3 регистроване </w:t>
      </w:r>
      <w:r>
        <w:rPr>
          <w:rFonts w:ascii="Times New Roman" w:hAnsi="Times New Roman"/>
          <w:sz w:val="24"/>
          <w:szCs w:val="24"/>
          <w:lang w:val="sr-Cyrl-CS" w:eastAsia="sr-Latn-CS"/>
        </w:rPr>
        <w:t xml:space="preserve">бланко </w:t>
      </w:r>
      <w:r w:rsidR="00993450">
        <w:rPr>
          <w:rFonts w:ascii="Times New Roman" w:hAnsi="Times New Roman"/>
          <w:sz w:val="24"/>
          <w:szCs w:val="24"/>
          <w:lang w:val="sr-Cyrl-CS" w:eastAsia="sr-Latn-CS"/>
        </w:rPr>
        <w:t xml:space="preserve">сопствене </w:t>
      </w:r>
      <w:r w:rsidRPr="00ED74A1">
        <w:rPr>
          <w:rFonts w:ascii="Times New Roman" w:hAnsi="Times New Roman"/>
          <w:sz w:val="24"/>
          <w:szCs w:val="24"/>
          <w:lang w:val="sr-Cyrl-CS" w:eastAsia="sr-Latn-CS"/>
        </w:rPr>
        <w:t>менице и поступити по наводима из исте.</w:t>
      </w:r>
    </w:p>
    <w:p w:rsidR="00F46E88" w:rsidRDefault="00F46E88" w:rsidP="00F46E88">
      <w:pPr>
        <w:rPr>
          <w:rFonts w:ascii="Arial" w:hAnsi="Arial" w:cs="Arial"/>
          <w:b/>
          <w:i/>
          <w:sz w:val="28"/>
          <w:szCs w:val="28"/>
          <w:lang w:val="sr-Cyrl-CS"/>
        </w:rPr>
      </w:pPr>
    </w:p>
    <w:p w:rsidR="00F46E88" w:rsidRDefault="00F46E88" w:rsidP="00F46E88">
      <w:pPr>
        <w:rPr>
          <w:rFonts w:ascii="Arial" w:hAnsi="Arial" w:cs="Arial"/>
          <w:b/>
          <w:i/>
          <w:sz w:val="28"/>
          <w:szCs w:val="28"/>
          <w:lang w:val="sr-Latn-CS"/>
        </w:rPr>
      </w:pPr>
    </w:p>
    <w:p w:rsidR="00F46E88" w:rsidRDefault="00F46E88" w:rsidP="00F46E88">
      <w:pPr>
        <w:rPr>
          <w:rFonts w:ascii="Arial" w:hAnsi="Arial" w:cs="Arial"/>
          <w:b/>
          <w:i/>
          <w:sz w:val="28"/>
          <w:szCs w:val="28"/>
          <w:lang w:val="sr-Latn-CS"/>
        </w:rPr>
      </w:pPr>
    </w:p>
    <w:p w:rsidR="00F46E88" w:rsidRDefault="00F46E88" w:rsidP="00E124E8">
      <w:pPr>
        <w:rPr>
          <w:szCs w:val="24"/>
          <w:lang w:val="sr-Cyrl-CS"/>
        </w:rPr>
      </w:pPr>
    </w:p>
    <w:p w:rsidR="001F7DFE" w:rsidRDefault="001F7DFE"/>
    <w:sectPr w:rsidR="001F7DFE" w:rsidSect="00AF71B0">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35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8B4" w:rsidRDefault="00A718B4" w:rsidP="00322EFF">
      <w:pPr>
        <w:spacing w:after="0" w:line="240" w:lineRule="auto"/>
      </w:pPr>
      <w:r>
        <w:separator/>
      </w:r>
    </w:p>
  </w:endnote>
  <w:endnote w:type="continuationSeparator" w:id="1">
    <w:p w:rsidR="00A718B4" w:rsidRDefault="00A718B4"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95" w:rsidRDefault="001F0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1F0295" w:rsidRDefault="00C56D63">
        <w:pPr>
          <w:pStyle w:val="Footer"/>
          <w:jc w:val="right"/>
        </w:pPr>
        <w:fldSimple w:instr=" PAGE   \* MERGEFORMAT ">
          <w:r w:rsidR="00B97045">
            <w:rPr>
              <w:noProof/>
            </w:rPr>
            <w:t>26</w:t>
          </w:r>
        </w:fldSimple>
      </w:p>
    </w:sdtContent>
  </w:sdt>
  <w:p w:rsidR="001F0295" w:rsidRDefault="001F02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95" w:rsidRDefault="001F0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8B4" w:rsidRDefault="00A718B4" w:rsidP="00322EFF">
      <w:pPr>
        <w:spacing w:after="0" w:line="240" w:lineRule="auto"/>
      </w:pPr>
      <w:r>
        <w:separator/>
      </w:r>
    </w:p>
  </w:footnote>
  <w:footnote w:type="continuationSeparator" w:id="1">
    <w:p w:rsidR="00A718B4" w:rsidRDefault="00A718B4"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95" w:rsidRDefault="001F0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95" w:rsidRDefault="001F02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295" w:rsidRDefault="001F0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2">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0"/>
  </w:num>
  <w:num w:numId="4">
    <w:abstractNumId w:val="11"/>
  </w:num>
  <w:num w:numId="5">
    <w:abstractNumId w:val="10"/>
  </w:num>
  <w:num w:numId="6">
    <w:abstractNumId w:val="20"/>
  </w:num>
  <w:num w:numId="7">
    <w:abstractNumId w:val="13"/>
  </w:num>
  <w:num w:numId="8">
    <w:abstractNumId w:val="23"/>
  </w:num>
  <w:num w:numId="9">
    <w:abstractNumId w:val="22"/>
  </w:num>
  <w:num w:numId="10">
    <w:abstractNumId w:val="9"/>
  </w:num>
  <w:num w:numId="11">
    <w:abstractNumId w:val="5"/>
  </w:num>
  <w:num w:numId="12">
    <w:abstractNumId w:val="25"/>
  </w:num>
  <w:num w:numId="13">
    <w:abstractNumId w:val="14"/>
  </w:num>
  <w:num w:numId="14">
    <w:abstractNumId w:val="6"/>
  </w:num>
  <w:num w:numId="15">
    <w:abstractNumId w:val="18"/>
  </w:num>
  <w:num w:numId="16">
    <w:abstractNumId w:val="16"/>
  </w:num>
  <w:num w:numId="17">
    <w:abstractNumId w:val="15"/>
  </w:num>
  <w:num w:numId="18">
    <w:abstractNumId w:val="12"/>
  </w:num>
  <w:num w:numId="19">
    <w:abstractNumId w:val="2"/>
  </w:num>
  <w:num w:numId="20">
    <w:abstractNumId w:val="7"/>
  </w:num>
  <w:num w:numId="21">
    <w:abstractNumId w:val="27"/>
  </w:num>
  <w:num w:numId="22">
    <w:abstractNumId w:val="24"/>
  </w:num>
  <w:num w:numId="23">
    <w:abstractNumId w:val="28"/>
  </w:num>
  <w:num w:numId="24">
    <w:abstractNumId w:val="19"/>
  </w:num>
  <w:num w:numId="25">
    <w:abstractNumId w:val="3"/>
  </w:num>
  <w:num w:numId="26">
    <w:abstractNumId w:val="26"/>
  </w:num>
  <w:num w:numId="27">
    <w:abstractNumId w:val="17"/>
  </w:num>
  <w:num w:numId="28">
    <w:abstractNumId w:val="4"/>
  </w:num>
  <w:num w:numId="29">
    <w:abstractNumId w:val="0"/>
  </w:num>
  <w:num w:numId="30">
    <w:abstractNumId w:val="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05C02"/>
    <w:rsid w:val="000162B5"/>
    <w:rsid w:val="00016CBE"/>
    <w:rsid w:val="00020002"/>
    <w:rsid w:val="000215B3"/>
    <w:rsid w:val="00031048"/>
    <w:rsid w:val="00056BA1"/>
    <w:rsid w:val="00070EF7"/>
    <w:rsid w:val="000760F2"/>
    <w:rsid w:val="0009079D"/>
    <w:rsid w:val="000A2B03"/>
    <w:rsid w:val="000B107A"/>
    <w:rsid w:val="000D3DE0"/>
    <w:rsid w:val="000D6A8A"/>
    <w:rsid w:val="000E4086"/>
    <w:rsid w:val="0011143A"/>
    <w:rsid w:val="00111D42"/>
    <w:rsid w:val="00117B9C"/>
    <w:rsid w:val="00120658"/>
    <w:rsid w:val="00144188"/>
    <w:rsid w:val="00144A5B"/>
    <w:rsid w:val="00144CE8"/>
    <w:rsid w:val="0014680E"/>
    <w:rsid w:val="00161C97"/>
    <w:rsid w:val="001620D9"/>
    <w:rsid w:val="00171AC8"/>
    <w:rsid w:val="001863BA"/>
    <w:rsid w:val="00186977"/>
    <w:rsid w:val="001A1F9B"/>
    <w:rsid w:val="001A34C3"/>
    <w:rsid w:val="001A4F34"/>
    <w:rsid w:val="001B6929"/>
    <w:rsid w:val="001C6090"/>
    <w:rsid w:val="001C7E2E"/>
    <w:rsid w:val="001D02B5"/>
    <w:rsid w:val="001D7D24"/>
    <w:rsid w:val="001E56AB"/>
    <w:rsid w:val="001F0295"/>
    <w:rsid w:val="001F20DE"/>
    <w:rsid w:val="001F64D7"/>
    <w:rsid w:val="001F7DFE"/>
    <w:rsid w:val="00201062"/>
    <w:rsid w:val="002057DB"/>
    <w:rsid w:val="002075AD"/>
    <w:rsid w:val="0023661A"/>
    <w:rsid w:val="002407E3"/>
    <w:rsid w:val="00243DC0"/>
    <w:rsid w:val="00243F5C"/>
    <w:rsid w:val="0026558C"/>
    <w:rsid w:val="00270580"/>
    <w:rsid w:val="00277CAD"/>
    <w:rsid w:val="002878E7"/>
    <w:rsid w:val="002A025B"/>
    <w:rsid w:val="002C531A"/>
    <w:rsid w:val="002D351E"/>
    <w:rsid w:val="002D7881"/>
    <w:rsid w:val="002D7A88"/>
    <w:rsid w:val="002D7F6A"/>
    <w:rsid w:val="002F7E17"/>
    <w:rsid w:val="00306784"/>
    <w:rsid w:val="003106C1"/>
    <w:rsid w:val="00314482"/>
    <w:rsid w:val="00317C3F"/>
    <w:rsid w:val="003207D3"/>
    <w:rsid w:val="00322EFF"/>
    <w:rsid w:val="003412C4"/>
    <w:rsid w:val="003469D5"/>
    <w:rsid w:val="00353102"/>
    <w:rsid w:val="00361B4C"/>
    <w:rsid w:val="0037040B"/>
    <w:rsid w:val="0037164B"/>
    <w:rsid w:val="00375C3B"/>
    <w:rsid w:val="003802F9"/>
    <w:rsid w:val="00396D03"/>
    <w:rsid w:val="00396F7F"/>
    <w:rsid w:val="003A7D4C"/>
    <w:rsid w:val="003B53B8"/>
    <w:rsid w:val="003B7608"/>
    <w:rsid w:val="003C1174"/>
    <w:rsid w:val="003C6DC1"/>
    <w:rsid w:val="003F35E8"/>
    <w:rsid w:val="003F3756"/>
    <w:rsid w:val="003F5E57"/>
    <w:rsid w:val="0040350F"/>
    <w:rsid w:val="00403E9B"/>
    <w:rsid w:val="00417FDA"/>
    <w:rsid w:val="004223D6"/>
    <w:rsid w:val="00424F3B"/>
    <w:rsid w:val="0043752A"/>
    <w:rsid w:val="0044239C"/>
    <w:rsid w:val="00455D23"/>
    <w:rsid w:val="00457285"/>
    <w:rsid w:val="00461631"/>
    <w:rsid w:val="0046669E"/>
    <w:rsid w:val="004724E5"/>
    <w:rsid w:val="0049249E"/>
    <w:rsid w:val="004B6000"/>
    <w:rsid w:val="004B72FB"/>
    <w:rsid w:val="004C454F"/>
    <w:rsid w:val="004D67B0"/>
    <w:rsid w:val="004E5E3A"/>
    <w:rsid w:val="004E6607"/>
    <w:rsid w:val="004E6F84"/>
    <w:rsid w:val="00523A12"/>
    <w:rsid w:val="00524F10"/>
    <w:rsid w:val="0053010F"/>
    <w:rsid w:val="005416F8"/>
    <w:rsid w:val="00545DCE"/>
    <w:rsid w:val="0054680C"/>
    <w:rsid w:val="0055142A"/>
    <w:rsid w:val="00565839"/>
    <w:rsid w:val="005675D1"/>
    <w:rsid w:val="00582932"/>
    <w:rsid w:val="00587AF4"/>
    <w:rsid w:val="005911ED"/>
    <w:rsid w:val="005968B1"/>
    <w:rsid w:val="005A1870"/>
    <w:rsid w:val="005A1AA4"/>
    <w:rsid w:val="005D3890"/>
    <w:rsid w:val="005F7AE3"/>
    <w:rsid w:val="005F7BBA"/>
    <w:rsid w:val="0060177F"/>
    <w:rsid w:val="00610A81"/>
    <w:rsid w:val="0061316D"/>
    <w:rsid w:val="00616A0D"/>
    <w:rsid w:val="00616E9B"/>
    <w:rsid w:val="00622838"/>
    <w:rsid w:val="00623DDE"/>
    <w:rsid w:val="00630178"/>
    <w:rsid w:val="00631031"/>
    <w:rsid w:val="0063541D"/>
    <w:rsid w:val="00646FDB"/>
    <w:rsid w:val="00650970"/>
    <w:rsid w:val="00651517"/>
    <w:rsid w:val="00656A17"/>
    <w:rsid w:val="00680F2A"/>
    <w:rsid w:val="00683677"/>
    <w:rsid w:val="00683C54"/>
    <w:rsid w:val="00683F84"/>
    <w:rsid w:val="0068601B"/>
    <w:rsid w:val="00690810"/>
    <w:rsid w:val="006B01D3"/>
    <w:rsid w:val="006B091D"/>
    <w:rsid w:val="006B402C"/>
    <w:rsid w:val="006B4AB4"/>
    <w:rsid w:val="006C5966"/>
    <w:rsid w:val="006D0504"/>
    <w:rsid w:val="006E2FC7"/>
    <w:rsid w:val="006E4E25"/>
    <w:rsid w:val="006E79EE"/>
    <w:rsid w:val="006F1416"/>
    <w:rsid w:val="00707AD2"/>
    <w:rsid w:val="0071313C"/>
    <w:rsid w:val="0071324B"/>
    <w:rsid w:val="0071441E"/>
    <w:rsid w:val="00721371"/>
    <w:rsid w:val="00726ACD"/>
    <w:rsid w:val="007650AA"/>
    <w:rsid w:val="00782EEC"/>
    <w:rsid w:val="00785B9A"/>
    <w:rsid w:val="007A73B7"/>
    <w:rsid w:val="007B03F7"/>
    <w:rsid w:val="007B1746"/>
    <w:rsid w:val="007B47CD"/>
    <w:rsid w:val="007B773B"/>
    <w:rsid w:val="007E4A3F"/>
    <w:rsid w:val="007E65D1"/>
    <w:rsid w:val="007F22D3"/>
    <w:rsid w:val="008025F8"/>
    <w:rsid w:val="00807074"/>
    <w:rsid w:val="00832881"/>
    <w:rsid w:val="00853355"/>
    <w:rsid w:val="008614B4"/>
    <w:rsid w:val="0086752E"/>
    <w:rsid w:val="00870792"/>
    <w:rsid w:val="00897D5D"/>
    <w:rsid w:val="008B1209"/>
    <w:rsid w:val="008B24A1"/>
    <w:rsid w:val="008B399E"/>
    <w:rsid w:val="008B5998"/>
    <w:rsid w:val="008B6296"/>
    <w:rsid w:val="008C4165"/>
    <w:rsid w:val="008E4F5E"/>
    <w:rsid w:val="008E7AB3"/>
    <w:rsid w:val="00903C11"/>
    <w:rsid w:val="0091018A"/>
    <w:rsid w:val="0091044F"/>
    <w:rsid w:val="00931659"/>
    <w:rsid w:val="00940F9F"/>
    <w:rsid w:val="0094105A"/>
    <w:rsid w:val="00950786"/>
    <w:rsid w:val="0097301F"/>
    <w:rsid w:val="00980CBB"/>
    <w:rsid w:val="00981E71"/>
    <w:rsid w:val="00984ADB"/>
    <w:rsid w:val="00993450"/>
    <w:rsid w:val="009A0CE0"/>
    <w:rsid w:val="009A6849"/>
    <w:rsid w:val="009B4B18"/>
    <w:rsid w:val="009C5631"/>
    <w:rsid w:val="009D6684"/>
    <w:rsid w:val="009E7761"/>
    <w:rsid w:val="009F20AC"/>
    <w:rsid w:val="009F2347"/>
    <w:rsid w:val="00A1187D"/>
    <w:rsid w:val="00A12B60"/>
    <w:rsid w:val="00A15E1F"/>
    <w:rsid w:val="00A30D19"/>
    <w:rsid w:val="00A32318"/>
    <w:rsid w:val="00A7070C"/>
    <w:rsid w:val="00A718B4"/>
    <w:rsid w:val="00A72CD1"/>
    <w:rsid w:val="00A74A1C"/>
    <w:rsid w:val="00A95307"/>
    <w:rsid w:val="00A95AE6"/>
    <w:rsid w:val="00A965DE"/>
    <w:rsid w:val="00AC0CAA"/>
    <w:rsid w:val="00AD6B49"/>
    <w:rsid w:val="00AD75F1"/>
    <w:rsid w:val="00AE2EE8"/>
    <w:rsid w:val="00AE3988"/>
    <w:rsid w:val="00AE79DD"/>
    <w:rsid w:val="00AF244B"/>
    <w:rsid w:val="00AF71B0"/>
    <w:rsid w:val="00B00379"/>
    <w:rsid w:val="00B00E4A"/>
    <w:rsid w:val="00B15755"/>
    <w:rsid w:val="00B41E65"/>
    <w:rsid w:val="00B61771"/>
    <w:rsid w:val="00B73573"/>
    <w:rsid w:val="00B82752"/>
    <w:rsid w:val="00B97045"/>
    <w:rsid w:val="00BA1362"/>
    <w:rsid w:val="00BA53FB"/>
    <w:rsid w:val="00BC0C44"/>
    <w:rsid w:val="00BE399C"/>
    <w:rsid w:val="00BF7680"/>
    <w:rsid w:val="00C0575F"/>
    <w:rsid w:val="00C3189A"/>
    <w:rsid w:val="00C56D63"/>
    <w:rsid w:val="00C57F7C"/>
    <w:rsid w:val="00C723AC"/>
    <w:rsid w:val="00C757CB"/>
    <w:rsid w:val="00C77DEB"/>
    <w:rsid w:val="00C93B55"/>
    <w:rsid w:val="00CA35EB"/>
    <w:rsid w:val="00CA4A1F"/>
    <w:rsid w:val="00CB5FEB"/>
    <w:rsid w:val="00CC2182"/>
    <w:rsid w:val="00CC4718"/>
    <w:rsid w:val="00CE02CC"/>
    <w:rsid w:val="00CE73A8"/>
    <w:rsid w:val="00CE7678"/>
    <w:rsid w:val="00CF48D0"/>
    <w:rsid w:val="00CF4A31"/>
    <w:rsid w:val="00D10599"/>
    <w:rsid w:val="00D16F89"/>
    <w:rsid w:val="00D607F2"/>
    <w:rsid w:val="00D669D0"/>
    <w:rsid w:val="00D822F4"/>
    <w:rsid w:val="00D84B3A"/>
    <w:rsid w:val="00DB3637"/>
    <w:rsid w:val="00DB441C"/>
    <w:rsid w:val="00DC66FC"/>
    <w:rsid w:val="00DE3319"/>
    <w:rsid w:val="00DE49FD"/>
    <w:rsid w:val="00DF33B9"/>
    <w:rsid w:val="00E124E8"/>
    <w:rsid w:val="00E466FE"/>
    <w:rsid w:val="00E57472"/>
    <w:rsid w:val="00E7083C"/>
    <w:rsid w:val="00E775AB"/>
    <w:rsid w:val="00E82C6B"/>
    <w:rsid w:val="00E87EBC"/>
    <w:rsid w:val="00E93771"/>
    <w:rsid w:val="00EA730F"/>
    <w:rsid w:val="00ED2B40"/>
    <w:rsid w:val="00ED44CC"/>
    <w:rsid w:val="00ED78F3"/>
    <w:rsid w:val="00EF7391"/>
    <w:rsid w:val="00F1377F"/>
    <w:rsid w:val="00F22708"/>
    <w:rsid w:val="00F22B9D"/>
    <w:rsid w:val="00F24BE3"/>
    <w:rsid w:val="00F36484"/>
    <w:rsid w:val="00F40FD7"/>
    <w:rsid w:val="00F46E88"/>
    <w:rsid w:val="00F631A9"/>
    <w:rsid w:val="00F66CBA"/>
    <w:rsid w:val="00F74CB1"/>
    <w:rsid w:val="00F77B1B"/>
    <w:rsid w:val="00F80553"/>
    <w:rsid w:val="00FB14CB"/>
    <w:rsid w:val="00FC550B"/>
    <w:rsid w:val="00FC6873"/>
    <w:rsid w:val="00FC68CE"/>
    <w:rsid w:val="00FD11A9"/>
    <w:rsid w:val="00FE1530"/>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uiPriority w:val="34"/>
    <w:rsid w:val="0069081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skauprav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k.kul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9C97-601E-4F28-A577-2830ACDD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34</Pages>
  <Words>8895</Words>
  <Characters>50705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96</cp:revision>
  <cp:lastPrinted>2015-12-04T11:58:00Z</cp:lastPrinted>
  <dcterms:created xsi:type="dcterms:W3CDTF">2014-11-19T10:31:00Z</dcterms:created>
  <dcterms:modified xsi:type="dcterms:W3CDTF">2015-12-04T14:59:00Z</dcterms:modified>
</cp:coreProperties>
</file>