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48" w:rsidRDefault="00771C48" w:rsidP="00053F0C">
      <w:pPr>
        <w:keepNext/>
        <w:spacing w:after="0" w:line="240" w:lineRule="auto"/>
        <w:outlineLvl w:val="0"/>
        <w:rPr>
          <w:szCs w:val="24"/>
          <w:lang w:val="sr-Cyrl-CS"/>
        </w:rPr>
      </w:pPr>
    </w:p>
    <w:p w:rsidR="00771C48" w:rsidRDefault="00771C48" w:rsidP="00053F0C">
      <w:pPr>
        <w:keepNext/>
        <w:spacing w:after="0" w:line="240" w:lineRule="auto"/>
        <w:outlineLvl w:val="0"/>
        <w:rPr>
          <w:szCs w:val="24"/>
          <w:lang w:val="sr-Cyrl-CS"/>
        </w:rPr>
      </w:pPr>
    </w:p>
    <w:p w:rsidR="00771C48" w:rsidRDefault="00771C48" w:rsidP="00771C48">
      <w:pPr>
        <w:keepNext/>
        <w:spacing w:after="0" w:line="240" w:lineRule="auto"/>
        <w:outlineLvl w:val="0"/>
        <w:rPr>
          <w:szCs w:val="24"/>
          <w:lang w:val="sr-Cyrl-CS"/>
        </w:rPr>
      </w:pPr>
      <w:r w:rsidRPr="002B6FD1">
        <w:rPr>
          <w:noProof/>
          <w:szCs w:val="24"/>
        </w:rPr>
        <w:drawing>
          <wp:inline distT="0" distB="0" distL="0" distR="0">
            <wp:extent cx="1695450" cy="836716"/>
            <wp:effectExtent l="19050" t="0" r="0" b="0"/>
            <wp:docPr id="5"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1695450" cy="836716"/>
                    </a:xfrm>
                    <a:prstGeom prst="rect">
                      <a:avLst/>
                    </a:prstGeom>
                    <a:noFill/>
                    <a:ln w="9525">
                      <a:noFill/>
                      <a:miter lim="800000"/>
                      <a:headEnd/>
                      <a:tailEnd/>
                    </a:ln>
                  </pic:spPr>
                </pic:pic>
              </a:graphicData>
            </a:graphic>
          </wp:inline>
        </w:drawing>
      </w:r>
      <w:r>
        <w:rPr>
          <w:szCs w:val="24"/>
          <w:lang w:val="sr-Cyrl-CS"/>
        </w:rPr>
        <w:tab/>
      </w:r>
      <w:r>
        <w:rPr>
          <w:szCs w:val="24"/>
          <w:lang w:val="sr-Cyrl-CS"/>
        </w:rPr>
        <w:tab/>
      </w:r>
      <w:r>
        <w:rPr>
          <w:szCs w:val="24"/>
          <w:lang w:val="sr-Cyrl-CS"/>
        </w:rPr>
        <w:tab/>
      </w:r>
      <w:r>
        <w:rPr>
          <w:szCs w:val="24"/>
          <w:lang w:val="sr-Cyrl-CS"/>
        </w:rPr>
        <w:tab/>
      </w:r>
      <w:r>
        <w:rPr>
          <w:szCs w:val="24"/>
          <w:lang w:val="sr-Cyrl-CS"/>
        </w:rPr>
        <w:tab/>
      </w:r>
      <w:r w:rsidRPr="002B6FD1">
        <w:rPr>
          <w:noProof/>
          <w:szCs w:val="24"/>
        </w:rPr>
        <w:drawing>
          <wp:inline distT="0" distB="0" distL="0" distR="0">
            <wp:extent cx="868592" cy="790575"/>
            <wp:effectExtent l="19050" t="0" r="7708"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69028" cy="790972"/>
                    </a:xfrm>
                    <a:prstGeom prst="rect">
                      <a:avLst/>
                    </a:prstGeom>
                    <a:noFill/>
                    <a:ln w="9525">
                      <a:noFill/>
                      <a:miter lim="800000"/>
                      <a:headEnd/>
                      <a:tailEnd/>
                    </a:ln>
                  </pic:spPr>
                </pic:pic>
              </a:graphicData>
            </a:graphic>
          </wp:inline>
        </w:drawing>
      </w:r>
    </w:p>
    <w:p w:rsidR="00771C48" w:rsidRPr="00CB33CB" w:rsidRDefault="00771C48" w:rsidP="00771C48">
      <w:pPr>
        <w:keepNext/>
        <w:spacing w:after="0" w:line="240" w:lineRule="auto"/>
        <w:outlineLvl w:val="0"/>
        <w:rPr>
          <w:rFonts w:eastAsia="Times New Roman"/>
          <w:b/>
          <w:bCs/>
          <w:sz w:val="28"/>
          <w:szCs w:val="28"/>
        </w:rPr>
      </w:pPr>
      <w:r w:rsidRPr="00240D4F">
        <w:rPr>
          <w:szCs w:val="24"/>
          <w:lang w:val="sr-Cyrl-CS"/>
        </w:rPr>
        <w:t>Број: 01</w:t>
      </w:r>
      <w:r w:rsidRPr="00E2060A">
        <w:rPr>
          <w:szCs w:val="24"/>
          <w:lang w:val="sr-Cyrl-CS"/>
        </w:rPr>
        <w:t>-</w:t>
      </w:r>
      <w:r w:rsidRPr="00E2060A">
        <w:rPr>
          <w:szCs w:val="24"/>
        </w:rPr>
        <w:t>657</w:t>
      </w:r>
      <w:r w:rsidRPr="00240D4F">
        <w:rPr>
          <w:szCs w:val="24"/>
          <w:lang w:val="sr-Cyrl-CS"/>
        </w:rPr>
        <w:t>-2/1</w:t>
      </w:r>
      <w:r>
        <w:rPr>
          <w:szCs w:val="24"/>
        </w:rPr>
        <w:t>5</w:t>
      </w:r>
    </w:p>
    <w:p w:rsidR="00771C48" w:rsidRPr="00240D4F" w:rsidRDefault="00771C48" w:rsidP="00771C48">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rPr>
        <w:t>07.08.2015</w:t>
      </w:r>
      <w:r w:rsidRPr="00240D4F">
        <w:rPr>
          <w:rFonts w:ascii="Times New Roman" w:hAnsi="Times New Roman"/>
          <w:sz w:val="24"/>
          <w:szCs w:val="24"/>
          <w:lang w:val="sr-Cyrl-CS"/>
        </w:rPr>
        <w:t>. године</w:t>
      </w:r>
    </w:p>
    <w:p w:rsidR="00771C48" w:rsidRPr="00CB33CB" w:rsidRDefault="00771C48" w:rsidP="00771C48">
      <w:r w:rsidRPr="00240D4F">
        <w:rPr>
          <w:lang w:val="sr-Cyrl-CS"/>
        </w:rPr>
        <w:t>К У Л А, М.Тита 99</w:t>
      </w:r>
    </w:p>
    <w:p w:rsidR="00771C48" w:rsidRPr="003329B0" w:rsidRDefault="00771C48" w:rsidP="00771C48">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w:t>
      </w:r>
      <w:r>
        <w:rPr>
          <w:rFonts w:ascii="Times New Roman" w:hAnsi="Times New Roman"/>
          <w:sz w:val="24"/>
          <w:szCs w:val="24"/>
          <w:lang w:val="sr-Cyrl-CS"/>
        </w:rPr>
        <w:t>2</w:t>
      </w:r>
      <w:r w:rsidRPr="003329B0">
        <w:rPr>
          <w:rFonts w:ascii="Times New Roman" w:hAnsi="Times New Roman"/>
          <w:sz w:val="24"/>
          <w:szCs w:val="24"/>
          <w:lang w:val="sr-Cyrl-CS"/>
        </w:rPr>
        <w:t>/201</w:t>
      </w:r>
      <w:r>
        <w:rPr>
          <w:rFonts w:ascii="Times New Roman" w:hAnsi="Times New Roman"/>
          <w:sz w:val="24"/>
          <w:szCs w:val="24"/>
        </w:rPr>
        <w:t>5-</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sz w:val="24"/>
          <w:szCs w:val="24"/>
        </w:rPr>
        <w:t>657/15</w:t>
      </w:r>
      <w:r w:rsidRPr="003329B0">
        <w:rPr>
          <w:rFonts w:ascii="Times New Roman" w:hAnsi="Times New Roman"/>
          <w:sz w:val="24"/>
          <w:szCs w:val="24"/>
          <w:lang w:val="sr-Cyrl-CS"/>
        </w:rPr>
        <w:t xml:space="preserve"> од </w:t>
      </w:r>
      <w:r>
        <w:rPr>
          <w:rFonts w:ascii="Times New Roman" w:hAnsi="Times New Roman"/>
          <w:sz w:val="24"/>
          <w:szCs w:val="24"/>
          <w:lang w:val="sr-Cyrl-CS"/>
        </w:rPr>
        <w:t>06.08</w:t>
      </w:r>
      <w:r>
        <w:rPr>
          <w:rFonts w:ascii="Times New Roman" w:hAnsi="Times New Roman"/>
          <w:sz w:val="24"/>
          <w:szCs w:val="24"/>
        </w:rPr>
        <w:t>.2015</w:t>
      </w:r>
      <w:r w:rsidRPr="003329B0">
        <w:rPr>
          <w:rFonts w:ascii="Times New Roman" w:hAnsi="Times New Roman"/>
          <w:sz w:val="24"/>
          <w:szCs w:val="24"/>
          <w:lang w:val="sr-Cyrl-CS"/>
        </w:rPr>
        <w:t>. године</w:t>
      </w:r>
    </w:p>
    <w:p w:rsidR="00771C48" w:rsidRPr="00356B45" w:rsidRDefault="00771C48" w:rsidP="00771C48">
      <w:pPr>
        <w:pStyle w:val="NoSpacing"/>
        <w:jc w:val="both"/>
        <w:rPr>
          <w:rFonts w:ascii="Times New Roman" w:hAnsi="Times New Roman"/>
          <w:sz w:val="24"/>
          <w:szCs w:val="24"/>
        </w:rPr>
      </w:pPr>
    </w:p>
    <w:p w:rsidR="00771C48" w:rsidRPr="003329B0" w:rsidRDefault="00771C48" w:rsidP="00771C48">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771C48" w:rsidRPr="003329B0" w:rsidRDefault="00771C48" w:rsidP="00771C4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771C48" w:rsidRPr="003329B0" w:rsidRDefault="00771C48" w:rsidP="00771C4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771C48" w:rsidRPr="003329B0" w:rsidRDefault="00771C48" w:rsidP="00771C48">
      <w:pPr>
        <w:pStyle w:val="NoSpacing"/>
        <w:jc w:val="center"/>
        <w:rPr>
          <w:rFonts w:ascii="Times New Roman" w:hAnsi="Times New Roman"/>
          <w:sz w:val="24"/>
          <w:szCs w:val="24"/>
          <w:lang w:val="sr-Cyrl-CS"/>
        </w:rPr>
      </w:pPr>
    </w:p>
    <w:p w:rsidR="00771C48" w:rsidRPr="003329B0" w:rsidRDefault="00771C48" w:rsidP="00771C48">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771C48" w:rsidRPr="003329B0" w:rsidRDefault="00771C48" w:rsidP="00771C48">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w:t>
      </w:r>
      <w:r>
        <w:rPr>
          <w:rFonts w:ascii="Times New Roman" w:hAnsi="Times New Roman"/>
          <w:b/>
          <w:sz w:val="24"/>
          <w:szCs w:val="24"/>
          <w:lang w:val="sr-Cyrl-CS"/>
        </w:rPr>
        <w:t>радова</w:t>
      </w:r>
      <w:r w:rsidRPr="003329B0">
        <w:rPr>
          <w:rFonts w:ascii="Times New Roman" w:hAnsi="Times New Roman"/>
          <w:b/>
          <w:sz w:val="24"/>
          <w:szCs w:val="24"/>
          <w:lang w:val="sr-Cyrl-CS"/>
        </w:rPr>
        <w:t xml:space="preserve"> </w:t>
      </w:r>
      <w:r w:rsidRPr="003329B0">
        <w:rPr>
          <w:rFonts w:ascii="Times New Roman" w:hAnsi="Times New Roman"/>
          <w:b/>
          <w:sz w:val="24"/>
          <w:szCs w:val="24"/>
        </w:rPr>
        <w:t>0</w:t>
      </w:r>
      <w:r>
        <w:rPr>
          <w:rFonts w:ascii="Times New Roman" w:hAnsi="Times New Roman"/>
          <w:b/>
          <w:sz w:val="24"/>
          <w:szCs w:val="24"/>
          <w:lang w:val="sr-Cyrl-CS"/>
        </w:rPr>
        <w:t>2</w:t>
      </w:r>
      <w:r w:rsidRPr="003329B0">
        <w:rPr>
          <w:rFonts w:ascii="Times New Roman" w:hAnsi="Times New Roman"/>
          <w:b/>
          <w:sz w:val="24"/>
          <w:szCs w:val="24"/>
        </w:rPr>
        <w:t>/201</w:t>
      </w:r>
      <w:r>
        <w:rPr>
          <w:rFonts w:ascii="Times New Roman" w:hAnsi="Times New Roman"/>
          <w:b/>
          <w:sz w:val="24"/>
          <w:szCs w:val="24"/>
        </w:rPr>
        <w:t>5</w:t>
      </w:r>
      <w:r>
        <w:rPr>
          <w:rFonts w:ascii="Times New Roman" w:hAnsi="Times New Roman"/>
          <w:b/>
          <w:sz w:val="24"/>
          <w:szCs w:val="24"/>
          <w:lang w:val="sr-Cyrl-CS"/>
        </w:rPr>
        <w:t>ОП</w:t>
      </w:r>
      <w:r w:rsidRPr="003329B0">
        <w:rPr>
          <w:rFonts w:ascii="Times New Roman" w:hAnsi="Times New Roman"/>
          <w:b/>
          <w:sz w:val="24"/>
          <w:szCs w:val="24"/>
          <w:lang w:val="sr-Cyrl-CS"/>
        </w:rPr>
        <w:t xml:space="preserve"> – </w:t>
      </w:r>
    </w:p>
    <w:p w:rsidR="00771C48" w:rsidRPr="002441F3" w:rsidRDefault="00771C48" w:rsidP="00771C48">
      <w:pPr>
        <w:spacing w:after="60"/>
        <w:ind w:left="1080" w:firstLine="360"/>
      </w:pPr>
      <w:r w:rsidRPr="003329B0">
        <w:rPr>
          <w:b/>
          <w:lang w:val="sr-Cyrl-CS"/>
        </w:rPr>
        <w:t xml:space="preserve">1. </w:t>
      </w:r>
      <w:r w:rsidRPr="00891840">
        <w:rPr>
          <w:color w:val="3B3B3B"/>
        </w:rPr>
        <w:t>радови на адаптацији зграда</w:t>
      </w:r>
      <w:r w:rsidRPr="00891840">
        <w:rPr>
          <w:lang w:val="sr-Cyrl-CS"/>
        </w:rPr>
        <w:t xml:space="preserve"> –ОРН:</w:t>
      </w:r>
      <w:r w:rsidRPr="00891840">
        <w:rPr>
          <w:color w:val="3B3B3B"/>
        </w:rPr>
        <w:t xml:space="preserve"> 45262700 –.</w:t>
      </w:r>
      <w:r w:rsidRPr="002441F3">
        <w:rPr>
          <w:b/>
          <w:lang w:val="sr-Cyrl-CS"/>
        </w:rPr>
        <w:t>, обликовану по партијама од 1.1 до 1.4</w:t>
      </w:r>
    </w:p>
    <w:p w:rsidR="00771C48" w:rsidRPr="003329B0" w:rsidRDefault="00771C48" w:rsidP="00771C48">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771C48" w:rsidRPr="003329B0" w:rsidRDefault="00771C48" w:rsidP="00771C48">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771C48" w:rsidRDefault="00771C48" w:rsidP="00771C48">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корисник</w:t>
      </w:r>
      <w:r>
        <w:rPr>
          <w:rFonts w:ascii="Times New Roman" w:hAnsi="Times New Roman"/>
          <w:sz w:val="24"/>
          <w:szCs w:val="24"/>
          <w:lang w:val="sr-Cyrl-CS"/>
        </w:rPr>
        <w:t xml:space="preserve"> </w:t>
      </w:r>
      <w:r w:rsidRPr="003329B0">
        <w:rPr>
          <w:rFonts w:ascii="Times New Roman" w:hAnsi="Times New Roman"/>
          <w:sz w:val="24"/>
          <w:szCs w:val="24"/>
          <w:lang w:val="sr-Cyrl-CS"/>
        </w:rPr>
        <w:t>буџетски</w:t>
      </w:r>
      <w:r>
        <w:rPr>
          <w:rFonts w:ascii="Times New Roman" w:hAnsi="Times New Roman"/>
          <w:sz w:val="24"/>
          <w:szCs w:val="24"/>
          <w:lang w:val="sr-Cyrl-CS"/>
        </w:rPr>
        <w:t>х средстава.</w:t>
      </w:r>
    </w:p>
    <w:p w:rsidR="00771C48" w:rsidRPr="003329B0" w:rsidRDefault="00771C48" w:rsidP="00771C48">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w:t>
      </w:r>
      <w:r>
        <w:rPr>
          <w:rFonts w:ascii="Times New Roman" w:hAnsi="Times New Roman"/>
          <w:sz w:val="24"/>
          <w:szCs w:val="24"/>
          <w:lang w:val="sr-Cyrl-CS"/>
        </w:rPr>
        <w:t>радова</w:t>
      </w:r>
      <w:r w:rsidRPr="003329B0">
        <w:rPr>
          <w:rFonts w:ascii="Times New Roman" w:hAnsi="Times New Roman"/>
          <w:sz w:val="24"/>
          <w:szCs w:val="24"/>
          <w:lang w:val="sr-Cyrl-CS"/>
        </w:rPr>
        <w:t xml:space="preserve"> – 1.</w:t>
      </w:r>
      <w:r w:rsidRPr="002441F3">
        <w:rPr>
          <w:rFonts w:ascii="Times New Roman" w:eastAsia="Times New Roman" w:hAnsi="Times New Roman"/>
          <w:color w:val="3B3B3B"/>
          <w:sz w:val="24"/>
          <w:szCs w:val="24"/>
        </w:rPr>
        <w:t xml:space="preserve"> </w:t>
      </w:r>
      <w:r w:rsidRPr="00891840">
        <w:rPr>
          <w:rFonts w:ascii="Times New Roman" w:eastAsia="Times New Roman" w:hAnsi="Times New Roman"/>
          <w:color w:val="3B3B3B"/>
          <w:sz w:val="24"/>
          <w:szCs w:val="24"/>
        </w:rPr>
        <w:t>радови на адаптацији зграда</w:t>
      </w:r>
      <w:r w:rsidRPr="003329B0">
        <w:rPr>
          <w:rFonts w:ascii="Times New Roman" w:hAnsi="Times New Roman"/>
          <w:sz w:val="24"/>
          <w:szCs w:val="24"/>
          <w:lang w:val="sr-Cyrl-CS"/>
        </w:rPr>
        <w:t>, обликоване по партијама од 1.1 до 1.</w:t>
      </w:r>
      <w:r>
        <w:rPr>
          <w:rFonts w:ascii="Times New Roman" w:hAnsi="Times New Roman"/>
          <w:sz w:val="24"/>
          <w:szCs w:val="24"/>
          <w:lang w:val="sr-Cyrl-CS"/>
        </w:rPr>
        <w:t>4.</w:t>
      </w:r>
      <w:r w:rsidRPr="003329B0">
        <w:rPr>
          <w:rFonts w:ascii="Times New Roman" w:hAnsi="Times New Roman"/>
          <w:sz w:val="24"/>
          <w:szCs w:val="24"/>
          <w:lang w:val="sr-Cyrl-CS"/>
        </w:rPr>
        <w:t xml:space="preserve"> и то:</w:t>
      </w:r>
    </w:p>
    <w:p w:rsidR="00771C48" w:rsidRPr="003329B0" w:rsidRDefault="00771C48" w:rsidP="00771C48">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771C48" w:rsidRPr="003329B0" w:rsidTr="00771C48">
        <w:tc>
          <w:tcPr>
            <w:tcW w:w="1440" w:type="dxa"/>
          </w:tcPr>
          <w:p w:rsidR="00771C48" w:rsidRPr="003329B0" w:rsidRDefault="00771C48" w:rsidP="00771C4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771C48" w:rsidRPr="000F1708" w:rsidRDefault="00771C48" w:rsidP="00771C48">
            <w:pPr>
              <w:pStyle w:val="NoSpacing"/>
              <w:jc w:val="both"/>
              <w:rPr>
                <w:rFonts w:ascii="Times New Roman" w:hAnsi="Times New Roman"/>
                <w:sz w:val="24"/>
                <w:szCs w:val="24"/>
                <w:lang w:val="sr-Cyrl-CS"/>
              </w:rPr>
            </w:pPr>
            <w:r>
              <w:rPr>
                <w:rFonts w:ascii="Times New Roman" w:hAnsi="Times New Roman"/>
                <w:sz w:val="24"/>
                <w:szCs w:val="24"/>
                <w:lang w:val="sr-Cyrl-CS"/>
              </w:rPr>
              <w:t>Адаптација кухиње у објекту у Руском Крстуру</w:t>
            </w:r>
          </w:p>
        </w:tc>
      </w:tr>
      <w:tr w:rsidR="00771C48" w:rsidRPr="003329B0" w:rsidTr="00771C48">
        <w:tc>
          <w:tcPr>
            <w:tcW w:w="1440" w:type="dxa"/>
          </w:tcPr>
          <w:p w:rsidR="00771C48" w:rsidRPr="003329B0" w:rsidRDefault="00771C48" w:rsidP="00771C4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771C48" w:rsidRPr="000F1708" w:rsidRDefault="00771C48" w:rsidP="00771C48">
            <w:pPr>
              <w:pStyle w:val="NoSpacing"/>
              <w:jc w:val="both"/>
              <w:rPr>
                <w:rFonts w:ascii="Times New Roman" w:hAnsi="Times New Roman"/>
                <w:sz w:val="24"/>
                <w:szCs w:val="24"/>
                <w:lang w:val="sr-Cyrl-CS"/>
              </w:rPr>
            </w:pPr>
            <w:r>
              <w:rPr>
                <w:rFonts w:ascii="Times New Roman" w:hAnsi="Times New Roman"/>
                <w:sz w:val="24"/>
                <w:szCs w:val="24"/>
                <w:lang w:val="sr-Cyrl-CS"/>
              </w:rPr>
              <w:t>Преграђивање-прилагођавање вишекреветних соба у четворокреветне</w:t>
            </w:r>
          </w:p>
        </w:tc>
      </w:tr>
      <w:tr w:rsidR="00771C48" w:rsidRPr="003329B0" w:rsidTr="00771C48">
        <w:trPr>
          <w:trHeight w:val="287"/>
        </w:trPr>
        <w:tc>
          <w:tcPr>
            <w:tcW w:w="1440" w:type="dxa"/>
            <w:tcBorders>
              <w:bottom w:val="single" w:sz="4" w:space="0" w:color="auto"/>
            </w:tcBorders>
          </w:tcPr>
          <w:p w:rsidR="00771C48" w:rsidRPr="003329B0" w:rsidRDefault="00771C48" w:rsidP="00771C4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771C48" w:rsidRPr="000F1708" w:rsidRDefault="00771C48" w:rsidP="00771C48">
            <w:pPr>
              <w:pStyle w:val="NoSpacing"/>
              <w:jc w:val="both"/>
              <w:rPr>
                <w:rFonts w:ascii="Times New Roman" w:hAnsi="Times New Roman"/>
                <w:sz w:val="24"/>
                <w:szCs w:val="24"/>
                <w:lang w:val="sr-Cyrl-CS"/>
              </w:rPr>
            </w:pPr>
            <w:r>
              <w:rPr>
                <w:rFonts w:ascii="Times New Roman" w:hAnsi="Times New Roman"/>
                <w:sz w:val="24"/>
                <w:szCs w:val="24"/>
                <w:lang w:val="sr-Cyrl-CS"/>
              </w:rPr>
              <w:t>Адаптација простора за радно-окупациону терапију</w:t>
            </w:r>
          </w:p>
        </w:tc>
      </w:tr>
      <w:tr w:rsidR="00771C48" w:rsidRPr="00CD50EA" w:rsidTr="00771C48">
        <w:trPr>
          <w:trHeight w:val="258"/>
        </w:trPr>
        <w:tc>
          <w:tcPr>
            <w:tcW w:w="1440" w:type="dxa"/>
            <w:tcBorders>
              <w:top w:val="single" w:sz="4" w:space="0" w:color="auto"/>
              <w:bottom w:val="single" w:sz="4" w:space="0" w:color="auto"/>
            </w:tcBorders>
          </w:tcPr>
          <w:p w:rsidR="00771C48" w:rsidRPr="003329B0" w:rsidRDefault="00771C48" w:rsidP="00771C4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771C48" w:rsidRPr="000F1708" w:rsidRDefault="00771C48" w:rsidP="00771C48">
            <w:pPr>
              <w:pStyle w:val="NoSpacing"/>
              <w:jc w:val="both"/>
              <w:rPr>
                <w:rFonts w:ascii="Times New Roman" w:hAnsi="Times New Roman"/>
                <w:sz w:val="24"/>
                <w:szCs w:val="24"/>
                <w:lang w:val="sr-Cyrl-CS"/>
              </w:rPr>
            </w:pPr>
            <w:r>
              <w:rPr>
                <w:rFonts w:ascii="Times New Roman" w:hAnsi="Times New Roman"/>
                <w:sz w:val="24"/>
                <w:szCs w:val="24"/>
                <w:lang w:val="sr-Cyrl-CS"/>
              </w:rPr>
              <w:t>Постављање противклизних подних плочица у купатилима и мокрим чворовима</w:t>
            </w:r>
          </w:p>
        </w:tc>
      </w:tr>
    </w:tbl>
    <w:p w:rsidR="00771C48" w:rsidRPr="003329B0" w:rsidRDefault="00771C48" w:rsidP="00771C48">
      <w:pPr>
        <w:rPr>
          <w:lang w:val="sr-Cyrl-CS"/>
        </w:rPr>
      </w:pPr>
    </w:p>
    <w:p w:rsidR="00771C48" w:rsidRPr="00CB33CB" w:rsidRDefault="00771C48" w:rsidP="00771C48">
      <w:pPr>
        <w:jc w:val="both"/>
      </w:pPr>
      <w:r w:rsidRPr="00FC0601">
        <w:rPr>
          <w:b/>
          <w:lang w:val="sr-Cyrl-CS"/>
        </w:rPr>
        <w:t>4.Врста поступка:</w:t>
      </w:r>
      <w:r w:rsidRPr="003329B0">
        <w:rPr>
          <w:lang w:val="sr-Cyrl-CS"/>
        </w:rPr>
        <w:t xml:space="preserve"> Отворени поступак</w:t>
      </w:r>
    </w:p>
    <w:p w:rsidR="00771C48" w:rsidRPr="00893C8F" w:rsidRDefault="00771C48" w:rsidP="00771C48">
      <w:pPr>
        <w:jc w:val="both"/>
        <w:rPr>
          <w:lang w:val="sr-Cyrl-CS"/>
        </w:rPr>
      </w:pPr>
      <w:r w:rsidRPr="00FC0601">
        <w:rPr>
          <w:b/>
          <w:lang w:val="sr-Cyrl-CS"/>
        </w:rPr>
        <w:t>5.Број јавне набавке:</w:t>
      </w:r>
      <w:r>
        <w:rPr>
          <w:lang w:val="sr-Cyrl-CS"/>
        </w:rPr>
        <w:t xml:space="preserve"> 02/201</w:t>
      </w:r>
      <w:r>
        <w:t>5</w:t>
      </w:r>
      <w:r>
        <w:rPr>
          <w:lang w:val="sr-Cyrl-CS"/>
        </w:rPr>
        <w:t>-</w:t>
      </w:r>
      <w:r w:rsidRPr="003329B0">
        <w:rPr>
          <w:lang w:val="sr-Cyrl-CS"/>
        </w:rPr>
        <w:t>ОП</w:t>
      </w:r>
    </w:p>
    <w:p w:rsidR="00771C48" w:rsidRDefault="00771C48" w:rsidP="00771C48">
      <w:pPr>
        <w:pStyle w:val="NoSpacing"/>
        <w:jc w:val="both"/>
        <w:rPr>
          <w:rStyle w:val="Emphasis"/>
          <w:lang w:val="sr-Cyrl-CS"/>
        </w:rPr>
      </w:pPr>
      <w:r w:rsidRPr="00FC0601">
        <w:rPr>
          <w:rFonts w:ascii="Times New Roman" w:hAnsi="Times New Roman"/>
          <w:b/>
          <w:sz w:val="24"/>
          <w:szCs w:val="24"/>
          <w:lang w:val="sr-Cyrl-CS"/>
        </w:rPr>
        <w:t>6.Врста предмета</w:t>
      </w:r>
      <w:r w:rsidRPr="00FC0601">
        <w:rPr>
          <w:rStyle w:val="Emphasis"/>
          <w:b/>
        </w:rPr>
        <w:t>:</w:t>
      </w:r>
      <w:r w:rsidRPr="00FC0601">
        <w:rPr>
          <w:rStyle w:val="Emphasis"/>
        </w:rPr>
        <w:t xml:space="preserve">Набавка </w:t>
      </w:r>
      <w:r>
        <w:rPr>
          <w:rStyle w:val="Emphasis"/>
          <w:lang w:val="sr-Cyrl-CS"/>
        </w:rPr>
        <w:t>радова</w:t>
      </w:r>
      <w:r w:rsidRPr="003329B0">
        <w:rPr>
          <w:rStyle w:val="Emphasis"/>
        </w:rPr>
        <w:t xml:space="preserve"> – </w:t>
      </w:r>
      <w:r w:rsidRPr="003329B0">
        <w:rPr>
          <w:rFonts w:ascii="Times New Roman" w:hAnsi="Times New Roman"/>
          <w:sz w:val="24"/>
          <w:szCs w:val="24"/>
          <w:lang w:val="sr-Cyrl-CS"/>
        </w:rPr>
        <w:t>1.</w:t>
      </w:r>
      <w:r w:rsidRPr="002441F3">
        <w:rPr>
          <w:rFonts w:ascii="Times New Roman" w:eastAsia="Times New Roman" w:hAnsi="Times New Roman"/>
          <w:color w:val="3B3B3B"/>
          <w:sz w:val="24"/>
          <w:szCs w:val="24"/>
        </w:rPr>
        <w:t xml:space="preserve"> </w:t>
      </w:r>
      <w:r w:rsidRPr="00891840">
        <w:rPr>
          <w:rFonts w:ascii="Times New Roman" w:eastAsia="Times New Roman" w:hAnsi="Times New Roman"/>
          <w:color w:val="3B3B3B"/>
          <w:sz w:val="24"/>
          <w:szCs w:val="24"/>
        </w:rPr>
        <w:t>радови на адаптацији зграда</w:t>
      </w:r>
      <w:r w:rsidRPr="003329B0">
        <w:rPr>
          <w:rFonts w:ascii="Times New Roman" w:hAnsi="Times New Roman"/>
          <w:sz w:val="24"/>
          <w:szCs w:val="24"/>
          <w:lang w:val="sr-Cyrl-CS"/>
        </w:rPr>
        <w:t>, обликоване по партијама од 1.1 до 1.</w:t>
      </w:r>
      <w:r>
        <w:rPr>
          <w:rFonts w:ascii="Times New Roman" w:hAnsi="Times New Roman"/>
          <w:sz w:val="24"/>
          <w:szCs w:val="24"/>
          <w:lang w:val="sr-Cyrl-CS"/>
        </w:rPr>
        <w:t>4.</w:t>
      </w:r>
      <w:r w:rsidRPr="003329B0">
        <w:rPr>
          <w:rFonts w:ascii="Times New Roman" w:hAnsi="Times New Roman"/>
          <w:sz w:val="24"/>
          <w:szCs w:val="24"/>
          <w:lang w:val="sr-Cyrl-CS"/>
        </w:rPr>
        <w:t xml:space="preserve"> </w:t>
      </w:r>
      <w:r w:rsidRPr="00A64604">
        <w:rPr>
          <w:rStyle w:val="Emphasis"/>
        </w:rPr>
        <w:t>(</w:t>
      </w:r>
      <w:r w:rsidRPr="00A64604">
        <w:rPr>
          <w:rStyle w:val="Emphasis"/>
          <w:lang w:val="sr-Cyrl-CS"/>
        </w:rPr>
        <w:t>ОРН</w:t>
      </w:r>
      <w:r w:rsidRPr="00A64604">
        <w:rPr>
          <w:rStyle w:val="Emphasis"/>
        </w:rPr>
        <w:t xml:space="preserve">: </w:t>
      </w:r>
      <w:r>
        <w:rPr>
          <w:rStyle w:val="Emphasis"/>
          <w:lang w:val="sr-Cyrl-CS"/>
        </w:rPr>
        <w:t>45262700</w:t>
      </w:r>
      <w:r w:rsidRPr="00A64604">
        <w:rPr>
          <w:rStyle w:val="Emphasis"/>
        </w:rPr>
        <w:t>).</w:t>
      </w:r>
    </w:p>
    <w:p w:rsidR="00771C48" w:rsidRDefault="00771C48" w:rsidP="00771C48">
      <w:pPr>
        <w:pStyle w:val="NoSpacing"/>
        <w:jc w:val="both"/>
        <w:rPr>
          <w:rStyle w:val="Emphasis"/>
          <w:lang w:val="sr-Cyrl-CS"/>
        </w:rPr>
      </w:pPr>
    </w:p>
    <w:p w:rsidR="00771C48" w:rsidRPr="00CD50EA" w:rsidRDefault="00771C48" w:rsidP="00771C48">
      <w:pPr>
        <w:pStyle w:val="NoSpacing"/>
        <w:jc w:val="both"/>
        <w:rPr>
          <w:rStyle w:val="Emphasis"/>
          <w:lang w:val="sr-Cyrl-CS"/>
        </w:rPr>
      </w:pPr>
      <w:r w:rsidRPr="00CD50EA">
        <w:rPr>
          <w:rStyle w:val="Emphasis"/>
          <w:b/>
          <w:lang w:val="sr-Cyrl-CS"/>
        </w:rPr>
        <w:lastRenderedPageBreak/>
        <w:t>7.Опис предмета јавне набавке</w:t>
      </w:r>
      <w:r>
        <w:rPr>
          <w:rStyle w:val="Emphasis"/>
          <w:b/>
          <w:lang w:val="sr-Cyrl-CS"/>
        </w:rPr>
        <w:t xml:space="preserve"> и место извршења радова</w:t>
      </w:r>
      <w:r>
        <w:rPr>
          <w:rStyle w:val="Emphasis"/>
          <w:lang w:val="sr-Cyrl-CS"/>
        </w:rPr>
        <w:t>:</w:t>
      </w:r>
      <w:r w:rsidRPr="00CD50EA">
        <w:rPr>
          <w:rFonts w:ascii="Times New Roman" w:hAnsi="Times New Roman"/>
          <w:sz w:val="24"/>
          <w:szCs w:val="24"/>
          <w:lang w:val="sr-Cyrl-CS"/>
        </w:rPr>
        <w:t xml:space="preserve"> </w:t>
      </w:r>
      <w:r w:rsidRPr="003329B0">
        <w:rPr>
          <w:rFonts w:ascii="Times New Roman" w:hAnsi="Times New Roman"/>
          <w:sz w:val="24"/>
          <w:szCs w:val="24"/>
          <w:lang w:val="sr-Cyrl-CS"/>
        </w:rPr>
        <w:t>.</w:t>
      </w:r>
      <w:r w:rsidRPr="002441F3">
        <w:rPr>
          <w:rFonts w:ascii="Times New Roman" w:eastAsia="Times New Roman" w:hAnsi="Times New Roman"/>
          <w:color w:val="3B3B3B"/>
          <w:sz w:val="24"/>
          <w:szCs w:val="24"/>
        </w:rPr>
        <w:t xml:space="preserve"> </w:t>
      </w:r>
      <w:r w:rsidRPr="00891840">
        <w:rPr>
          <w:rFonts w:ascii="Times New Roman" w:eastAsia="Times New Roman" w:hAnsi="Times New Roman"/>
          <w:color w:val="3B3B3B"/>
          <w:sz w:val="24"/>
          <w:szCs w:val="24"/>
        </w:rPr>
        <w:t>радови на адаптацији зграда</w:t>
      </w:r>
      <w:r w:rsidRPr="003329B0">
        <w:rPr>
          <w:rFonts w:ascii="Times New Roman" w:hAnsi="Times New Roman"/>
          <w:sz w:val="24"/>
          <w:szCs w:val="24"/>
          <w:lang w:val="sr-Cyrl-CS"/>
        </w:rPr>
        <w:t>, обликоване по партијама од 1.1 до 1.</w:t>
      </w:r>
      <w:r>
        <w:rPr>
          <w:rFonts w:ascii="Times New Roman" w:hAnsi="Times New Roman"/>
          <w:sz w:val="24"/>
          <w:szCs w:val="24"/>
          <w:lang w:val="sr-Cyrl-CS"/>
        </w:rPr>
        <w:t>4.</w:t>
      </w:r>
      <w:r w:rsidRPr="003329B0">
        <w:rPr>
          <w:rFonts w:ascii="Times New Roman" w:hAnsi="Times New Roman"/>
          <w:sz w:val="24"/>
          <w:szCs w:val="24"/>
          <w:lang w:val="sr-Cyrl-CS"/>
        </w:rPr>
        <w:t xml:space="preserve"> </w:t>
      </w:r>
      <w:r w:rsidRPr="00A64604">
        <w:rPr>
          <w:rStyle w:val="Emphasis"/>
        </w:rPr>
        <w:t>(</w:t>
      </w:r>
      <w:r w:rsidRPr="00A64604">
        <w:rPr>
          <w:rStyle w:val="Emphasis"/>
          <w:lang w:val="sr-Cyrl-CS"/>
        </w:rPr>
        <w:t>ОРН</w:t>
      </w:r>
      <w:r w:rsidRPr="00A64604">
        <w:rPr>
          <w:rStyle w:val="Emphasis"/>
        </w:rPr>
        <w:t xml:space="preserve">: </w:t>
      </w:r>
      <w:r>
        <w:rPr>
          <w:rStyle w:val="Emphasis"/>
          <w:lang w:val="sr-Cyrl-CS"/>
        </w:rPr>
        <w:t>45262700</w:t>
      </w:r>
      <w:r w:rsidRPr="00A64604">
        <w:rPr>
          <w:rStyle w:val="Emphasis"/>
        </w:rPr>
        <w:t>)</w:t>
      </w:r>
      <w:r>
        <w:rPr>
          <w:rStyle w:val="Emphasis"/>
          <w:lang w:val="sr-Cyrl-CS"/>
        </w:rPr>
        <w:t>,у</w:t>
      </w:r>
      <w:r w:rsidRPr="00B80C49">
        <w:rPr>
          <w:rFonts w:ascii="Times New Roman" w:hAnsi="Times New Roman"/>
          <w:color w:val="000000" w:themeColor="text1"/>
          <w:sz w:val="24"/>
          <w:szCs w:val="24"/>
          <w:lang w:val="sr-Cyrl-CS"/>
        </w:rPr>
        <w:t>Дом</w:t>
      </w:r>
      <w:r>
        <w:rPr>
          <w:rFonts w:ascii="Times New Roman" w:hAnsi="Times New Roman"/>
          <w:color w:val="000000" w:themeColor="text1"/>
          <w:sz w:val="24"/>
          <w:szCs w:val="24"/>
          <w:lang w:val="sr-Cyrl-CS"/>
        </w:rPr>
        <w:t>у</w:t>
      </w:r>
      <w:r w:rsidRPr="00B80C49">
        <w:rPr>
          <w:rFonts w:ascii="Times New Roman" w:hAnsi="Times New Roman"/>
          <w:color w:val="000000" w:themeColor="text1"/>
          <w:sz w:val="24"/>
          <w:szCs w:val="24"/>
          <w:lang w:val="sr-Cyrl-CS"/>
        </w:rPr>
        <w:t xml:space="preserve"> за старе и пензионере Кула (у даљем тексту: наручилац)</w:t>
      </w:r>
      <w:r>
        <w:rPr>
          <w:rFonts w:ascii="Times New Roman" w:hAnsi="Times New Roman"/>
          <w:color w:val="000000" w:themeColor="text1"/>
          <w:sz w:val="24"/>
          <w:szCs w:val="24"/>
          <w:lang w:val="sr-Cyrl-CS"/>
        </w:rPr>
        <w:t xml:space="preserve"> у објектима у Кули,МаршалаТита бр.99 и Руском Крстуру,Бориса Кидрича бр.66.Наручилац </w:t>
      </w:r>
      <w:r w:rsidRPr="00B80C49">
        <w:rPr>
          <w:rFonts w:ascii="Times New Roman" w:hAnsi="Times New Roman"/>
          <w:color w:val="000000" w:themeColor="text1"/>
          <w:sz w:val="24"/>
          <w:szCs w:val="24"/>
          <w:lang w:val="sr-Cyrl-CS"/>
        </w:rPr>
        <w:t xml:space="preserve"> позива све заинтересоване понуђаче да поднесу понуду за јавну </w:t>
      </w:r>
      <w:r>
        <w:rPr>
          <w:rFonts w:ascii="Times New Roman" w:hAnsi="Times New Roman"/>
          <w:color w:val="000000" w:themeColor="text1"/>
          <w:sz w:val="24"/>
          <w:szCs w:val="24"/>
          <w:lang w:val="sr-Cyrl-CS"/>
        </w:rPr>
        <w:t>набавку радова</w:t>
      </w:r>
      <w:r w:rsidRPr="00B80C49">
        <w:rPr>
          <w:rFonts w:ascii="Times New Roman" w:hAnsi="Times New Roman"/>
          <w:color w:val="000000" w:themeColor="text1"/>
          <w:sz w:val="24"/>
          <w:szCs w:val="24"/>
          <w:lang w:val="sr-Cyrl-CS"/>
        </w:rPr>
        <w:t xml:space="preserve"> – </w:t>
      </w:r>
      <w:r w:rsidRPr="00891840">
        <w:rPr>
          <w:rFonts w:ascii="Times New Roman" w:eastAsia="Times New Roman" w:hAnsi="Times New Roman"/>
          <w:color w:val="3B3B3B"/>
          <w:sz w:val="24"/>
          <w:szCs w:val="24"/>
        </w:rPr>
        <w:t>радови на адаптацији зграда</w:t>
      </w:r>
      <w:r w:rsidRPr="003329B0">
        <w:rPr>
          <w:rFonts w:ascii="Times New Roman" w:hAnsi="Times New Roman"/>
          <w:sz w:val="24"/>
          <w:szCs w:val="24"/>
          <w:lang w:val="sr-Cyrl-CS"/>
        </w:rPr>
        <w:t>, обликоване по партијама од 1.1 до 1.</w:t>
      </w:r>
      <w:r>
        <w:rPr>
          <w:rFonts w:ascii="Times New Roman" w:hAnsi="Times New Roman"/>
          <w:sz w:val="24"/>
          <w:szCs w:val="24"/>
          <w:lang w:val="sr-Cyrl-CS"/>
        </w:rPr>
        <w:t>4.</w:t>
      </w:r>
      <w:r w:rsidRPr="003329B0">
        <w:rPr>
          <w:rFonts w:ascii="Times New Roman" w:hAnsi="Times New Roman"/>
          <w:sz w:val="24"/>
          <w:szCs w:val="24"/>
          <w:lang w:val="sr-Cyrl-CS"/>
        </w:rPr>
        <w:t xml:space="preserve"> </w:t>
      </w:r>
      <w:r w:rsidRPr="00A64604">
        <w:rPr>
          <w:rStyle w:val="Emphasis"/>
        </w:rPr>
        <w:t>(</w:t>
      </w:r>
      <w:r w:rsidRPr="00A64604">
        <w:rPr>
          <w:rStyle w:val="Emphasis"/>
          <w:lang w:val="sr-Cyrl-CS"/>
        </w:rPr>
        <w:t>ОРН</w:t>
      </w:r>
      <w:r w:rsidRPr="00A64604">
        <w:rPr>
          <w:rStyle w:val="Emphasis"/>
        </w:rPr>
        <w:t xml:space="preserve">: </w:t>
      </w:r>
      <w:r>
        <w:rPr>
          <w:rStyle w:val="Emphasis"/>
          <w:lang w:val="sr-Cyrl-CS"/>
        </w:rPr>
        <w:t>45262700</w:t>
      </w:r>
      <w:r w:rsidRPr="00CD50EA">
        <w:rPr>
          <w:rStyle w:val="Emphasis"/>
        </w:rPr>
        <w:t>)</w:t>
      </w:r>
      <w:r w:rsidRPr="00CD50EA">
        <w:rPr>
          <w:rStyle w:val="Emphasis"/>
          <w:lang w:val="sr-Cyrl-CS"/>
        </w:rPr>
        <w:t xml:space="preserve"> и то:</w:t>
      </w:r>
    </w:p>
    <w:p w:rsidR="00771C48" w:rsidRPr="00B80C49" w:rsidRDefault="00771C48" w:rsidP="00771C48">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771C48" w:rsidRPr="000F1708" w:rsidTr="00771C48">
        <w:tc>
          <w:tcPr>
            <w:tcW w:w="1440" w:type="dxa"/>
          </w:tcPr>
          <w:p w:rsidR="00771C48" w:rsidRPr="003329B0" w:rsidRDefault="00771C48" w:rsidP="00771C4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771C48" w:rsidRPr="000F1708" w:rsidRDefault="00771C48" w:rsidP="00771C48">
            <w:pPr>
              <w:pStyle w:val="NoSpacing"/>
              <w:jc w:val="both"/>
              <w:rPr>
                <w:rFonts w:ascii="Times New Roman" w:hAnsi="Times New Roman"/>
                <w:sz w:val="24"/>
                <w:szCs w:val="24"/>
                <w:lang w:val="sr-Cyrl-CS"/>
              </w:rPr>
            </w:pPr>
            <w:r>
              <w:rPr>
                <w:rFonts w:ascii="Times New Roman" w:hAnsi="Times New Roman"/>
                <w:sz w:val="24"/>
                <w:szCs w:val="24"/>
                <w:lang w:val="sr-Cyrl-CS"/>
              </w:rPr>
              <w:t>Адаптација кухиње у објекту у Руском Крстуру</w:t>
            </w:r>
          </w:p>
        </w:tc>
      </w:tr>
      <w:tr w:rsidR="00771C48" w:rsidRPr="000F1708" w:rsidTr="00771C48">
        <w:tc>
          <w:tcPr>
            <w:tcW w:w="1440" w:type="dxa"/>
          </w:tcPr>
          <w:p w:rsidR="00771C48" w:rsidRPr="003329B0" w:rsidRDefault="00771C48" w:rsidP="00771C4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771C48" w:rsidRPr="000F1708" w:rsidRDefault="00771C48" w:rsidP="00771C48">
            <w:pPr>
              <w:pStyle w:val="NoSpacing"/>
              <w:jc w:val="both"/>
              <w:rPr>
                <w:rFonts w:ascii="Times New Roman" w:hAnsi="Times New Roman"/>
                <w:sz w:val="24"/>
                <w:szCs w:val="24"/>
                <w:lang w:val="sr-Cyrl-CS"/>
              </w:rPr>
            </w:pPr>
            <w:r>
              <w:rPr>
                <w:rFonts w:ascii="Times New Roman" w:hAnsi="Times New Roman"/>
                <w:sz w:val="24"/>
                <w:szCs w:val="24"/>
                <w:lang w:val="sr-Cyrl-CS"/>
              </w:rPr>
              <w:t>Преграђивање-прилагођавање вишекреветних соба у четворокреветне</w:t>
            </w:r>
          </w:p>
        </w:tc>
      </w:tr>
      <w:tr w:rsidR="00771C48" w:rsidRPr="000F1708" w:rsidTr="00771C48">
        <w:trPr>
          <w:trHeight w:val="287"/>
        </w:trPr>
        <w:tc>
          <w:tcPr>
            <w:tcW w:w="1440" w:type="dxa"/>
            <w:tcBorders>
              <w:bottom w:val="single" w:sz="4" w:space="0" w:color="auto"/>
            </w:tcBorders>
          </w:tcPr>
          <w:p w:rsidR="00771C48" w:rsidRPr="003329B0" w:rsidRDefault="00771C48" w:rsidP="00771C4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771C48" w:rsidRPr="000F1708" w:rsidRDefault="00771C48" w:rsidP="00771C48">
            <w:pPr>
              <w:pStyle w:val="NoSpacing"/>
              <w:jc w:val="both"/>
              <w:rPr>
                <w:rFonts w:ascii="Times New Roman" w:hAnsi="Times New Roman"/>
                <w:sz w:val="24"/>
                <w:szCs w:val="24"/>
                <w:lang w:val="sr-Cyrl-CS"/>
              </w:rPr>
            </w:pPr>
            <w:r>
              <w:rPr>
                <w:rFonts w:ascii="Times New Roman" w:hAnsi="Times New Roman"/>
                <w:sz w:val="24"/>
                <w:szCs w:val="24"/>
                <w:lang w:val="sr-Cyrl-CS"/>
              </w:rPr>
              <w:t>Адаптација простора за радно-окупациону терапију</w:t>
            </w:r>
          </w:p>
        </w:tc>
      </w:tr>
      <w:tr w:rsidR="00771C48" w:rsidRPr="000F1708" w:rsidTr="00771C48">
        <w:trPr>
          <w:trHeight w:val="258"/>
        </w:trPr>
        <w:tc>
          <w:tcPr>
            <w:tcW w:w="1440" w:type="dxa"/>
            <w:tcBorders>
              <w:top w:val="single" w:sz="4" w:space="0" w:color="auto"/>
              <w:bottom w:val="single" w:sz="4" w:space="0" w:color="auto"/>
            </w:tcBorders>
          </w:tcPr>
          <w:p w:rsidR="00771C48" w:rsidRPr="003329B0" w:rsidRDefault="00771C48" w:rsidP="00771C4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771C48" w:rsidRPr="000F1708" w:rsidRDefault="00771C48" w:rsidP="00771C48">
            <w:pPr>
              <w:pStyle w:val="NoSpacing"/>
              <w:jc w:val="both"/>
              <w:rPr>
                <w:rFonts w:ascii="Times New Roman" w:hAnsi="Times New Roman"/>
                <w:sz w:val="24"/>
                <w:szCs w:val="24"/>
                <w:lang w:val="sr-Cyrl-CS"/>
              </w:rPr>
            </w:pPr>
            <w:r>
              <w:rPr>
                <w:rFonts w:ascii="Times New Roman" w:hAnsi="Times New Roman"/>
                <w:sz w:val="24"/>
                <w:szCs w:val="24"/>
                <w:lang w:val="sr-Cyrl-CS"/>
              </w:rPr>
              <w:t>Постављање противклизних подних плочица у купатилима и мокрим чворовима</w:t>
            </w:r>
          </w:p>
        </w:tc>
      </w:tr>
    </w:tbl>
    <w:p w:rsidR="00771C48" w:rsidRDefault="00771C48" w:rsidP="00771C48">
      <w:pPr>
        <w:jc w:val="both"/>
        <w:rPr>
          <w:rStyle w:val="Emphasis"/>
          <w:i w:val="0"/>
          <w:lang w:val="sr-Cyrl-CS"/>
        </w:rPr>
      </w:pPr>
    </w:p>
    <w:p w:rsidR="00771C48" w:rsidRPr="003329B0" w:rsidRDefault="00771C48" w:rsidP="00771C48">
      <w:pPr>
        <w:jc w:val="both"/>
        <w:rPr>
          <w:rStyle w:val="Emphasis"/>
          <w:i w:val="0"/>
          <w:lang w:val="sr-Cyrl-CS"/>
        </w:rPr>
      </w:pPr>
      <w:r w:rsidRPr="00CD50EA">
        <w:rPr>
          <w:rStyle w:val="Emphasis"/>
          <w:b/>
          <w:lang w:val="sr-Cyrl-CS"/>
        </w:rPr>
        <w:t>8.Назив и ознака из општег речника:</w:t>
      </w:r>
      <w:r w:rsidRPr="00CD50EA">
        <w:rPr>
          <w:b/>
          <w:color w:val="3B3B3B"/>
        </w:rPr>
        <w:t xml:space="preserve"> </w:t>
      </w:r>
      <w:r w:rsidRPr="00891840">
        <w:rPr>
          <w:color w:val="3B3B3B"/>
        </w:rPr>
        <w:t>радови на адаптацији зграда</w:t>
      </w:r>
      <w:r w:rsidRPr="003329B0">
        <w:rPr>
          <w:lang w:val="sr-Cyrl-CS"/>
        </w:rPr>
        <w:t>, обликоване по партијама од 1.1 до 1.</w:t>
      </w:r>
      <w:r>
        <w:rPr>
          <w:lang w:val="sr-Cyrl-CS"/>
        </w:rPr>
        <w:t>4.</w:t>
      </w:r>
      <w:r w:rsidRPr="003329B0">
        <w:rPr>
          <w:lang w:val="sr-Cyrl-CS"/>
        </w:rPr>
        <w:t xml:space="preserve"> </w:t>
      </w:r>
      <w:r w:rsidRPr="00A64604">
        <w:rPr>
          <w:rStyle w:val="Emphasis"/>
        </w:rPr>
        <w:t>(</w:t>
      </w:r>
      <w:r w:rsidRPr="00A64604">
        <w:rPr>
          <w:rStyle w:val="Emphasis"/>
          <w:lang w:val="sr-Cyrl-CS"/>
        </w:rPr>
        <w:t>ОРН</w:t>
      </w:r>
      <w:r w:rsidRPr="00A64604">
        <w:rPr>
          <w:rStyle w:val="Emphasis"/>
        </w:rPr>
        <w:t xml:space="preserve">: </w:t>
      </w:r>
      <w:r>
        <w:rPr>
          <w:rStyle w:val="Emphasis"/>
          <w:lang w:val="sr-Cyrl-CS"/>
        </w:rPr>
        <w:t>45262700</w:t>
      </w:r>
    </w:p>
    <w:p w:rsidR="00771C48" w:rsidRPr="00CB33CB" w:rsidRDefault="00771C48" w:rsidP="00771C48">
      <w:pPr>
        <w:jc w:val="both"/>
      </w:pPr>
      <w:r>
        <w:rPr>
          <w:b/>
          <w:lang w:val="sr-Cyrl-CS"/>
        </w:rPr>
        <w:t>9</w:t>
      </w:r>
      <w:r w:rsidRPr="00020861">
        <w:rPr>
          <w:b/>
          <w:lang w:val="sr-Cyrl-CS"/>
        </w:rPr>
        <w:t>.</w:t>
      </w:r>
      <w:r w:rsidRPr="00020861">
        <w:rPr>
          <w:b/>
        </w:rPr>
        <w:t>Критеријум за доделу уговора</w:t>
      </w:r>
      <w:r>
        <w:t xml:space="preserve"> је најнижа понуђена цена (</w:t>
      </w:r>
      <w:r>
        <w:rPr>
          <w:lang w:val="sr-Cyrl-CS"/>
        </w:rPr>
        <w:t>у</w:t>
      </w:r>
      <w:r w:rsidRPr="003329B0">
        <w:t>з испуњеност ус</w:t>
      </w:r>
      <w:r>
        <w:t>лова из конкурсне документације</w:t>
      </w:r>
      <w:r w:rsidRPr="003329B0">
        <w:t>)</w:t>
      </w:r>
      <w:r>
        <w:rPr>
          <w:lang w:val="sr-Cyrl-CS"/>
        </w:rPr>
        <w:t>.</w:t>
      </w:r>
    </w:p>
    <w:p w:rsidR="00771C48" w:rsidRPr="00B80C49" w:rsidRDefault="00771C48" w:rsidP="00771C48">
      <w:pPr>
        <w:jc w:val="both"/>
        <w:rPr>
          <w:color w:val="000000" w:themeColor="text1"/>
        </w:rPr>
      </w:pPr>
      <w:r>
        <w:rPr>
          <w:b/>
          <w:lang w:val="sr-Cyrl-CS"/>
        </w:rPr>
        <w:t>10</w:t>
      </w:r>
      <w:r w:rsidRPr="00962886">
        <w:rPr>
          <w:b/>
          <w:lang w:val="sr-Cyrl-CS"/>
        </w:rPr>
        <w:t>.</w:t>
      </w:r>
      <w:r w:rsidRPr="00962886">
        <w:rPr>
          <w:b/>
        </w:rPr>
        <w:t>Начин преузимања конкурсне документације:</w:t>
      </w:r>
      <w:r w:rsidRPr="003329B0">
        <w:t>Непосредан увид и преузимање конкурсне</w:t>
      </w:r>
      <w:r>
        <w:t xml:space="preserve"> </w:t>
      </w:r>
      <w:r w:rsidRPr="003329B0">
        <w:t xml:space="preserve">документације сви заинтересовани понуђачи могу извршити </w:t>
      </w:r>
      <w:r w:rsidRPr="00B80C49">
        <w:rPr>
          <w:color w:val="000000" w:themeColor="text1"/>
        </w:rPr>
        <w:t>лично на адреси наручиоца, у року од 3</w:t>
      </w:r>
      <w:r w:rsidRPr="00B80C49">
        <w:rPr>
          <w:color w:val="000000" w:themeColor="text1"/>
          <w:lang w:val="sr-Cyrl-CS"/>
        </w:rPr>
        <w:t>0</w:t>
      </w:r>
      <w:r w:rsidRPr="00B80C49">
        <w:rPr>
          <w:color w:val="000000" w:themeColor="text1"/>
        </w:rPr>
        <w:t xml:space="preserve"> дана</w:t>
      </w:r>
      <w:r>
        <w:rPr>
          <w:color w:val="000000" w:themeColor="text1"/>
        </w:rPr>
        <w:t xml:space="preserve"> </w:t>
      </w:r>
      <w:r w:rsidRPr="00B80C49">
        <w:rPr>
          <w:color w:val="000000" w:themeColor="text1"/>
        </w:rPr>
        <w:t>од дана објављивања позива за подношење понуда на Порталу Управе за јавне набавке, радним даном од</w:t>
      </w:r>
      <w:r>
        <w:rPr>
          <w:color w:val="000000" w:themeColor="text1"/>
        </w:rPr>
        <w:t xml:space="preserve"> </w:t>
      </w:r>
      <w:r w:rsidRPr="00B80C49">
        <w:rPr>
          <w:color w:val="000000" w:themeColor="text1"/>
        </w:rPr>
        <w:t xml:space="preserve">09 до 12 часова у просторијама </w:t>
      </w:r>
      <w:r w:rsidRPr="00B80C49">
        <w:rPr>
          <w:color w:val="000000" w:themeColor="text1"/>
          <w:lang w:val="sr-Cyrl-CS"/>
        </w:rPr>
        <w:t>Дома за старе и пензионере Кула</w:t>
      </w:r>
      <w:r w:rsidRPr="00B80C49">
        <w:rPr>
          <w:color w:val="000000" w:themeColor="text1"/>
        </w:rPr>
        <w:t>, 2</w:t>
      </w:r>
      <w:r w:rsidRPr="00B80C49">
        <w:rPr>
          <w:color w:val="000000" w:themeColor="text1"/>
          <w:lang w:val="sr-Cyrl-CS"/>
        </w:rPr>
        <w:t>5230</w:t>
      </w:r>
      <w:r>
        <w:rPr>
          <w:color w:val="000000" w:themeColor="text1"/>
          <w:lang w:val="sr-Cyrl-CS"/>
        </w:rPr>
        <w:t xml:space="preserve"> </w:t>
      </w:r>
      <w:r w:rsidRPr="00B80C49">
        <w:rPr>
          <w:color w:val="000000" w:themeColor="text1"/>
          <w:lang w:val="sr-Cyrl-CS"/>
        </w:rPr>
        <w:t>Кула</w:t>
      </w:r>
      <w:r w:rsidRPr="00B80C49">
        <w:rPr>
          <w:color w:val="000000" w:themeColor="text1"/>
        </w:rPr>
        <w:t>, Маршала Тита</w:t>
      </w:r>
      <w:r w:rsidRPr="00B80C49">
        <w:rPr>
          <w:color w:val="000000" w:themeColor="text1"/>
          <w:lang w:val="sr-Cyrl-CS"/>
        </w:rPr>
        <w:t xml:space="preserve"> 99 </w:t>
      </w:r>
      <w:r w:rsidRPr="00B80C49">
        <w:rPr>
          <w:color w:val="000000" w:themeColor="text1"/>
        </w:rPr>
        <w:t>као и путем Портала Управе за јавне набавке и интернет странице наручиоца</w:t>
      </w:r>
      <w:r>
        <w:rPr>
          <w:color w:val="000000" w:themeColor="text1"/>
        </w:rPr>
        <w:t xml:space="preserve"> </w:t>
      </w:r>
      <w:hyperlink r:id="rId10" w:history="1">
        <w:r w:rsidRPr="00B80C49">
          <w:rPr>
            <w:rStyle w:val="Hyperlink"/>
            <w:color w:val="000000" w:themeColor="text1"/>
          </w:rPr>
          <w:t>www.domzastarekula.com</w:t>
        </w:r>
      </w:hyperlink>
      <w:r>
        <w:t xml:space="preserve"> </w:t>
      </w:r>
      <w:r w:rsidRPr="00B80C49">
        <w:rPr>
          <w:color w:val="000000" w:themeColor="text1"/>
          <w:lang w:val="sr-Cyrl-CS"/>
        </w:rPr>
        <w:t xml:space="preserve">за </w:t>
      </w:r>
      <w:r w:rsidRPr="00B80C49">
        <w:rPr>
          <w:color w:val="000000" w:themeColor="text1"/>
        </w:rPr>
        <w:t>преузимање конкурсне документације лично од стране наручиоца, представни</w:t>
      </w:r>
      <w:r w:rsidRPr="00B80C49">
        <w:rPr>
          <w:color w:val="000000" w:themeColor="text1"/>
          <w:lang w:val="sr-Cyrl-CS"/>
        </w:rPr>
        <w:t xml:space="preserve">к </w:t>
      </w:r>
      <w:r w:rsidRPr="00B80C49">
        <w:rPr>
          <w:color w:val="000000" w:themeColor="text1"/>
        </w:rPr>
        <w:t>понуђача подноси</w:t>
      </w:r>
      <w:r>
        <w:rPr>
          <w:color w:val="000000" w:themeColor="text1"/>
        </w:rPr>
        <w:t xml:space="preserve"> </w:t>
      </w:r>
      <w:r w:rsidRPr="00B80C49">
        <w:rPr>
          <w:color w:val="000000" w:themeColor="text1"/>
        </w:rPr>
        <w:t>овлашћење за преузимање документације.</w:t>
      </w:r>
    </w:p>
    <w:p w:rsidR="00771C48" w:rsidRPr="00B80C49" w:rsidRDefault="00771C48" w:rsidP="00771C48">
      <w:pPr>
        <w:jc w:val="both"/>
        <w:rPr>
          <w:color w:val="000000" w:themeColor="text1"/>
        </w:rPr>
      </w:pPr>
      <w:r w:rsidRPr="00B80C49">
        <w:rPr>
          <w:color w:val="000000" w:themeColor="text1"/>
        </w:rPr>
        <w:t>Преузимање конкурсне документације врши се уз најаву дан</w:t>
      </w:r>
      <w:r>
        <w:rPr>
          <w:color w:val="000000" w:themeColor="text1"/>
        </w:rPr>
        <w:t xml:space="preserve"> </w:t>
      </w:r>
      <w:r w:rsidRPr="00B80C49">
        <w:rPr>
          <w:color w:val="000000" w:themeColor="text1"/>
        </w:rPr>
        <w:t>раније.Уколико заинтересовани понуђач поднесе писани захтев за достављање конкурсне документације</w:t>
      </w:r>
      <w:r>
        <w:rPr>
          <w:color w:val="000000" w:themeColor="text1"/>
        </w:rPr>
        <w:t xml:space="preserve"> (поштом или телефаксом), </w:t>
      </w:r>
      <w:r>
        <w:rPr>
          <w:color w:val="000000" w:themeColor="text1"/>
          <w:lang w:val="sr-Cyrl-CS"/>
        </w:rPr>
        <w:t>н</w:t>
      </w:r>
      <w:r w:rsidRPr="00B80C49">
        <w:rPr>
          <w:color w:val="000000" w:themeColor="text1"/>
        </w:rPr>
        <w:t>аручилац ће у року од два дана од дана пријема захтева исту доставити</w:t>
      </w:r>
      <w:r>
        <w:rPr>
          <w:color w:val="000000" w:themeColor="text1"/>
          <w:lang w:val="sr-Cyrl-CS"/>
        </w:rPr>
        <w:t xml:space="preserve"> </w:t>
      </w:r>
      <w:r w:rsidRPr="00B80C49">
        <w:rPr>
          <w:color w:val="000000" w:themeColor="text1"/>
        </w:rPr>
        <w:t>поштом.</w:t>
      </w:r>
    </w:p>
    <w:p w:rsidR="00771C48" w:rsidRPr="00B80C49" w:rsidRDefault="00771C48" w:rsidP="00771C48">
      <w:pPr>
        <w:jc w:val="both"/>
        <w:rPr>
          <w:color w:val="000000" w:themeColor="text1"/>
          <w:lang w:val="sr-Cyrl-CS"/>
        </w:rPr>
      </w:pPr>
      <w:r w:rsidRPr="00B80C49">
        <w:rPr>
          <w:color w:val="000000" w:themeColor="text1"/>
        </w:rPr>
        <w:t>Конкурсна документација се може преузети и са сајта наручиоца као и са Портала Управе за јавне набавке.</w:t>
      </w:r>
    </w:p>
    <w:p w:rsidR="00771C48" w:rsidRPr="003329B0" w:rsidRDefault="00771C48" w:rsidP="00771C48">
      <w:pPr>
        <w:jc w:val="both"/>
      </w:pPr>
      <w:r>
        <w:rPr>
          <w:b/>
          <w:lang w:val="sr-Cyrl-CS"/>
        </w:rPr>
        <w:t>11</w:t>
      </w:r>
      <w:r w:rsidRPr="000A5B9E">
        <w:rPr>
          <w:b/>
          <w:lang w:val="sr-Cyrl-CS"/>
        </w:rPr>
        <w:t>.Начин подношења понуда и рок за подношење понуда:</w:t>
      </w:r>
      <w:r w:rsidRPr="003329B0">
        <w:t>Понуде са припадајућом документацијом</w:t>
      </w:r>
      <w:r>
        <w:rPr>
          <w:lang w:val="sr-Cyrl-CS"/>
        </w:rPr>
        <w:t xml:space="preserve"> </w:t>
      </w:r>
      <w:r w:rsidRPr="003329B0">
        <w:t>подносе се непосредно или путем поште у затвореној коверти или кутији, затвореној на начин да се</w:t>
      </w:r>
      <w:r>
        <w:rPr>
          <w:lang w:val="sr-Cyrl-CS"/>
        </w:rPr>
        <w:t xml:space="preserve"> </w:t>
      </w:r>
      <w:r w:rsidRPr="003329B0">
        <w:t>приликом отварања понуда може са сигурношћу утврдити да се први пут отвара. На полеђини коверте или на кутији навести назив и адресу понуђача.</w:t>
      </w:r>
    </w:p>
    <w:p w:rsidR="00771C48" w:rsidRPr="003329B0" w:rsidRDefault="00771C48" w:rsidP="00771C48">
      <w:pPr>
        <w:jc w:val="both"/>
      </w:pPr>
      <w:r w:rsidRPr="003329B0">
        <w:t>У случају да понуду подноси група понуђача, на коверти је потребно назначити да се ради о групи</w:t>
      </w:r>
      <w:r>
        <w:rPr>
          <w:lang w:val="sr-Cyrl-CS"/>
        </w:rPr>
        <w:t xml:space="preserve"> </w:t>
      </w:r>
      <w:r w:rsidRPr="003329B0">
        <w:t>понуђача и навести називе и адресу свих учесника у заједничкој понуди.</w:t>
      </w:r>
    </w:p>
    <w:p w:rsidR="00771C48" w:rsidRPr="003329B0" w:rsidRDefault="00771C48" w:rsidP="00771C48">
      <w:pPr>
        <w:jc w:val="both"/>
      </w:pPr>
      <w:r w:rsidRPr="003329B0">
        <w:t xml:space="preserve">Понуду доставити на адресу: </w:t>
      </w:r>
      <w:r w:rsidRPr="003329B0">
        <w:rPr>
          <w:lang w:val="sr-Cyrl-CS"/>
        </w:rPr>
        <w:t>Дом за старе и пензионере Кула,</w:t>
      </w:r>
      <w:r w:rsidRPr="003329B0">
        <w:t xml:space="preserve"> Маршала Тита </w:t>
      </w:r>
      <w:r w:rsidRPr="003329B0">
        <w:rPr>
          <w:lang w:val="sr-Cyrl-CS"/>
        </w:rPr>
        <w:t>99</w:t>
      </w:r>
      <w:r w:rsidRPr="003329B0">
        <w:t>, 2</w:t>
      </w:r>
      <w:r w:rsidRPr="003329B0">
        <w:rPr>
          <w:lang w:val="sr-Cyrl-CS"/>
        </w:rPr>
        <w:t>5230</w:t>
      </w:r>
      <w:r>
        <w:rPr>
          <w:lang w:val="sr-Cyrl-CS"/>
        </w:rPr>
        <w:t xml:space="preserve"> </w:t>
      </w:r>
      <w:r w:rsidRPr="003329B0">
        <w:rPr>
          <w:lang w:val="sr-Cyrl-CS"/>
        </w:rPr>
        <w:t>Кула</w:t>
      </w:r>
      <w:r w:rsidRPr="003329B0">
        <w:t>, са назнаком:</w:t>
      </w:r>
      <w:r w:rsidRPr="000A5B9E">
        <w:rPr>
          <w:b/>
          <w:i/>
          <w:lang w:val="sr-Cyrl-CS"/>
        </w:rPr>
        <w:t>„ Не отварати – понуда за јавну набавку</w:t>
      </w:r>
      <w:r>
        <w:rPr>
          <w:b/>
          <w:i/>
          <w:lang w:val="sr-Cyrl-CS"/>
        </w:rPr>
        <w:t xml:space="preserve"> радова </w:t>
      </w:r>
      <w:r w:rsidRPr="000A5B9E">
        <w:rPr>
          <w:b/>
          <w:i/>
          <w:lang w:val="sr-Cyrl-CS"/>
        </w:rPr>
        <w:t xml:space="preserve"> у отвореном поступку 0</w:t>
      </w:r>
      <w:r>
        <w:rPr>
          <w:b/>
          <w:i/>
          <w:lang w:val="sr-Cyrl-CS"/>
        </w:rPr>
        <w:t>2</w:t>
      </w:r>
      <w:r w:rsidRPr="000A5B9E">
        <w:rPr>
          <w:b/>
          <w:i/>
          <w:lang w:val="sr-Cyrl-CS"/>
        </w:rPr>
        <w:t>/</w:t>
      </w:r>
      <w:r>
        <w:rPr>
          <w:b/>
          <w:i/>
          <w:lang w:val="sr-Cyrl-CS"/>
        </w:rPr>
        <w:t>20</w:t>
      </w:r>
      <w:r w:rsidRPr="000A5B9E">
        <w:rPr>
          <w:b/>
          <w:i/>
          <w:lang w:val="sr-Cyrl-CS"/>
        </w:rPr>
        <w:t>1</w:t>
      </w:r>
      <w:r>
        <w:rPr>
          <w:b/>
          <w:i/>
        </w:rPr>
        <w:t>5</w:t>
      </w:r>
      <w:r>
        <w:rPr>
          <w:b/>
          <w:i/>
          <w:lang w:val="sr-Cyrl-CS"/>
        </w:rPr>
        <w:t xml:space="preserve">-ОП </w:t>
      </w:r>
      <w:r>
        <w:rPr>
          <w:b/>
          <w:i/>
          <w:lang w:val="sr-Cyrl-CS"/>
        </w:rPr>
        <w:lastRenderedPageBreak/>
        <w:t xml:space="preserve">- 1. </w:t>
      </w:r>
      <w:r w:rsidRPr="007D5423">
        <w:rPr>
          <w:b/>
          <w:color w:val="3B3B3B"/>
        </w:rPr>
        <w:t>радови на адаптацији зграда</w:t>
      </w:r>
      <w:r w:rsidRPr="000A5B9E">
        <w:rPr>
          <w:b/>
          <w:i/>
          <w:lang w:val="sr-Cyrl-CS"/>
        </w:rPr>
        <w:t xml:space="preserve"> – Партија број ____“</w:t>
      </w:r>
      <w:r w:rsidRPr="003329B0">
        <w:rPr>
          <w:lang w:val="sr-Cyrl-CS"/>
        </w:rPr>
        <w:t>. На полеђини коверте обавезно навести назив, адресу, број телефона и факса понуђача као и име особе за контакт и е-маил</w:t>
      </w:r>
      <w:r w:rsidRPr="003329B0">
        <w:t>.</w:t>
      </w:r>
      <w:r w:rsidRPr="003329B0">
        <w:rPr>
          <w:lang w:val="sr-Cyrl-CS"/>
        </w:rPr>
        <w:t xml:space="preserve"> Понуда се сачињава на српском језику. Понуде са варијантама нису дозвољене. </w:t>
      </w:r>
    </w:p>
    <w:p w:rsidR="00771C48" w:rsidRPr="00CB33CB" w:rsidRDefault="00771C48" w:rsidP="00771C48">
      <w:pPr>
        <w:jc w:val="both"/>
        <w:rPr>
          <w:b/>
          <w:color w:val="000000" w:themeColor="text1"/>
        </w:rPr>
      </w:pPr>
      <w:r w:rsidRPr="00B80C49">
        <w:rPr>
          <w:color w:val="000000" w:themeColor="text1"/>
        </w:rPr>
        <w:t xml:space="preserve">Понуде се достављају </w:t>
      </w:r>
      <w:r w:rsidRPr="00B80C49">
        <w:rPr>
          <w:rStyle w:val="Emphasis"/>
          <w:color w:val="000000" w:themeColor="text1"/>
        </w:rPr>
        <w:t xml:space="preserve">до </w:t>
      </w:r>
      <w:r>
        <w:rPr>
          <w:rStyle w:val="Emphasis"/>
          <w:b/>
          <w:color w:val="000000" w:themeColor="text1"/>
          <w:lang w:val="sr-Cyrl-CS"/>
        </w:rPr>
        <w:t>07.септембра</w:t>
      </w:r>
      <w:r w:rsidRPr="00B80C49">
        <w:rPr>
          <w:rStyle w:val="Emphasis"/>
          <w:b/>
          <w:color w:val="000000" w:themeColor="text1"/>
          <w:lang w:val="sr-Cyrl-CS"/>
        </w:rPr>
        <w:t xml:space="preserve"> </w:t>
      </w:r>
      <w:r w:rsidRPr="00B80C49">
        <w:rPr>
          <w:rStyle w:val="Emphasis"/>
          <w:b/>
          <w:color w:val="000000" w:themeColor="text1"/>
        </w:rPr>
        <w:t>201</w:t>
      </w:r>
      <w:r>
        <w:rPr>
          <w:rStyle w:val="Emphasis"/>
          <w:b/>
          <w:color w:val="000000" w:themeColor="text1"/>
        </w:rPr>
        <w:t>5</w:t>
      </w:r>
      <w:r w:rsidRPr="00B80C49">
        <w:rPr>
          <w:b/>
          <w:color w:val="000000" w:themeColor="text1"/>
        </w:rPr>
        <w:t xml:space="preserve">. године до </w:t>
      </w:r>
      <w:r w:rsidRPr="00B80C49">
        <w:rPr>
          <w:b/>
          <w:color w:val="000000" w:themeColor="text1"/>
          <w:lang w:val="sr-Cyrl-CS"/>
        </w:rPr>
        <w:t xml:space="preserve">12 </w:t>
      </w:r>
      <w:r w:rsidRPr="00B80C49">
        <w:rPr>
          <w:b/>
          <w:color w:val="000000" w:themeColor="text1"/>
        </w:rPr>
        <w:t xml:space="preserve">часова. </w:t>
      </w:r>
    </w:p>
    <w:p w:rsidR="00771C48" w:rsidRPr="003329B0" w:rsidRDefault="00771C48" w:rsidP="00771C48">
      <w:pPr>
        <w:jc w:val="both"/>
      </w:pPr>
      <w:r w:rsidRPr="003329B0">
        <w:t>Понуде се достављају у року од 3</w:t>
      </w:r>
      <w:r w:rsidRPr="003329B0">
        <w:rPr>
          <w:lang w:val="sr-Cyrl-CS"/>
        </w:rPr>
        <w:t xml:space="preserve">0 </w:t>
      </w:r>
      <w:r w:rsidRPr="003329B0">
        <w:t>дана од дана објављивања позива на Порталу јавних набавки.</w:t>
      </w:r>
      <w:r>
        <w:rPr>
          <w:lang w:val="sr-Cyrl-CS"/>
        </w:rPr>
        <w:t xml:space="preserve"> </w:t>
      </w:r>
      <w:r w:rsidRPr="003329B0">
        <w:t>Позив за</w:t>
      </w:r>
      <w:r>
        <w:rPr>
          <w:lang w:val="sr-Cyrl-CS"/>
        </w:rPr>
        <w:t xml:space="preserve"> </w:t>
      </w:r>
      <w:r w:rsidRPr="003329B0">
        <w:t xml:space="preserve">подношење понуда објављен је на Порталу Управе за јавне набавке дана </w:t>
      </w:r>
      <w:r>
        <w:rPr>
          <w:color w:val="000000" w:themeColor="text1"/>
          <w:lang w:val="sr-Cyrl-CS"/>
        </w:rPr>
        <w:t>07.08.2015</w:t>
      </w:r>
      <w:r w:rsidRPr="000A5B9E">
        <w:rPr>
          <w:color w:val="FF0000"/>
        </w:rPr>
        <w:t>.</w:t>
      </w:r>
      <w:r>
        <w:rPr>
          <w:color w:val="FF0000"/>
          <w:lang w:val="sr-Cyrl-CS"/>
        </w:rPr>
        <w:t xml:space="preserve"> </w:t>
      </w:r>
      <w:r w:rsidRPr="003329B0">
        <w:t>и на интернет</w:t>
      </w:r>
      <w:r>
        <w:rPr>
          <w:lang w:val="sr-Cyrl-CS"/>
        </w:rPr>
        <w:t xml:space="preserve"> </w:t>
      </w:r>
      <w:r w:rsidRPr="003329B0">
        <w:t xml:space="preserve">страници наручиоца. Последњи дан рока, односно датум и сат за подношење понуда је </w:t>
      </w:r>
      <w:r>
        <w:rPr>
          <w:color w:val="000000" w:themeColor="text1"/>
          <w:lang w:val="sr-Cyrl-CS"/>
        </w:rPr>
        <w:t>07.09.2015</w:t>
      </w:r>
      <w:r w:rsidRPr="00B80C49">
        <w:rPr>
          <w:color w:val="000000" w:themeColor="text1"/>
        </w:rPr>
        <w:t>.</w:t>
      </w:r>
      <w:r>
        <w:rPr>
          <w:color w:val="000000" w:themeColor="text1"/>
          <w:lang w:val="sr-Cyrl-CS"/>
        </w:rPr>
        <w:t xml:space="preserve"> </w:t>
      </w:r>
      <w:r w:rsidRPr="00B80C49">
        <w:rPr>
          <w:color w:val="000000" w:themeColor="text1"/>
        </w:rPr>
        <w:t>године</w:t>
      </w:r>
      <w:r>
        <w:rPr>
          <w:color w:val="000000" w:themeColor="text1"/>
          <w:lang w:val="sr-Cyrl-CS"/>
        </w:rPr>
        <w:t xml:space="preserve"> </w:t>
      </w:r>
      <w:r w:rsidRPr="00B80C49">
        <w:rPr>
          <w:color w:val="000000" w:themeColor="text1"/>
        </w:rPr>
        <w:t>до 12,00 часова</w:t>
      </w:r>
      <w:r w:rsidRPr="003329B0">
        <w:t>.</w:t>
      </w:r>
      <w:r>
        <w:rPr>
          <w:lang w:val="sr-Cyrl-CS"/>
        </w:rPr>
        <w:t xml:space="preserve"> </w:t>
      </w:r>
      <w:r w:rsidRPr="003329B0">
        <w:t>Понуда која је приспела након датума и сата одређеног за подношење понуда сматраће се</w:t>
      </w:r>
      <w:r>
        <w:rPr>
          <w:lang w:val="sr-Cyrl-CS"/>
        </w:rPr>
        <w:t xml:space="preserve"> </w:t>
      </w:r>
      <w:r w:rsidRPr="003329B0">
        <w:t>неблаговременом. Уколико је последњи дан рока нерадни дан, благовременом ће се сматрати понуда која је</w:t>
      </w:r>
      <w:r>
        <w:rPr>
          <w:lang w:val="sr-Cyrl-CS"/>
        </w:rPr>
        <w:t xml:space="preserve"> </w:t>
      </w:r>
      <w:r w:rsidRPr="003329B0">
        <w:t>приспела до 12,00 часова првог наредног радног дана.</w:t>
      </w:r>
    </w:p>
    <w:p w:rsidR="00771C48" w:rsidRPr="003329B0" w:rsidRDefault="00771C48" w:rsidP="00771C48">
      <w:pPr>
        <w:jc w:val="both"/>
      </w:pPr>
      <w:r w:rsidRPr="003329B0">
        <w:t>Неблаговремене понуде се неће отварати и по окончању пос</w:t>
      </w:r>
      <w:r>
        <w:t>тупка отварања ће бити враћене п</w:t>
      </w:r>
      <w:r w:rsidRPr="003329B0">
        <w:t>онуђачу, са</w:t>
      </w:r>
      <w:r>
        <w:rPr>
          <w:lang w:val="sr-Cyrl-CS"/>
        </w:rPr>
        <w:t xml:space="preserve"> </w:t>
      </w:r>
      <w:r w:rsidRPr="003329B0">
        <w:t>назнаком да је понуда поднета неблаговремено.</w:t>
      </w:r>
    </w:p>
    <w:p w:rsidR="00771C48" w:rsidRPr="003329B0" w:rsidRDefault="00771C48" w:rsidP="00771C48">
      <w:pPr>
        <w:jc w:val="both"/>
      </w:pPr>
      <w:r w:rsidRPr="000A5B9E">
        <w:rPr>
          <w:b/>
          <w:lang w:val="sr-Cyrl-CS"/>
        </w:rPr>
        <w:t>1</w:t>
      </w:r>
      <w:r>
        <w:rPr>
          <w:b/>
          <w:lang w:val="sr-Cyrl-CS"/>
        </w:rPr>
        <w:t>2</w:t>
      </w:r>
      <w:r w:rsidRPr="000A5B9E">
        <w:rPr>
          <w:b/>
          <w:lang w:val="sr-Cyrl-CS"/>
        </w:rPr>
        <w:t>.</w:t>
      </w:r>
      <w:r>
        <w:rPr>
          <w:b/>
        </w:rPr>
        <w:t>Место,</w:t>
      </w:r>
      <w:r>
        <w:rPr>
          <w:b/>
          <w:lang w:val="sr-Cyrl-CS"/>
        </w:rPr>
        <w:t xml:space="preserve"> </w:t>
      </w:r>
      <w:r w:rsidRPr="000A5B9E">
        <w:rPr>
          <w:b/>
        </w:rPr>
        <w:t>време и начин отварања понуда:</w:t>
      </w:r>
      <w:r w:rsidRPr="003329B0">
        <w:t xml:space="preserve">Јавно отварање понуда обавиће се </w:t>
      </w:r>
      <w:r>
        <w:rPr>
          <w:color w:val="000000" w:themeColor="text1"/>
          <w:lang w:val="sr-Cyrl-CS"/>
        </w:rPr>
        <w:t>07.09.2015</w:t>
      </w:r>
      <w:r w:rsidRPr="00B80C49">
        <w:rPr>
          <w:color w:val="000000" w:themeColor="text1"/>
        </w:rPr>
        <w:t>. године у</w:t>
      </w:r>
      <w:r>
        <w:rPr>
          <w:color w:val="000000" w:themeColor="text1"/>
          <w:lang w:val="sr-Cyrl-CS"/>
        </w:rPr>
        <w:t xml:space="preserve"> </w:t>
      </w:r>
      <w:r w:rsidRPr="00B80C49">
        <w:rPr>
          <w:color w:val="000000" w:themeColor="text1"/>
        </w:rPr>
        <w:t>12,30 часова</w:t>
      </w:r>
      <w:r w:rsidRPr="003329B0">
        <w:t xml:space="preserve"> у радним просторијама </w:t>
      </w:r>
      <w:r w:rsidRPr="003329B0">
        <w:rPr>
          <w:lang w:val="sr-Cyrl-CS"/>
        </w:rPr>
        <w:t>Дома за старе и пензионере Кула,</w:t>
      </w:r>
      <w:r w:rsidRPr="003329B0">
        <w:t xml:space="preserve"> Маршала Тита бр. </w:t>
      </w:r>
      <w:r w:rsidRPr="003329B0">
        <w:rPr>
          <w:lang w:val="sr-Cyrl-CS"/>
        </w:rPr>
        <w:t>99</w:t>
      </w:r>
      <w:r w:rsidRPr="003329B0">
        <w:t xml:space="preserve">, </w:t>
      </w:r>
      <w:r w:rsidRPr="003329B0">
        <w:rPr>
          <w:lang w:val="sr-Cyrl-CS"/>
        </w:rPr>
        <w:t>Кула</w:t>
      </w:r>
      <w:r w:rsidRPr="003329B0">
        <w:t>. Уколико је то нерадни дан, отварање понуда обавиће се првог наредног радног дана у</w:t>
      </w:r>
      <w:r>
        <w:rPr>
          <w:lang w:val="sr-Cyrl-CS"/>
        </w:rPr>
        <w:t xml:space="preserve"> </w:t>
      </w:r>
      <w:r w:rsidRPr="003329B0">
        <w:t>12,30 часова</w:t>
      </w:r>
      <w:r w:rsidRPr="003329B0">
        <w:rPr>
          <w:lang w:val="sr-Cyrl-CS"/>
        </w:rPr>
        <w:t xml:space="preserve">, </w:t>
      </w:r>
      <w:r>
        <w:rPr>
          <w:lang w:val="sr-Cyrl-CS"/>
        </w:rPr>
        <w:t xml:space="preserve">радним просторијама Дома за </w:t>
      </w:r>
      <w:r w:rsidRPr="003329B0">
        <w:rPr>
          <w:lang w:val="sr-Cyrl-CS"/>
        </w:rPr>
        <w:t>старе и пензионере Кула</w:t>
      </w:r>
      <w:r w:rsidRPr="003329B0">
        <w:t xml:space="preserve"> на </w:t>
      </w:r>
      <w:r w:rsidRPr="003329B0">
        <w:rPr>
          <w:lang w:val="sr-Cyrl-CS"/>
        </w:rPr>
        <w:t>1</w:t>
      </w:r>
      <w:r w:rsidRPr="003329B0">
        <w:t xml:space="preserve">. спрату. </w:t>
      </w:r>
    </w:p>
    <w:p w:rsidR="00771C48" w:rsidRPr="003329B0" w:rsidRDefault="00771C48" w:rsidP="00771C48">
      <w:pPr>
        <w:jc w:val="both"/>
      </w:pPr>
      <w:r w:rsidRPr="000A5B9E">
        <w:rPr>
          <w:b/>
          <w:lang w:val="sr-Cyrl-CS"/>
        </w:rPr>
        <w:t>1</w:t>
      </w:r>
      <w:r>
        <w:rPr>
          <w:b/>
          <w:lang w:val="sr-Cyrl-CS"/>
        </w:rPr>
        <w:t>3</w:t>
      </w:r>
      <w:r w:rsidRPr="000A5B9E">
        <w:rPr>
          <w:b/>
          <w:lang w:val="sr-Cyrl-CS"/>
        </w:rPr>
        <w:t>.</w:t>
      </w:r>
      <w:r w:rsidRPr="000A5B9E">
        <w:rPr>
          <w:b/>
        </w:rPr>
        <w:t>Услови под којима представници понуђача могу учествовати у поступку отварања понуда:</w:t>
      </w:r>
      <w:r w:rsidRPr="003329B0">
        <w:t>Отварање понуда је јавно и може присуствовати свако заинтересовано лице.</w:t>
      </w:r>
      <w:r>
        <w:rPr>
          <w:lang w:val="sr-Cyrl-CS"/>
        </w:rPr>
        <w:t xml:space="preserve"> </w:t>
      </w:r>
      <w:r w:rsidRPr="003329B0">
        <w:t>У поступку отварања понуда</w:t>
      </w:r>
      <w:r>
        <w:rPr>
          <w:lang w:val="sr-Cyrl-CS"/>
        </w:rPr>
        <w:t xml:space="preserve"> </w:t>
      </w:r>
      <w:r w:rsidRPr="003329B0">
        <w:t>могу активно учествовати само овлашћени представници понуђача.</w:t>
      </w:r>
      <w:r>
        <w:rPr>
          <w:lang w:val="sr-Cyrl-CS"/>
        </w:rPr>
        <w:t xml:space="preserve"> </w:t>
      </w:r>
      <w:r w:rsidRPr="003329B0">
        <w:t>Пре почетка поступка јавног отварања</w:t>
      </w:r>
      <w:r>
        <w:rPr>
          <w:lang w:val="sr-Cyrl-CS"/>
        </w:rPr>
        <w:t xml:space="preserve"> </w:t>
      </w:r>
      <w:r w:rsidRPr="003329B0">
        <w:t>понуда, представници понуђача, који ће присуствовати поступку отварања понуда, дужни су да наручиоцу</w:t>
      </w:r>
      <w:r>
        <w:rPr>
          <w:lang w:val="sr-Cyrl-CS"/>
        </w:rPr>
        <w:t xml:space="preserve"> </w:t>
      </w:r>
      <w:r w:rsidRPr="003329B0">
        <w:t>предају писмено овлашћење за учешће у поступку јавног отварања понуда, издато и потписано од стране</w:t>
      </w:r>
      <w:r>
        <w:rPr>
          <w:lang w:val="sr-Cyrl-CS"/>
        </w:rPr>
        <w:t xml:space="preserve"> </w:t>
      </w:r>
      <w:r w:rsidRPr="003329B0">
        <w:t>овлашћеног лица понуђача.</w:t>
      </w:r>
    </w:p>
    <w:p w:rsidR="00771C48" w:rsidRDefault="00771C48" w:rsidP="00771C48">
      <w:pPr>
        <w:jc w:val="both"/>
      </w:pPr>
      <w:r w:rsidRPr="00D82ECB">
        <w:rPr>
          <w:b/>
        </w:rPr>
        <w:t>1</w:t>
      </w:r>
      <w:r>
        <w:rPr>
          <w:b/>
          <w:lang w:val="sr-Cyrl-CS"/>
        </w:rPr>
        <w:t>4</w:t>
      </w:r>
      <w:r w:rsidRPr="00D82ECB">
        <w:rPr>
          <w:b/>
        </w:rPr>
        <w:t>.Рок за доношење одлуке о избору најповољније понуде:</w:t>
      </w:r>
      <w:r w:rsidRPr="003329B0">
        <w:t>Наручилац ће одлуку о додели уговора</w:t>
      </w:r>
      <w:r>
        <w:rPr>
          <w:lang w:val="sr-Cyrl-CS"/>
        </w:rPr>
        <w:t xml:space="preserve"> </w:t>
      </w:r>
      <w:r w:rsidRPr="003329B0">
        <w:t xml:space="preserve">донети у року од </w:t>
      </w:r>
      <w:r w:rsidRPr="003329B0">
        <w:rPr>
          <w:lang w:val="sr-Cyrl-CS"/>
        </w:rPr>
        <w:t>1</w:t>
      </w:r>
      <w:r w:rsidRPr="003329B0">
        <w:t>0 дана од дана отварања понуда.</w:t>
      </w:r>
    </w:p>
    <w:p w:rsidR="00771C48" w:rsidRPr="00D82ECB" w:rsidRDefault="00771C48" w:rsidP="00771C48">
      <w:pPr>
        <w:jc w:val="both"/>
        <w:rPr>
          <w:b/>
        </w:rPr>
      </w:pPr>
      <w:r w:rsidRPr="00D82ECB">
        <w:rPr>
          <w:b/>
        </w:rPr>
        <w:t>1</w:t>
      </w:r>
      <w:r>
        <w:rPr>
          <w:b/>
          <w:lang w:val="sr-Cyrl-CS"/>
        </w:rPr>
        <w:t>5</w:t>
      </w:r>
      <w:r w:rsidRPr="00D82ECB">
        <w:rPr>
          <w:b/>
        </w:rPr>
        <w:t>.Подаци о називу, адреси и интернет адреси државног органа или организације где се могу</w:t>
      </w:r>
      <w:r>
        <w:rPr>
          <w:b/>
          <w:lang w:val="sr-Cyrl-CS"/>
        </w:rPr>
        <w:t xml:space="preserve"> </w:t>
      </w:r>
      <w:r w:rsidRPr="00D82ECB">
        <w:rPr>
          <w:b/>
        </w:rPr>
        <w:t>благовремено добити исправни подаци о:</w:t>
      </w:r>
    </w:p>
    <w:p w:rsidR="00771C48" w:rsidRPr="003329B0" w:rsidRDefault="00771C48" w:rsidP="00771C48">
      <w:pPr>
        <w:jc w:val="both"/>
      </w:pPr>
      <w:r w:rsidRPr="003329B0">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w:t>
      </w:r>
      <w:r>
        <w:rPr>
          <w:lang w:val="sr-Cyrl-CS"/>
        </w:rPr>
        <w:t xml:space="preserve"> </w:t>
      </w:r>
      <w:r w:rsidRPr="003329B0">
        <w:t>се добити исправне информације о адресама и контакт телефону органа или службе територијалне</w:t>
      </w:r>
      <w:r>
        <w:rPr>
          <w:lang w:val="sr-Cyrl-CS"/>
        </w:rPr>
        <w:t xml:space="preserve"> </w:t>
      </w:r>
      <w:r w:rsidRPr="003329B0">
        <w:t>аутономије или локалне самоуправе о пореским обавезама које администрирају ови органи;</w:t>
      </w:r>
    </w:p>
    <w:p w:rsidR="00771C48" w:rsidRPr="003329B0" w:rsidRDefault="00771C48" w:rsidP="00771C48">
      <w:pPr>
        <w:jc w:val="both"/>
      </w:pPr>
      <w:r w:rsidRPr="003329B0">
        <w:t>-Заштити животне средине – Агенција за заштиту животне среди</w:t>
      </w:r>
      <w:r>
        <w:t>не, Руже Јовановић 27а, Београд</w:t>
      </w:r>
      <w:r>
        <w:rPr>
          <w:lang w:val="sr-Cyrl-CS"/>
        </w:rPr>
        <w:t>;</w:t>
      </w:r>
    </w:p>
    <w:p w:rsidR="00771C48" w:rsidRPr="003329B0" w:rsidRDefault="00771C48" w:rsidP="00771C48">
      <w:pPr>
        <w:jc w:val="both"/>
      </w:pPr>
      <w:r w:rsidRPr="003329B0">
        <w:t>-Заштити при запошљавању, условима рада – Министарство рада, запошљавања и социјалне политике,</w:t>
      </w:r>
      <w:r>
        <w:rPr>
          <w:lang w:val="sr-Cyrl-CS"/>
        </w:rPr>
        <w:t xml:space="preserve"> </w:t>
      </w:r>
      <w:r w:rsidRPr="003329B0">
        <w:t>Немањина 22-26, Београд. Интернет адреса: www.минрзс.гов.рс.</w:t>
      </w:r>
    </w:p>
    <w:p w:rsidR="00771C48" w:rsidRDefault="00771C48" w:rsidP="00771C48">
      <w:pPr>
        <w:jc w:val="both"/>
      </w:pPr>
      <w:r w:rsidRPr="00D82ECB">
        <w:rPr>
          <w:b/>
        </w:rPr>
        <w:lastRenderedPageBreak/>
        <w:t>1</w:t>
      </w:r>
      <w:r>
        <w:rPr>
          <w:b/>
          <w:lang w:val="sr-Cyrl-CS"/>
        </w:rPr>
        <w:t>6</w:t>
      </w:r>
      <w:r w:rsidRPr="00D82ECB">
        <w:rPr>
          <w:b/>
        </w:rPr>
        <w:t>. Лице за контакт</w:t>
      </w:r>
      <w:r w:rsidRPr="003329B0">
        <w:rPr>
          <w:lang w:val="sr-Cyrl-CS"/>
        </w:rPr>
        <w:t xml:space="preserve"> Бранка </w:t>
      </w:r>
      <w:r>
        <w:rPr>
          <w:lang w:val="sr-Cyrl-CS"/>
        </w:rPr>
        <w:t>Леђенац, дипл.правник, председник комисије телефон:</w:t>
      </w:r>
      <w:r w:rsidRPr="003329B0">
        <w:rPr>
          <w:lang w:val="sr-Cyrl-CS"/>
        </w:rPr>
        <w:t>025/728-150</w:t>
      </w:r>
      <w:r>
        <w:rPr>
          <w:lang w:val="sr-Cyrl-CS"/>
        </w:rPr>
        <w:t xml:space="preserve"> е</w:t>
      </w:r>
      <w:r>
        <w:t>-mail a</w:t>
      </w:r>
      <w:r>
        <w:rPr>
          <w:lang w:val="sr-Cyrl-CS"/>
        </w:rPr>
        <w:t>дреса</w:t>
      </w:r>
      <w:r>
        <w:t xml:space="preserve"> dsk.kula@gmail.com</w:t>
      </w:r>
      <w:r w:rsidRPr="003329B0">
        <w:rPr>
          <w:lang w:val="sr-Cyrl-CS"/>
        </w:rPr>
        <w:t>. Додатне информације и обавештења у вези са припремом понуде понуђач може тражити искључиво у писаном облик</w:t>
      </w:r>
      <w:r>
        <w:rPr>
          <w:lang w:val="sr-Cyrl-CS"/>
        </w:rPr>
        <w:t>, доставом захтева на адресу н</w:t>
      </w:r>
      <w:r w:rsidRPr="003329B0">
        <w:rPr>
          <w:lang w:val="sr-Cyrl-CS"/>
        </w:rPr>
        <w:t xml:space="preserve">аручиоца, са назнаком: „Питања за Комисију за јавну набавку </w:t>
      </w:r>
      <w:r>
        <w:rPr>
          <w:lang w:val="sr-Cyrl-CS"/>
        </w:rPr>
        <w:t>радова</w:t>
      </w:r>
      <w:r w:rsidRPr="003329B0">
        <w:rPr>
          <w:lang w:val="sr-Cyrl-CS"/>
        </w:rPr>
        <w:t xml:space="preserve"> – 1. </w:t>
      </w:r>
      <w:r w:rsidRPr="007D5423">
        <w:rPr>
          <w:b/>
          <w:color w:val="3B3B3B"/>
        </w:rPr>
        <w:t>радови на адаптацији зграда</w:t>
      </w:r>
      <w:r>
        <w:rPr>
          <w:lang w:val="sr-Cyrl-CS"/>
        </w:rPr>
        <w:t>“</w:t>
      </w:r>
    </w:p>
    <w:p w:rsidR="00771C48" w:rsidRDefault="00771C48" w:rsidP="00771C48">
      <w:pPr>
        <w:jc w:val="both"/>
      </w:pPr>
    </w:p>
    <w:p w:rsidR="00771C48" w:rsidRDefault="00771C48" w:rsidP="00771C48">
      <w:pPr>
        <w:jc w:val="both"/>
      </w:pPr>
    </w:p>
    <w:p w:rsidR="00771C48" w:rsidRDefault="00771C48" w:rsidP="00771C48">
      <w:pPr>
        <w:jc w:val="both"/>
      </w:pPr>
    </w:p>
    <w:p w:rsidR="00771C48" w:rsidRDefault="00771C48" w:rsidP="00771C48">
      <w:pPr>
        <w:jc w:val="both"/>
      </w:pPr>
    </w:p>
    <w:p w:rsidR="00771C48" w:rsidRDefault="00771C48" w:rsidP="00771C48">
      <w:pPr>
        <w:jc w:val="both"/>
      </w:pPr>
    </w:p>
    <w:p w:rsidR="00771C48" w:rsidRDefault="00771C48" w:rsidP="00771C48">
      <w:pPr>
        <w:jc w:val="both"/>
        <w:rPr>
          <w:lang w:val="sr-Cyrl-CS"/>
        </w:rPr>
      </w:pPr>
    </w:p>
    <w:p w:rsidR="00771C48" w:rsidRDefault="00771C48" w:rsidP="00771C48">
      <w:pPr>
        <w:jc w:val="both"/>
        <w:rPr>
          <w:lang w:val="sr-Cyrl-CS"/>
        </w:rPr>
      </w:pPr>
    </w:p>
    <w:p w:rsidR="00771C48" w:rsidRDefault="00771C48" w:rsidP="00771C48">
      <w:pPr>
        <w:jc w:val="both"/>
        <w:rPr>
          <w:lang w:val="sr-Cyrl-CS"/>
        </w:rPr>
      </w:pPr>
    </w:p>
    <w:p w:rsidR="00771C48" w:rsidRDefault="00771C48" w:rsidP="00771C48">
      <w:pPr>
        <w:jc w:val="both"/>
        <w:rPr>
          <w:lang w:val="sr-Cyrl-CS"/>
        </w:rPr>
      </w:pPr>
    </w:p>
    <w:p w:rsidR="00771C48" w:rsidRDefault="00771C48" w:rsidP="00771C48">
      <w:pPr>
        <w:jc w:val="both"/>
        <w:rPr>
          <w:lang w:val="sr-Cyrl-CS"/>
        </w:rPr>
      </w:pPr>
    </w:p>
    <w:p w:rsidR="00771C48" w:rsidRDefault="00771C48" w:rsidP="00771C48">
      <w:pPr>
        <w:jc w:val="both"/>
        <w:rPr>
          <w:lang w:val="sr-Cyrl-CS"/>
        </w:rPr>
      </w:pPr>
    </w:p>
    <w:p w:rsidR="00771C48" w:rsidRDefault="00771C48" w:rsidP="00771C48">
      <w:pPr>
        <w:jc w:val="both"/>
        <w:rPr>
          <w:lang w:val="sr-Cyrl-CS"/>
        </w:rPr>
      </w:pPr>
    </w:p>
    <w:p w:rsidR="00771C48" w:rsidRDefault="00771C48" w:rsidP="00771C48">
      <w:pPr>
        <w:jc w:val="both"/>
        <w:rPr>
          <w:lang w:val="sr-Cyrl-CS"/>
        </w:rPr>
      </w:pPr>
    </w:p>
    <w:p w:rsidR="00771C48" w:rsidRDefault="00771C48" w:rsidP="00771C48">
      <w:pPr>
        <w:jc w:val="both"/>
        <w:rPr>
          <w:lang w:val="sr-Cyrl-CS"/>
        </w:rPr>
      </w:pPr>
    </w:p>
    <w:p w:rsidR="00771C48" w:rsidRDefault="00771C48" w:rsidP="00771C48">
      <w:pPr>
        <w:jc w:val="both"/>
        <w:rPr>
          <w:lang w:val="sr-Cyrl-CS"/>
        </w:rPr>
      </w:pPr>
    </w:p>
    <w:p w:rsidR="00771C48" w:rsidRDefault="00771C48" w:rsidP="00771C48">
      <w:pPr>
        <w:jc w:val="both"/>
        <w:rPr>
          <w:lang w:val="sr-Cyrl-CS"/>
        </w:rPr>
      </w:pPr>
    </w:p>
    <w:p w:rsidR="00771C48" w:rsidRDefault="00771C48" w:rsidP="00771C48">
      <w:pPr>
        <w:jc w:val="both"/>
        <w:rPr>
          <w:lang w:val="sr-Cyrl-CS"/>
        </w:rPr>
      </w:pPr>
    </w:p>
    <w:p w:rsidR="00771C48" w:rsidRDefault="00771C48" w:rsidP="00771C48">
      <w:pPr>
        <w:jc w:val="both"/>
        <w:rPr>
          <w:lang w:val="sr-Cyrl-CS"/>
        </w:rPr>
      </w:pPr>
    </w:p>
    <w:p w:rsidR="00771C48" w:rsidRPr="002B6FD1" w:rsidRDefault="00771C48" w:rsidP="00771C48">
      <w:pPr>
        <w:jc w:val="both"/>
        <w:rPr>
          <w:lang w:val="sr-Cyrl-CS"/>
        </w:rPr>
      </w:pPr>
    </w:p>
    <w:p w:rsidR="00771C48" w:rsidRPr="002B6FD1" w:rsidRDefault="00771C48" w:rsidP="00771C48">
      <w:pPr>
        <w:keepNext/>
        <w:spacing w:after="0" w:line="240" w:lineRule="auto"/>
        <w:outlineLvl w:val="0"/>
        <w:rPr>
          <w:rFonts w:eastAsia="Times New Roman"/>
          <w:b/>
          <w:bCs/>
          <w:sz w:val="28"/>
          <w:szCs w:val="28"/>
          <w:lang w:val="sr-Cyrl-CS"/>
        </w:rPr>
      </w:pPr>
    </w:p>
    <w:p w:rsidR="00771C48" w:rsidRPr="002B6FD1" w:rsidRDefault="00771C48" w:rsidP="00771C48">
      <w:pPr>
        <w:keepNext/>
        <w:spacing w:after="0" w:line="240" w:lineRule="auto"/>
        <w:outlineLvl w:val="0"/>
        <w:rPr>
          <w:rFonts w:eastAsia="Times New Roman"/>
          <w:b/>
          <w:bCs/>
          <w:sz w:val="28"/>
          <w:szCs w:val="28"/>
          <w:lang w:val="sr-Cyrl-CS"/>
        </w:rPr>
      </w:pPr>
      <w:r w:rsidRPr="00CB33CB">
        <w:rPr>
          <w:rFonts w:eastAsia="Times New Roman"/>
          <w:b/>
          <w:bCs/>
          <w:noProof/>
          <w:sz w:val="28"/>
          <w:szCs w:val="28"/>
        </w:rPr>
        <w:drawing>
          <wp:inline distT="0" distB="0" distL="0" distR="0">
            <wp:extent cx="1695450" cy="836716"/>
            <wp:effectExtent l="19050" t="0" r="0" b="0"/>
            <wp:docPr id="7"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1695450" cy="836716"/>
                    </a:xfrm>
                    <a:prstGeom prst="rect">
                      <a:avLst/>
                    </a:prstGeom>
                    <a:noFill/>
                    <a:ln w="9525">
                      <a:noFill/>
                      <a:miter lim="800000"/>
                      <a:headEnd/>
                      <a:tailEnd/>
                    </a:ln>
                  </pic:spPr>
                </pic:pic>
              </a:graphicData>
            </a:graphic>
          </wp:inline>
        </w:drawing>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Pr>
          <w:rFonts w:eastAsia="Times New Roman"/>
          <w:b/>
          <w:bCs/>
          <w:sz w:val="28"/>
          <w:szCs w:val="28"/>
        </w:rPr>
        <w:tab/>
      </w:r>
      <w:r w:rsidRPr="00CB33CB">
        <w:rPr>
          <w:rFonts w:eastAsia="Times New Roman"/>
          <w:b/>
          <w:bCs/>
          <w:noProof/>
          <w:sz w:val="28"/>
          <w:szCs w:val="28"/>
        </w:rPr>
        <w:drawing>
          <wp:inline distT="0" distB="0" distL="0" distR="0">
            <wp:extent cx="868592" cy="790575"/>
            <wp:effectExtent l="19050" t="0" r="7708"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69028" cy="790972"/>
                    </a:xfrm>
                    <a:prstGeom prst="rect">
                      <a:avLst/>
                    </a:prstGeom>
                    <a:noFill/>
                    <a:ln w="9525">
                      <a:noFill/>
                      <a:miter lim="800000"/>
                      <a:headEnd/>
                      <a:tailEnd/>
                    </a:ln>
                  </pic:spPr>
                </pic:pic>
              </a:graphicData>
            </a:graphic>
          </wp:inline>
        </w:drawing>
      </w:r>
    </w:p>
    <w:p w:rsidR="00771C48" w:rsidRPr="0071441E" w:rsidRDefault="00771C48" w:rsidP="00771C48">
      <w:pPr>
        <w:keepNext/>
        <w:spacing w:after="0" w:line="240" w:lineRule="auto"/>
        <w:outlineLvl w:val="0"/>
        <w:rPr>
          <w:rFonts w:eastAsia="Times New Roman"/>
          <w:b/>
          <w:bCs/>
          <w:sz w:val="28"/>
          <w:szCs w:val="28"/>
          <w:lang w:val="sr-Cyrl-CS"/>
        </w:rPr>
      </w:pPr>
      <w:r w:rsidRPr="0071441E">
        <w:rPr>
          <w:rFonts w:eastAsia="Times New Roman"/>
          <w:b/>
          <w:bCs/>
          <w:sz w:val="28"/>
          <w:szCs w:val="28"/>
          <w:lang w:val="sr-Cyrl-CS"/>
        </w:rPr>
        <w:t xml:space="preserve"> РЕПУБЛИКА СРБИЈА</w:t>
      </w:r>
    </w:p>
    <w:p w:rsidR="00771C48" w:rsidRPr="0071441E" w:rsidRDefault="00771C48" w:rsidP="00771C48">
      <w:pPr>
        <w:spacing w:after="0" w:line="240" w:lineRule="auto"/>
        <w:rPr>
          <w:rFonts w:eastAsia="Times New Roman"/>
          <w:sz w:val="28"/>
          <w:szCs w:val="28"/>
          <w:lang w:val="sr-Cyrl-CS"/>
        </w:rPr>
      </w:pPr>
      <w:r w:rsidRPr="0071441E">
        <w:rPr>
          <w:rFonts w:eastAsia="Times New Roman"/>
          <w:sz w:val="28"/>
          <w:szCs w:val="28"/>
          <w:lang w:val="sr-Cyrl-CS"/>
        </w:rPr>
        <w:t>Установа "Дом за старе и пензионере Кула"</w:t>
      </w:r>
    </w:p>
    <w:p w:rsidR="00771C48" w:rsidRPr="0071441E" w:rsidRDefault="00771C48" w:rsidP="00771C48">
      <w:pPr>
        <w:spacing w:after="0" w:line="240" w:lineRule="auto"/>
        <w:rPr>
          <w:rFonts w:eastAsia="Times New Roman"/>
          <w:sz w:val="28"/>
          <w:szCs w:val="28"/>
          <w:lang w:val="sr-Latn-CS"/>
        </w:rPr>
      </w:pPr>
      <w:r w:rsidRPr="0071441E">
        <w:rPr>
          <w:rFonts w:eastAsia="Times New Roman"/>
          <w:sz w:val="28"/>
          <w:szCs w:val="28"/>
          <w:lang w:val="sr-Cyrl-CS"/>
        </w:rPr>
        <w:t>Кула,</w:t>
      </w:r>
      <w:r>
        <w:rPr>
          <w:rFonts w:eastAsia="Times New Roman"/>
          <w:sz w:val="28"/>
          <w:szCs w:val="28"/>
          <w:lang w:val="sr-Cyrl-CS"/>
        </w:rPr>
        <w:t xml:space="preserve"> </w:t>
      </w:r>
      <w:r w:rsidRPr="0071441E">
        <w:rPr>
          <w:rFonts w:eastAsia="Times New Roman"/>
          <w:sz w:val="28"/>
          <w:szCs w:val="28"/>
          <w:lang w:val="sr-Cyrl-CS"/>
        </w:rPr>
        <w:t>Маршала Тита бр.99</w:t>
      </w:r>
    </w:p>
    <w:p w:rsidR="00771C48" w:rsidRDefault="00771C48" w:rsidP="00053F0C">
      <w:pPr>
        <w:keepNext/>
        <w:spacing w:after="0" w:line="240" w:lineRule="auto"/>
        <w:outlineLvl w:val="0"/>
        <w:rPr>
          <w:szCs w:val="24"/>
          <w:lang w:val="sr-Cyrl-CS"/>
        </w:rPr>
      </w:pPr>
    </w:p>
    <w:p w:rsidR="00771C48" w:rsidRDefault="00771C48" w:rsidP="00053F0C">
      <w:pPr>
        <w:keepNext/>
        <w:spacing w:after="0" w:line="240" w:lineRule="auto"/>
        <w:outlineLvl w:val="0"/>
        <w:rPr>
          <w:szCs w:val="24"/>
          <w:lang w:val="sr-Cyrl-CS"/>
        </w:rPr>
      </w:pPr>
    </w:p>
    <w:p w:rsidR="00053F0C" w:rsidRDefault="00053F0C" w:rsidP="00053F0C">
      <w:pPr>
        <w:spacing w:after="0" w:line="240" w:lineRule="auto"/>
        <w:rPr>
          <w:rFonts w:eastAsia="Times New Roman"/>
          <w:szCs w:val="24"/>
          <w:lang w:val="sr-Cyrl-CS"/>
        </w:rPr>
      </w:pPr>
    </w:p>
    <w:p w:rsidR="00053F0C" w:rsidRDefault="00053F0C" w:rsidP="00053F0C">
      <w:pPr>
        <w:spacing w:after="0" w:line="240" w:lineRule="auto"/>
        <w:rPr>
          <w:rFonts w:eastAsia="Times New Roman"/>
          <w:szCs w:val="24"/>
          <w:lang w:val="sr-Cyrl-CS"/>
        </w:rPr>
      </w:pPr>
    </w:p>
    <w:p w:rsidR="00053F0C" w:rsidRPr="0009654A" w:rsidRDefault="00053F0C" w:rsidP="00053F0C">
      <w:pPr>
        <w:spacing w:after="0" w:line="240" w:lineRule="auto"/>
        <w:rPr>
          <w:rFonts w:eastAsia="Times New Roman"/>
          <w:szCs w:val="24"/>
          <w:lang w:val="ru-RU"/>
        </w:rPr>
      </w:pPr>
    </w:p>
    <w:p w:rsidR="00053F0C" w:rsidRPr="0009654A" w:rsidRDefault="00053F0C" w:rsidP="00053F0C">
      <w:pPr>
        <w:spacing w:after="0" w:line="240" w:lineRule="auto"/>
        <w:rPr>
          <w:rFonts w:eastAsia="Times New Roman"/>
          <w:szCs w:val="24"/>
          <w:lang w:val="ru-RU"/>
        </w:rPr>
      </w:pPr>
    </w:p>
    <w:p w:rsidR="00053F0C" w:rsidRDefault="00053F0C" w:rsidP="00053F0C">
      <w:pPr>
        <w:spacing w:after="0" w:line="240" w:lineRule="auto"/>
        <w:rPr>
          <w:rFonts w:eastAsia="Times New Roman"/>
          <w:szCs w:val="24"/>
        </w:rPr>
      </w:pPr>
    </w:p>
    <w:p w:rsidR="00053F0C" w:rsidRDefault="00053F0C" w:rsidP="00053F0C">
      <w:pPr>
        <w:spacing w:after="0" w:line="240" w:lineRule="auto"/>
        <w:rPr>
          <w:rFonts w:eastAsia="Times New Roman"/>
          <w:szCs w:val="24"/>
        </w:rPr>
      </w:pPr>
    </w:p>
    <w:p w:rsidR="00053F0C" w:rsidRDefault="00053F0C" w:rsidP="00053F0C">
      <w:pPr>
        <w:spacing w:after="0" w:line="240" w:lineRule="auto"/>
        <w:rPr>
          <w:rFonts w:eastAsia="Times New Roman"/>
          <w:szCs w:val="24"/>
        </w:rPr>
      </w:pPr>
    </w:p>
    <w:p w:rsidR="00053F0C" w:rsidRDefault="00053F0C" w:rsidP="00053F0C">
      <w:pPr>
        <w:spacing w:after="0" w:line="240" w:lineRule="auto"/>
        <w:rPr>
          <w:rFonts w:eastAsia="Times New Roman"/>
          <w:szCs w:val="24"/>
        </w:rPr>
      </w:pPr>
    </w:p>
    <w:p w:rsidR="00053F0C" w:rsidRDefault="00053F0C" w:rsidP="00053F0C">
      <w:pPr>
        <w:spacing w:after="0" w:line="240" w:lineRule="auto"/>
        <w:rPr>
          <w:rFonts w:eastAsia="Times New Roman"/>
          <w:szCs w:val="24"/>
        </w:rPr>
      </w:pPr>
    </w:p>
    <w:p w:rsidR="00053F0C" w:rsidRDefault="00053F0C" w:rsidP="00053F0C">
      <w:pPr>
        <w:spacing w:after="0" w:line="240" w:lineRule="auto"/>
        <w:rPr>
          <w:rFonts w:eastAsia="Times New Roman"/>
          <w:szCs w:val="24"/>
        </w:rPr>
      </w:pPr>
    </w:p>
    <w:p w:rsidR="00053F0C" w:rsidRPr="00396D03" w:rsidRDefault="00053F0C" w:rsidP="00053F0C">
      <w:pPr>
        <w:spacing w:after="0" w:line="240" w:lineRule="auto"/>
        <w:rPr>
          <w:rFonts w:eastAsia="Times New Roman"/>
          <w:szCs w:val="24"/>
        </w:rPr>
      </w:pPr>
    </w:p>
    <w:p w:rsidR="00053F0C" w:rsidRPr="00A54555" w:rsidRDefault="00053F0C" w:rsidP="00053F0C">
      <w:pPr>
        <w:spacing w:after="0" w:line="240" w:lineRule="auto"/>
        <w:rPr>
          <w:rFonts w:eastAsia="Times New Roman"/>
          <w:szCs w:val="24"/>
          <w:lang w:val="sr-Cyrl-CS"/>
        </w:rPr>
      </w:pPr>
    </w:p>
    <w:p w:rsidR="00053F0C" w:rsidRPr="0049249E" w:rsidRDefault="00053F0C" w:rsidP="00053F0C">
      <w:pPr>
        <w:spacing w:after="0" w:line="240" w:lineRule="auto"/>
        <w:jc w:val="center"/>
        <w:rPr>
          <w:rFonts w:eastAsia="Times New Roman"/>
          <w:b/>
          <w:sz w:val="40"/>
          <w:szCs w:val="40"/>
          <w:lang w:val="sr-Latn-CS"/>
        </w:rPr>
      </w:pPr>
      <w:r w:rsidRPr="0049249E">
        <w:rPr>
          <w:rFonts w:eastAsia="Times New Roman"/>
          <w:b/>
          <w:sz w:val="40"/>
          <w:szCs w:val="40"/>
          <w:lang w:val="sr-Cyrl-CS"/>
        </w:rPr>
        <w:t>КОНКУРСНА  ДОКУМЕНТАЦИЈА</w:t>
      </w:r>
    </w:p>
    <w:p w:rsidR="00053F0C" w:rsidRPr="00A54555" w:rsidRDefault="00053F0C" w:rsidP="00053F0C">
      <w:pPr>
        <w:spacing w:after="0" w:line="240" w:lineRule="auto"/>
        <w:jc w:val="center"/>
        <w:rPr>
          <w:rFonts w:eastAsia="Times New Roman"/>
          <w:sz w:val="36"/>
          <w:szCs w:val="36"/>
          <w:lang w:val="sr-Cyrl-CS"/>
        </w:rPr>
      </w:pPr>
      <w:r w:rsidRPr="0049249E">
        <w:rPr>
          <w:rFonts w:eastAsia="Times New Roman"/>
          <w:b/>
          <w:sz w:val="36"/>
          <w:szCs w:val="36"/>
          <w:lang w:val="sr-Cyrl-CS"/>
        </w:rPr>
        <w:t>ЈН-0</w:t>
      </w:r>
      <w:r>
        <w:rPr>
          <w:rFonts w:eastAsia="Times New Roman"/>
          <w:b/>
          <w:sz w:val="36"/>
          <w:szCs w:val="36"/>
          <w:lang w:val="sr-Cyrl-CS"/>
        </w:rPr>
        <w:t>2</w:t>
      </w:r>
      <w:r w:rsidRPr="0049249E">
        <w:rPr>
          <w:rFonts w:eastAsia="Times New Roman"/>
          <w:b/>
          <w:sz w:val="36"/>
          <w:szCs w:val="36"/>
          <w:lang w:val="sr-Cyrl-CS"/>
        </w:rPr>
        <w:t>/201</w:t>
      </w:r>
      <w:r>
        <w:rPr>
          <w:rFonts w:eastAsia="Times New Roman"/>
          <w:b/>
          <w:sz w:val="36"/>
          <w:szCs w:val="36"/>
          <w:lang w:val="sr-Cyrl-CS"/>
        </w:rPr>
        <w:t>5-ОП</w:t>
      </w:r>
    </w:p>
    <w:p w:rsidR="00053F0C" w:rsidRPr="0071441E" w:rsidRDefault="00053F0C" w:rsidP="00053F0C">
      <w:pPr>
        <w:tabs>
          <w:tab w:val="left" w:pos="1440"/>
          <w:tab w:val="left" w:pos="4320"/>
        </w:tabs>
        <w:spacing w:after="0" w:line="240" w:lineRule="auto"/>
        <w:jc w:val="both"/>
        <w:rPr>
          <w:rFonts w:eastAsia="Times New Roman"/>
          <w:sz w:val="28"/>
          <w:szCs w:val="28"/>
        </w:rPr>
      </w:pPr>
      <w:r w:rsidRPr="0071441E">
        <w:rPr>
          <w:rFonts w:eastAsia="Times New Roman"/>
          <w:sz w:val="28"/>
          <w:szCs w:val="28"/>
        </w:rPr>
        <w:t>-</w:t>
      </w:r>
      <w:r w:rsidRPr="0071441E">
        <w:rPr>
          <w:rFonts w:eastAsia="Times New Roman"/>
          <w:b/>
          <w:sz w:val="28"/>
          <w:szCs w:val="28"/>
          <w:lang w:val="sr-Cyrl-CS"/>
        </w:rPr>
        <w:t xml:space="preserve">у поступку за јавне набавке </w:t>
      </w:r>
      <w:r>
        <w:rPr>
          <w:rFonts w:eastAsia="Times New Roman"/>
          <w:b/>
          <w:sz w:val="28"/>
          <w:szCs w:val="28"/>
          <w:lang w:val="sr-Cyrl-CS"/>
        </w:rPr>
        <w:t>радова у отвореном поступку</w:t>
      </w:r>
      <w:r w:rsidRPr="0049249E">
        <w:rPr>
          <w:rFonts w:eastAsia="Times New Roman"/>
          <w:sz w:val="28"/>
          <w:szCs w:val="28"/>
        </w:rPr>
        <w:t>-</w:t>
      </w:r>
    </w:p>
    <w:p w:rsidR="00053F0C" w:rsidRPr="0049249E" w:rsidRDefault="00053F0C" w:rsidP="00053F0C">
      <w:pPr>
        <w:tabs>
          <w:tab w:val="left" w:pos="1440"/>
          <w:tab w:val="left" w:pos="4320"/>
        </w:tabs>
        <w:spacing w:after="0" w:line="240" w:lineRule="auto"/>
        <w:jc w:val="both"/>
        <w:rPr>
          <w:rFonts w:eastAsia="Times New Roman"/>
          <w:b/>
          <w:sz w:val="28"/>
          <w:szCs w:val="28"/>
        </w:rPr>
      </w:pPr>
      <w:r>
        <w:rPr>
          <w:rFonts w:eastAsia="Times New Roman"/>
          <w:b/>
          <w:sz w:val="28"/>
          <w:szCs w:val="28"/>
          <w:lang w:val="sr-Cyrl-CS"/>
        </w:rPr>
        <w:t xml:space="preserve">Радови на адаптацији зграда </w:t>
      </w:r>
      <w:r w:rsidRPr="0049249E">
        <w:rPr>
          <w:rFonts w:eastAsia="Times New Roman"/>
          <w:b/>
          <w:sz w:val="28"/>
          <w:szCs w:val="28"/>
        </w:rPr>
        <w:t xml:space="preserve"> у </w:t>
      </w:r>
      <w:r w:rsidRPr="0049249E">
        <w:rPr>
          <w:rFonts w:eastAsia="Times New Roman"/>
          <w:b/>
          <w:sz w:val="28"/>
          <w:szCs w:val="28"/>
          <w:lang w:val="sr-Cyrl-CS"/>
        </w:rPr>
        <w:t>Дому за старе и пензионере Кула у објекту у Кули, Маршала Тита 99</w:t>
      </w:r>
      <w:r>
        <w:rPr>
          <w:rFonts w:eastAsia="Times New Roman"/>
          <w:b/>
          <w:sz w:val="28"/>
          <w:szCs w:val="28"/>
          <w:lang w:val="sr-Cyrl-CS"/>
        </w:rPr>
        <w:t xml:space="preserve"> и Руском Крстуру Б.Кидрича 66</w:t>
      </w:r>
    </w:p>
    <w:p w:rsidR="00053F0C" w:rsidRPr="003329B0" w:rsidRDefault="00053F0C" w:rsidP="00053F0C">
      <w:pPr>
        <w:pStyle w:val="NoSpacing"/>
        <w:jc w:val="both"/>
        <w:rPr>
          <w:rFonts w:ascii="Times New Roman" w:hAnsi="Times New Roman"/>
          <w:b/>
          <w:bCs/>
          <w:i/>
          <w:iCs/>
          <w:sz w:val="24"/>
          <w:szCs w:val="24"/>
          <w:lang w:val="sr-Cyrl-CS"/>
        </w:rPr>
      </w:pPr>
      <w:r w:rsidRPr="003329B0">
        <w:rPr>
          <w:rFonts w:ascii="Times New Roman" w:hAnsi="Times New Roman"/>
          <w:b/>
          <w:sz w:val="24"/>
          <w:szCs w:val="24"/>
          <w:lang w:val="sr-Cyrl-CS"/>
        </w:rPr>
        <w:t xml:space="preserve">– </w:t>
      </w:r>
      <w:r w:rsidRPr="00F91E4B">
        <w:rPr>
          <w:rFonts w:ascii="Times New Roman" w:hAnsi="Times New Roman"/>
          <w:b/>
          <w:sz w:val="24"/>
          <w:szCs w:val="24"/>
          <w:lang w:val="sr-Cyrl-CS"/>
        </w:rPr>
        <w:t>ОРН:</w:t>
      </w:r>
      <w:r w:rsidRPr="00D362D3">
        <w:rPr>
          <w:rFonts w:ascii="Times New Roman" w:hAnsi="Times New Roman"/>
          <w:color w:val="3B3B3B"/>
          <w:sz w:val="24"/>
          <w:szCs w:val="24"/>
        </w:rPr>
        <w:t>45262700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w:t>
      </w:r>
      <w:r>
        <w:rPr>
          <w:rFonts w:ascii="Times New Roman" w:hAnsi="Times New Roman"/>
          <w:b/>
          <w:bCs/>
          <w:sz w:val="24"/>
          <w:szCs w:val="24"/>
          <w:lang w:val="sr-Cyrl-CS"/>
        </w:rPr>
        <w:t>4-</w:t>
      </w:r>
    </w:p>
    <w:p w:rsidR="00053F0C" w:rsidRPr="003F56FF" w:rsidRDefault="00053F0C" w:rsidP="00053F0C">
      <w:pPr>
        <w:suppressAutoHyphens/>
        <w:spacing w:after="0" w:line="100" w:lineRule="atLeast"/>
        <w:ind w:left="720"/>
        <w:jc w:val="center"/>
        <w:rPr>
          <w:b/>
          <w:i/>
          <w:iCs/>
          <w:szCs w:val="24"/>
          <w:lang w:val="sr-Cyrl-CS"/>
        </w:rPr>
      </w:pPr>
      <w:r w:rsidRPr="003F56FF">
        <w:rPr>
          <w:b/>
          <w:iCs/>
          <w:sz w:val="20"/>
          <w:szCs w:val="20"/>
          <w:lang w:val="sr-Cyrl-CS"/>
        </w:rPr>
        <w:t>ПАРТИЈА</w:t>
      </w:r>
      <w:r w:rsidRPr="003F56FF">
        <w:rPr>
          <w:b/>
          <w:iCs/>
          <w:sz w:val="20"/>
          <w:szCs w:val="20"/>
        </w:rPr>
        <w:t xml:space="preserve"> 1</w:t>
      </w:r>
      <w:r w:rsidRPr="003F56FF">
        <w:rPr>
          <w:b/>
          <w:iCs/>
          <w:sz w:val="20"/>
          <w:szCs w:val="20"/>
          <w:lang w:val="sr-Cyrl-CS"/>
        </w:rPr>
        <w:t>.</w:t>
      </w:r>
      <w:r w:rsidR="004556EC">
        <w:rPr>
          <w:b/>
          <w:iCs/>
          <w:sz w:val="20"/>
          <w:szCs w:val="20"/>
        </w:rPr>
        <w:t>3</w:t>
      </w:r>
      <w:r w:rsidRPr="003F56FF">
        <w:rPr>
          <w:b/>
          <w:i/>
          <w:iCs/>
          <w:szCs w:val="24"/>
        </w:rPr>
        <w:t xml:space="preserve"> – </w:t>
      </w:r>
      <w:r>
        <w:rPr>
          <w:szCs w:val="24"/>
          <w:lang w:val="sr-Cyrl-CS"/>
        </w:rPr>
        <w:t xml:space="preserve">Адаптација </w:t>
      </w:r>
      <w:r w:rsidR="004556EC">
        <w:rPr>
          <w:szCs w:val="24"/>
          <w:lang w:val="sr-Cyrl-CS"/>
        </w:rPr>
        <w:t>простора за радно-окупациону терапију</w:t>
      </w:r>
      <w:r>
        <w:rPr>
          <w:szCs w:val="24"/>
          <w:lang w:val="sr-Cyrl-CS"/>
        </w:rPr>
        <w:t xml:space="preserve"> у Руском Крстуру</w:t>
      </w:r>
    </w:p>
    <w:p w:rsidR="00053F0C" w:rsidRPr="00A54555" w:rsidRDefault="00053F0C" w:rsidP="00053F0C">
      <w:pPr>
        <w:spacing w:after="0" w:line="240" w:lineRule="auto"/>
        <w:rPr>
          <w:rFonts w:eastAsia="Times New Roman"/>
          <w:sz w:val="36"/>
          <w:szCs w:val="36"/>
          <w:lang w:val="sr-Cyrl-CS"/>
        </w:rPr>
      </w:pPr>
    </w:p>
    <w:p w:rsidR="00053F0C" w:rsidRPr="00A54555" w:rsidRDefault="00053F0C" w:rsidP="00053F0C">
      <w:pPr>
        <w:spacing w:after="0" w:line="240" w:lineRule="auto"/>
        <w:jc w:val="center"/>
        <w:rPr>
          <w:rFonts w:eastAsia="Times New Roman"/>
          <w:sz w:val="36"/>
          <w:szCs w:val="36"/>
          <w:lang w:val="sr-Cyrl-CS"/>
        </w:rPr>
      </w:pPr>
      <w:r>
        <w:rPr>
          <w:rFonts w:eastAsia="Times New Roman"/>
          <w:sz w:val="36"/>
          <w:szCs w:val="36"/>
          <w:lang w:val="sr-Cyrl-CS"/>
        </w:rPr>
        <w:t>ОТВОРЕНИ ПОСТУПАК</w:t>
      </w:r>
    </w:p>
    <w:p w:rsidR="00053F0C" w:rsidRPr="00A54555" w:rsidRDefault="00053F0C" w:rsidP="00053F0C">
      <w:pPr>
        <w:spacing w:after="0" w:line="240" w:lineRule="auto"/>
        <w:jc w:val="center"/>
        <w:rPr>
          <w:rFonts w:eastAsia="Times New Roman"/>
          <w:sz w:val="28"/>
          <w:szCs w:val="28"/>
          <w:lang w:val="sr-Cyrl-CS"/>
        </w:rPr>
      </w:pPr>
    </w:p>
    <w:p w:rsidR="00053F0C" w:rsidRPr="00A54555" w:rsidRDefault="00053F0C" w:rsidP="00053F0C">
      <w:pPr>
        <w:spacing w:after="0" w:line="240" w:lineRule="auto"/>
        <w:jc w:val="center"/>
        <w:rPr>
          <w:rFonts w:eastAsia="Times New Roman"/>
          <w:sz w:val="28"/>
          <w:szCs w:val="28"/>
          <w:lang w:val="sr-Cyrl-CS"/>
        </w:rPr>
      </w:pPr>
    </w:p>
    <w:p w:rsidR="00053F0C" w:rsidRPr="00A54555" w:rsidRDefault="00053F0C" w:rsidP="00053F0C">
      <w:pPr>
        <w:spacing w:after="0" w:line="240" w:lineRule="auto"/>
        <w:jc w:val="center"/>
        <w:rPr>
          <w:rFonts w:eastAsia="Times New Roman"/>
          <w:sz w:val="28"/>
          <w:szCs w:val="28"/>
          <w:lang w:val="sr-Cyrl-CS"/>
        </w:rPr>
      </w:pPr>
    </w:p>
    <w:p w:rsidR="00053F0C" w:rsidRPr="00A54555" w:rsidRDefault="00053F0C" w:rsidP="00053F0C">
      <w:pPr>
        <w:spacing w:after="0" w:line="240" w:lineRule="auto"/>
        <w:jc w:val="center"/>
        <w:rPr>
          <w:rFonts w:eastAsia="Times New Roman"/>
          <w:sz w:val="28"/>
          <w:szCs w:val="28"/>
          <w:lang w:val="sr-Cyrl-CS"/>
        </w:rPr>
      </w:pPr>
    </w:p>
    <w:p w:rsidR="00053F0C" w:rsidRPr="00771C48" w:rsidRDefault="00053F0C" w:rsidP="00771C48">
      <w:pPr>
        <w:spacing w:after="0" w:line="240" w:lineRule="auto"/>
        <w:rPr>
          <w:rFonts w:eastAsia="Times New Roman"/>
          <w:sz w:val="28"/>
          <w:szCs w:val="28"/>
          <w:lang w:val="sr-Cyrl-CS"/>
        </w:rPr>
      </w:pPr>
    </w:p>
    <w:p w:rsidR="00053F0C" w:rsidRDefault="00053F0C" w:rsidP="00053F0C">
      <w:pPr>
        <w:spacing w:after="0" w:line="240" w:lineRule="auto"/>
        <w:rPr>
          <w:rFonts w:eastAsia="Times New Roman"/>
          <w:sz w:val="28"/>
          <w:szCs w:val="28"/>
        </w:rPr>
      </w:pPr>
    </w:p>
    <w:p w:rsidR="00053F0C" w:rsidRPr="00396D03" w:rsidRDefault="00053F0C" w:rsidP="00053F0C">
      <w:pPr>
        <w:spacing w:after="0" w:line="240" w:lineRule="auto"/>
        <w:jc w:val="center"/>
        <w:rPr>
          <w:rFonts w:eastAsia="Times New Roman"/>
          <w:sz w:val="28"/>
          <w:szCs w:val="28"/>
        </w:rPr>
      </w:pPr>
    </w:p>
    <w:p w:rsidR="00053F0C" w:rsidRPr="00A54555" w:rsidRDefault="00053F0C" w:rsidP="00053F0C">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053F0C" w:rsidRPr="00396D03" w:rsidRDefault="00053F0C" w:rsidP="00053F0C">
      <w:pPr>
        <w:spacing w:after="0" w:line="240" w:lineRule="auto"/>
        <w:jc w:val="center"/>
        <w:rPr>
          <w:rFonts w:eastAsia="Times New Roman"/>
          <w:sz w:val="28"/>
          <w:szCs w:val="28"/>
        </w:rPr>
      </w:pPr>
      <w:r>
        <w:rPr>
          <w:rFonts w:eastAsia="Times New Roman"/>
          <w:sz w:val="28"/>
          <w:szCs w:val="28"/>
          <w:lang w:val="sr-Cyrl-CS"/>
        </w:rPr>
        <w:t>август,</w:t>
      </w:r>
      <w:r>
        <w:rPr>
          <w:rFonts w:eastAsia="Times New Roman"/>
          <w:sz w:val="28"/>
          <w:szCs w:val="28"/>
        </w:rPr>
        <w:t xml:space="preserve"> </w:t>
      </w:r>
      <w:r w:rsidRPr="00A54555">
        <w:rPr>
          <w:rFonts w:eastAsia="Times New Roman"/>
          <w:sz w:val="28"/>
          <w:szCs w:val="28"/>
          <w:lang w:val="sr-Cyrl-CS"/>
        </w:rPr>
        <w:t>201</w:t>
      </w:r>
      <w:r>
        <w:rPr>
          <w:rFonts w:eastAsia="Times New Roman"/>
          <w:sz w:val="28"/>
          <w:szCs w:val="28"/>
          <w:lang w:val="sr-Cyrl-CS"/>
        </w:rPr>
        <w:t>5</w:t>
      </w:r>
      <w:r w:rsidRPr="00A54555">
        <w:rPr>
          <w:rFonts w:eastAsia="Times New Roman"/>
          <w:sz w:val="28"/>
          <w:szCs w:val="28"/>
          <w:lang w:val="sr-Cyrl-CS"/>
        </w:rPr>
        <w:t>године</w:t>
      </w:r>
    </w:p>
    <w:p w:rsidR="00053F0C" w:rsidRPr="00A54555" w:rsidRDefault="00053F0C" w:rsidP="00053F0C">
      <w:pPr>
        <w:spacing w:after="0" w:line="240" w:lineRule="auto"/>
        <w:jc w:val="center"/>
        <w:rPr>
          <w:rFonts w:eastAsia="Times New Roman"/>
          <w:sz w:val="28"/>
          <w:szCs w:val="28"/>
          <w:lang w:val="sr-Cyrl-CS"/>
        </w:rPr>
      </w:pPr>
    </w:p>
    <w:p w:rsidR="00771C48" w:rsidRPr="003802F9" w:rsidRDefault="00771C48" w:rsidP="00771C48">
      <w:pPr>
        <w:spacing w:after="0" w:line="240" w:lineRule="auto"/>
        <w:jc w:val="both"/>
        <w:rPr>
          <w:rFonts w:eastAsia="Times New Roman"/>
          <w:szCs w:val="24"/>
        </w:rPr>
      </w:pPr>
      <w:r w:rsidRPr="00A54555">
        <w:rPr>
          <w:rFonts w:eastAsia="Times New Roman"/>
          <w:szCs w:val="24"/>
          <w:lang w:val="sr-Cyrl-CS"/>
        </w:rPr>
        <w:t xml:space="preserve">           На основу члана </w:t>
      </w:r>
      <w:r w:rsidRPr="00D362D3">
        <w:rPr>
          <w:rFonts w:eastAsia="Times New Roman"/>
          <w:szCs w:val="24"/>
          <w:lang w:val="sr-Cyrl-CS"/>
        </w:rPr>
        <w:t>32.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w:t>
      </w:r>
      <w:r>
        <w:rPr>
          <w:rFonts w:eastAsia="Times New Roman"/>
          <w:szCs w:val="24"/>
          <w:lang w:val="sr-Cyrl-CS"/>
        </w:rPr>
        <w:t xml:space="preserve"> документације </w:t>
      </w:r>
      <w:r w:rsidRPr="00A54555">
        <w:rPr>
          <w:rFonts w:eastAsia="Times New Roman"/>
          <w:szCs w:val="24"/>
          <w:lang w:val="sr-Cyrl-CS"/>
        </w:rPr>
        <w:t>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w:t>
      </w:r>
      <w:r>
        <w:rPr>
          <w:rFonts w:eastAsia="Times New Roman"/>
          <w:szCs w:val="24"/>
          <w:lang w:val="sr-Cyrl-CS"/>
        </w:rPr>
        <w:t xml:space="preserve"> </w:t>
      </w:r>
      <w:r w:rsidRPr="00A54555">
        <w:rPr>
          <w:rFonts w:eastAsia="Times New Roman"/>
          <w:szCs w:val="24"/>
          <w:lang w:val="sr-Cyrl-CS"/>
        </w:rPr>
        <w:t>(„Сл.гласник РС“ бр. 29/2013), Одлуке о покретању поступка ј</w:t>
      </w:r>
      <w:r>
        <w:rPr>
          <w:rFonts w:eastAsia="Times New Roman"/>
          <w:szCs w:val="24"/>
          <w:lang w:val="sr-Cyrl-CS"/>
        </w:rPr>
        <w:t xml:space="preserve">авне набавке број: </w:t>
      </w:r>
      <w:r w:rsidRPr="00322EFF">
        <w:rPr>
          <w:rFonts w:eastAsia="Times New Roman"/>
          <w:szCs w:val="24"/>
          <w:lang w:val="sr-Cyrl-CS"/>
        </w:rPr>
        <w:t>01-</w:t>
      </w:r>
      <w:r w:rsidRPr="00770944">
        <w:rPr>
          <w:rFonts w:eastAsia="Times New Roman"/>
          <w:szCs w:val="24"/>
        </w:rPr>
        <w:t>657</w:t>
      </w:r>
      <w:r w:rsidRPr="00770944">
        <w:rPr>
          <w:rFonts w:eastAsia="Times New Roman"/>
          <w:szCs w:val="24"/>
          <w:lang w:val="sr-Cyrl-CS"/>
        </w:rPr>
        <w:t>/2015 од 06.08.2015. године и Решења о образовању комисије за јавну набавку, деловодни број: 01-</w:t>
      </w:r>
      <w:r w:rsidRPr="00770944">
        <w:rPr>
          <w:rFonts w:eastAsia="Times New Roman"/>
          <w:szCs w:val="24"/>
        </w:rPr>
        <w:t>657</w:t>
      </w:r>
      <w:r w:rsidRPr="00770944">
        <w:rPr>
          <w:rFonts w:eastAsia="Times New Roman"/>
          <w:szCs w:val="24"/>
          <w:lang w:val="sr-Cyrl-CS"/>
        </w:rPr>
        <w:t>/2015-1 од</w:t>
      </w:r>
      <w:r w:rsidRPr="005D3890">
        <w:rPr>
          <w:rFonts w:eastAsia="Times New Roman"/>
          <w:szCs w:val="24"/>
          <w:lang w:val="sr-Cyrl-CS"/>
        </w:rPr>
        <w:t xml:space="preserve"> </w:t>
      </w:r>
      <w:r>
        <w:rPr>
          <w:rFonts w:eastAsia="Times New Roman"/>
          <w:szCs w:val="24"/>
          <w:lang w:val="sr-Cyrl-CS"/>
        </w:rPr>
        <w:t>06.08.2015</w:t>
      </w:r>
      <w:r w:rsidRPr="005D3890">
        <w:rPr>
          <w:rFonts w:eastAsia="Times New Roman"/>
          <w:szCs w:val="24"/>
          <w:lang w:val="sr-Cyrl-CS"/>
        </w:rPr>
        <w:t>. године</w:t>
      </w:r>
      <w:r w:rsidRPr="003802F9">
        <w:rPr>
          <w:rFonts w:eastAsia="Times New Roman"/>
          <w:szCs w:val="24"/>
          <w:lang w:val="sr-Cyrl-CS"/>
        </w:rPr>
        <w:t xml:space="preserve"> припремљена је </w:t>
      </w:r>
    </w:p>
    <w:p w:rsidR="00771C48" w:rsidRPr="003802F9" w:rsidRDefault="00771C48" w:rsidP="00771C48">
      <w:pPr>
        <w:spacing w:after="0" w:line="240" w:lineRule="auto"/>
        <w:jc w:val="both"/>
        <w:rPr>
          <w:rFonts w:eastAsia="Times New Roman"/>
          <w:szCs w:val="24"/>
          <w:lang w:val="sr-Cyrl-CS"/>
        </w:rPr>
      </w:pPr>
    </w:p>
    <w:p w:rsidR="00053F0C" w:rsidRPr="00A54555" w:rsidRDefault="00053F0C" w:rsidP="00053F0C">
      <w:pPr>
        <w:spacing w:after="0" w:line="240" w:lineRule="auto"/>
        <w:rPr>
          <w:rFonts w:eastAsia="Times New Roman"/>
          <w:szCs w:val="24"/>
          <w:lang w:val="sr-Cyrl-CS"/>
        </w:rPr>
      </w:pPr>
    </w:p>
    <w:p w:rsidR="00053F0C" w:rsidRPr="000D3DE0" w:rsidRDefault="00053F0C" w:rsidP="00053F0C">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053F0C" w:rsidRPr="00D362D3" w:rsidRDefault="00053F0C" w:rsidP="00053F0C">
      <w:pPr>
        <w:tabs>
          <w:tab w:val="left" w:pos="1440"/>
          <w:tab w:val="left" w:pos="4320"/>
        </w:tabs>
        <w:spacing w:after="0" w:line="240" w:lineRule="auto"/>
        <w:jc w:val="center"/>
        <w:rPr>
          <w:rFonts w:eastAsia="Times New Roman"/>
          <w:b/>
          <w:szCs w:val="24"/>
        </w:rPr>
      </w:pPr>
      <w:r w:rsidRPr="0071441E">
        <w:rPr>
          <w:rFonts w:eastAsia="Times New Roman"/>
          <w:b/>
          <w:szCs w:val="24"/>
          <w:lang w:val="sr-Cyrl-CS"/>
        </w:rPr>
        <w:t xml:space="preserve">у </w:t>
      </w:r>
      <w:r>
        <w:rPr>
          <w:rFonts w:eastAsia="Times New Roman"/>
          <w:b/>
          <w:szCs w:val="24"/>
          <w:lang w:val="sr-Cyrl-CS"/>
        </w:rPr>
        <w:t xml:space="preserve">отвореном </w:t>
      </w:r>
      <w:r w:rsidRPr="0071441E">
        <w:rPr>
          <w:rFonts w:eastAsia="Times New Roman"/>
          <w:b/>
          <w:szCs w:val="24"/>
          <w:lang w:val="sr-Cyrl-CS"/>
        </w:rPr>
        <w:t>поступку за јавне набавке</w:t>
      </w:r>
      <w:r>
        <w:rPr>
          <w:rFonts w:eastAsia="Times New Roman"/>
          <w:b/>
          <w:szCs w:val="24"/>
          <w:lang w:val="sr-Cyrl-CS"/>
        </w:rPr>
        <w:t xml:space="preserve"> 02/2015-ОП</w:t>
      </w:r>
      <w:r w:rsidRPr="0071441E">
        <w:rPr>
          <w:rFonts w:eastAsia="Times New Roman"/>
          <w:b/>
          <w:szCs w:val="24"/>
          <w:lang w:val="sr-Cyrl-CS"/>
        </w:rPr>
        <w:t xml:space="preserve"> </w:t>
      </w:r>
      <w:r w:rsidRPr="007B03F7">
        <w:rPr>
          <w:rFonts w:eastAsia="Times New Roman"/>
          <w:b/>
          <w:szCs w:val="24"/>
          <w:lang w:val="sr-Cyrl-CS"/>
        </w:rPr>
        <w:t>Радови-</w:t>
      </w:r>
      <w:r w:rsidRPr="00D362D3">
        <w:rPr>
          <w:rFonts w:eastAsia="Times New Roman"/>
          <w:b/>
          <w:sz w:val="28"/>
          <w:szCs w:val="28"/>
          <w:lang w:val="sr-Cyrl-CS"/>
        </w:rPr>
        <w:t xml:space="preserve"> </w:t>
      </w:r>
      <w:r w:rsidRPr="00D362D3">
        <w:rPr>
          <w:rFonts w:eastAsia="Times New Roman"/>
          <w:b/>
          <w:szCs w:val="24"/>
          <w:lang w:val="sr-Cyrl-CS"/>
        </w:rPr>
        <w:t xml:space="preserve">Радови на адаптацији зграда </w:t>
      </w:r>
      <w:r w:rsidRPr="00D362D3">
        <w:rPr>
          <w:rFonts w:eastAsia="Times New Roman"/>
          <w:b/>
          <w:szCs w:val="24"/>
        </w:rPr>
        <w:t xml:space="preserve"> у </w:t>
      </w:r>
      <w:r w:rsidRPr="00D362D3">
        <w:rPr>
          <w:rFonts w:eastAsia="Times New Roman"/>
          <w:b/>
          <w:szCs w:val="24"/>
          <w:lang w:val="sr-Cyrl-CS"/>
        </w:rPr>
        <w:t>Дому за старе и пензионере Кула у објекту у Кули, Маршала Тита 99 и Руском Крстуру Б.Кидрича 66</w:t>
      </w:r>
      <w:r w:rsidRPr="00D362D3">
        <w:rPr>
          <w:b/>
          <w:szCs w:val="24"/>
          <w:lang w:val="sr-Cyrl-CS"/>
        </w:rPr>
        <w:t>– ОРН:</w:t>
      </w:r>
      <w:r w:rsidRPr="00D362D3">
        <w:rPr>
          <w:color w:val="3B3B3B"/>
          <w:szCs w:val="24"/>
        </w:rPr>
        <w:t>45262700</w:t>
      </w:r>
      <w:r w:rsidRPr="00D362D3">
        <w:rPr>
          <w:b/>
          <w:szCs w:val="24"/>
          <w:lang w:val="sr-Cyrl-CS"/>
        </w:rPr>
        <w:t xml:space="preserve"> обликовану по партијама</w:t>
      </w:r>
      <w:r w:rsidRPr="00D362D3">
        <w:rPr>
          <w:b/>
          <w:bCs/>
          <w:szCs w:val="24"/>
          <w:lang w:val="sr-Cyrl-CS"/>
        </w:rPr>
        <w:t xml:space="preserve"> од 1.1 до 1.4-</w:t>
      </w:r>
    </w:p>
    <w:p w:rsidR="00053F0C" w:rsidRPr="00D362D3" w:rsidRDefault="00053F0C" w:rsidP="00053F0C">
      <w:pPr>
        <w:spacing w:after="0" w:line="240" w:lineRule="auto"/>
        <w:jc w:val="center"/>
        <w:rPr>
          <w:rFonts w:eastAsia="Times New Roman"/>
          <w:szCs w:val="24"/>
          <w:lang w:val="sr-Cyrl-CS"/>
        </w:rPr>
      </w:pPr>
    </w:p>
    <w:p w:rsidR="00053F0C" w:rsidRPr="00A54555" w:rsidRDefault="00053F0C" w:rsidP="00053F0C">
      <w:pPr>
        <w:spacing w:after="0" w:line="240" w:lineRule="auto"/>
        <w:jc w:val="center"/>
        <w:rPr>
          <w:rFonts w:eastAsia="Times New Roman"/>
          <w:lang w:val="sr-Cyrl-CS"/>
        </w:rPr>
      </w:pPr>
    </w:p>
    <w:p w:rsidR="00053F0C" w:rsidRPr="007B03F7" w:rsidRDefault="00053F0C" w:rsidP="00053F0C">
      <w:pPr>
        <w:spacing w:after="0" w:line="240" w:lineRule="auto"/>
        <w:rPr>
          <w:rFonts w:eastAsia="Times New Roman"/>
          <w:szCs w:val="24"/>
          <w:lang w:val="sr-Cyrl-CS"/>
        </w:rPr>
      </w:pPr>
      <w:r w:rsidRPr="007B03F7">
        <w:rPr>
          <w:rFonts w:eastAsia="Times New Roman"/>
          <w:szCs w:val="24"/>
          <w:lang w:val="sr-Cyrl-CS"/>
        </w:rPr>
        <w:t>Конкурсна документација садржи:</w:t>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rPr>
        <w:tab/>
      </w:r>
      <w:r w:rsidRPr="007B03F7">
        <w:rPr>
          <w:rFonts w:eastAsia="Times New Roman"/>
          <w:szCs w:val="24"/>
          <w:lang w:val="sr-Cyrl-CS"/>
        </w:rPr>
        <w:t xml:space="preserve">           страна:</w:t>
      </w:r>
    </w:p>
    <w:p w:rsidR="00053F0C" w:rsidRPr="0071441E" w:rsidRDefault="00053F0C" w:rsidP="00053F0C">
      <w:pPr>
        <w:ind w:left="8640"/>
        <w:rPr>
          <w:i/>
          <w:sz w:val="18"/>
          <w:szCs w:val="18"/>
        </w:rPr>
      </w:pPr>
      <w:r>
        <w:rPr>
          <w:rFonts w:eastAsia="Times New Roman"/>
        </w:rPr>
        <w:t xml:space="preserve">                                   </w:t>
      </w:r>
      <w:r>
        <w:rPr>
          <w:i/>
          <w:sz w:val="18"/>
        </w:rPr>
        <w:t xml:space="preserve">                                                                                                                                                                </w:t>
      </w:r>
      <w:r>
        <w:rPr>
          <w:i/>
          <w:sz w:val="18"/>
          <w:lang w:val="sr-Cyrl-CS"/>
        </w:rPr>
        <w:t xml:space="preserve">       </w:t>
      </w:r>
      <w:r>
        <w:rPr>
          <w:i/>
          <w:sz w:val="1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068"/>
        <w:gridCol w:w="1038"/>
      </w:tblGrid>
      <w:tr w:rsidR="00053F0C" w:rsidRPr="00334DC2" w:rsidTr="003D0D2B">
        <w:tc>
          <w:tcPr>
            <w:tcW w:w="500" w:type="dxa"/>
          </w:tcPr>
          <w:p w:rsidR="00053F0C" w:rsidRPr="00334DC2" w:rsidRDefault="00053F0C" w:rsidP="003D0D2B">
            <w:pPr>
              <w:spacing w:before="40" w:after="40"/>
              <w:rPr>
                <w:sz w:val="20"/>
                <w:szCs w:val="20"/>
              </w:rPr>
            </w:pPr>
          </w:p>
        </w:tc>
        <w:tc>
          <w:tcPr>
            <w:tcW w:w="8068" w:type="dxa"/>
          </w:tcPr>
          <w:p w:rsidR="00053F0C" w:rsidRPr="0091044F" w:rsidRDefault="00053F0C" w:rsidP="003D0D2B">
            <w:pPr>
              <w:spacing w:before="40" w:after="40"/>
              <w:rPr>
                <w:sz w:val="20"/>
                <w:szCs w:val="20"/>
                <w:lang w:val="sr-Cyrl-CS"/>
              </w:rPr>
            </w:pPr>
            <w:r>
              <w:rPr>
                <w:sz w:val="20"/>
                <w:szCs w:val="20"/>
                <w:lang w:val="sr-Cyrl-CS"/>
              </w:rPr>
              <w:t>Конкурсна документација</w:t>
            </w:r>
            <w:r w:rsidRPr="00334DC2">
              <w:rPr>
                <w:sz w:val="20"/>
                <w:szCs w:val="20"/>
              </w:rPr>
              <w:t xml:space="preserve"> .........................................................................</w:t>
            </w:r>
            <w:r>
              <w:rPr>
                <w:sz w:val="20"/>
                <w:szCs w:val="20"/>
                <w:lang w:val="sr-Cyrl-CS"/>
              </w:rPr>
              <w:t>....</w:t>
            </w:r>
          </w:p>
        </w:tc>
        <w:tc>
          <w:tcPr>
            <w:tcW w:w="1038" w:type="dxa"/>
          </w:tcPr>
          <w:p w:rsidR="00053F0C" w:rsidRPr="007B47CD" w:rsidRDefault="00053F0C" w:rsidP="003D0D2B">
            <w:pPr>
              <w:spacing w:before="40" w:after="40"/>
              <w:jc w:val="center"/>
              <w:rPr>
                <w:sz w:val="20"/>
                <w:szCs w:val="20"/>
                <w:lang w:val="sr-Cyrl-CS"/>
              </w:rPr>
            </w:pPr>
            <w:r w:rsidRPr="007B47CD">
              <w:rPr>
                <w:sz w:val="20"/>
                <w:szCs w:val="20"/>
                <w:lang w:val="sr-Cyrl-CS"/>
              </w:rPr>
              <w:t>1</w:t>
            </w:r>
          </w:p>
        </w:tc>
      </w:tr>
      <w:tr w:rsidR="00053F0C" w:rsidRPr="00334DC2" w:rsidTr="003D0D2B">
        <w:tc>
          <w:tcPr>
            <w:tcW w:w="500" w:type="dxa"/>
          </w:tcPr>
          <w:p w:rsidR="00053F0C" w:rsidRPr="00334DC2" w:rsidRDefault="00053F0C" w:rsidP="003D0D2B">
            <w:pPr>
              <w:spacing w:before="40" w:after="40"/>
              <w:rPr>
                <w:sz w:val="20"/>
                <w:szCs w:val="20"/>
              </w:rPr>
            </w:pPr>
            <w:r>
              <w:rPr>
                <w:sz w:val="20"/>
                <w:szCs w:val="20"/>
                <w:lang w:val="sr-Cyrl-CS"/>
              </w:rPr>
              <w:t>1</w:t>
            </w:r>
            <w:r w:rsidRPr="00334DC2">
              <w:rPr>
                <w:sz w:val="20"/>
                <w:szCs w:val="20"/>
              </w:rPr>
              <w:t xml:space="preserve">. </w:t>
            </w:r>
          </w:p>
        </w:tc>
        <w:tc>
          <w:tcPr>
            <w:tcW w:w="8068" w:type="dxa"/>
          </w:tcPr>
          <w:p w:rsidR="00053F0C" w:rsidRPr="0091044F" w:rsidRDefault="00053F0C" w:rsidP="003D0D2B">
            <w:pPr>
              <w:spacing w:before="40" w:after="40"/>
              <w:rPr>
                <w:sz w:val="20"/>
                <w:szCs w:val="20"/>
                <w:lang w:val="sr-Cyrl-CS"/>
              </w:rPr>
            </w:pPr>
            <w:r w:rsidRPr="00334DC2">
              <w:rPr>
                <w:sz w:val="20"/>
                <w:szCs w:val="20"/>
              </w:rPr>
              <w:t>Општ</w:t>
            </w:r>
            <w:r>
              <w:rPr>
                <w:sz w:val="20"/>
                <w:szCs w:val="20"/>
                <w:lang w:val="sr-Cyrl-CS"/>
              </w:rPr>
              <w:t xml:space="preserve">и </w:t>
            </w:r>
            <w:r w:rsidRPr="00334DC2">
              <w:rPr>
                <w:sz w:val="20"/>
                <w:szCs w:val="20"/>
              </w:rPr>
              <w:t>пода</w:t>
            </w:r>
            <w:r>
              <w:rPr>
                <w:sz w:val="20"/>
                <w:szCs w:val="20"/>
                <w:lang w:val="sr-Cyrl-CS"/>
              </w:rPr>
              <w:t xml:space="preserve">ци </w:t>
            </w:r>
            <w:r w:rsidRPr="00334DC2">
              <w:rPr>
                <w:sz w:val="20"/>
                <w:szCs w:val="20"/>
              </w:rPr>
              <w:t xml:space="preserve">о </w:t>
            </w:r>
            <w:r>
              <w:rPr>
                <w:sz w:val="20"/>
                <w:szCs w:val="20"/>
                <w:lang w:val="sr-Cyrl-CS"/>
              </w:rPr>
              <w:t>набавци</w:t>
            </w:r>
            <w:r w:rsidRPr="00334DC2">
              <w:rPr>
                <w:sz w:val="20"/>
                <w:szCs w:val="20"/>
              </w:rPr>
              <w:t>..........................................................................</w:t>
            </w:r>
            <w:r>
              <w:rPr>
                <w:sz w:val="20"/>
                <w:szCs w:val="20"/>
                <w:lang w:val="sr-Cyrl-CS"/>
              </w:rPr>
              <w:t>.....</w:t>
            </w:r>
          </w:p>
        </w:tc>
        <w:tc>
          <w:tcPr>
            <w:tcW w:w="1038" w:type="dxa"/>
          </w:tcPr>
          <w:p w:rsidR="00053F0C" w:rsidRPr="007B47CD" w:rsidRDefault="001A68AD" w:rsidP="003D0D2B">
            <w:pPr>
              <w:spacing w:before="40" w:after="40"/>
              <w:jc w:val="center"/>
              <w:rPr>
                <w:sz w:val="20"/>
                <w:szCs w:val="20"/>
                <w:lang w:val="sr-Cyrl-CS"/>
              </w:rPr>
            </w:pPr>
            <w:r>
              <w:rPr>
                <w:sz w:val="20"/>
                <w:szCs w:val="20"/>
                <w:lang w:val="sr-Cyrl-CS"/>
              </w:rPr>
              <w:t>7</w:t>
            </w:r>
          </w:p>
        </w:tc>
      </w:tr>
      <w:tr w:rsidR="00053F0C" w:rsidRPr="00334DC2" w:rsidTr="003D0D2B">
        <w:tc>
          <w:tcPr>
            <w:tcW w:w="500" w:type="dxa"/>
          </w:tcPr>
          <w:p w:rsidR="00053F0C" w:rsidRPr="00334DC2" w:rsidRDefault="00053F0C" w:rsidP="003D0D2B">
            <w:pPr>
              <w:spacing w:before="40" w:after="40"/>
              <w:rPr>
                <w:sz w:val="20"/>
                <w:szCs w:val="20"/>
              </w:rPr>
            </w:pPr>
            <w:r>
              <w:rPr>
                <w:sz w:val="20"/>
                <w:szCs w:val="20"/>
                <w:lang w:val="sr-Cyrl-CS"/>
              </w:rPr>
              <w:t>2.</w:t>
            </w:r>
            <w:r w:rsidRPr="00334DC2">
              <w:rPr>
                <w:sz w:val="20"/>
                <w:szCs w:val="20"/>
              </w:rPr>
              <w:t xml:space="preserve"> </w:t>
            </w:r>
          </w:p>
        </w:tc>
        <w:tc>
          <w:tcPr>
            <w:tcW w:w="8068" w:type="dxa"/>
          </w:tcPr>
          <w:p w:rsidR="00053F0C" w:rsidRPr="0091044F" w:rsidRDefault="00053F0C" w:rsidP="003D0D2B">
            <w:pPr>
              <w:spacing w:before="40" w:after="40"/>
              <w:rPr>
                <w:sz w:val="20"/>
                <w:szCs w:val="20"/>
                <w:lang w:val="sr-Cyrl-CS"/>
              </w:rPr>
            </w:pPr>
            <w:r>
              <w:rPr>
                <w:sz w:val="20"/>
                <w:szCs w:val="20"/>
                <w:lang w:val="sr-Cyrl-CS"/>
              </w:rPr>
              <w:t>Подаци о предмету набавке</w:t>
            </w:r>
            <w:r w:rsidRPr="00334DC2">
              <w:rPr>
                <w:sz w:val="20"/>
                <w:szCs w:val="20"/>
              </w:rPr>
              <w:t xml:space="preserve"> ..................................................</w:t>
            </w:r>
            <w:r>
              <w:rPr>
                <w:sz w:val="20"/>
                <w:szCs w:val="20"/>
                <w:lang w:val="sr-Cyrl-CS"/>
              </w:rPr>
              <w:t>.........................</w:t>
            </w:r>
          </w:p>
        </w:tc>
        <w:tc>
          <w:tcPr>
            <w:tcW w:w="1038" w:type="dxa"/>
          </w:tcPr>
          <w:p w:rsidR="00053F0C" w:rsidRPr="007B47CD" w:rsidRDefault="001A68AD" w:rsidP="003D0D2B">
            <w:pPr>
              <w:spacing w:before="40" w:after="40"/>
              <w:jc w:val="center"/>
              <w:rPr>
                <w:sz w:val="20"/>
                <w:szCs w:val="20"/>
                <w:lang w:val="sr-Cyrl-CS"/>
              </w:rPr>
            </w:pPr>
            <w:r>
              <w:rPr>
                <w:sz w:val="20"/>
                <w:szCs w:val="20"/>
                <w:lang w:val="sr-Cyrl-CS"/>
              </w:rPr>
              <w:t>8</w:t>
            </w:r>
          </w:p>
        </w:tc>
      </w:tr>
      <w:tr w:rsidR="00053F0C" w:rsidRPr="00334DC2" w:rsidTr="003D0D2B">
        <w:tc>
          <w:tcPr>
            <w:tcW w:w="500" w:type="dxa"/>
          </w:tcPr>
          <w:p w:rsidR="00053F0C" w:rsidRPr="00334DC2" w:rsidRDefault="00053F0C" w:rsidP="003D0D2B">
            <w:pPr>
              <w:spacing w:before="40" w:after="40"/>
              <w:rPr>
                <w:sz w:val="20"/>
                <w:szCs w:val="20"/>
              </w:rPr>
            </w:pPr>
            <w:r>
              <w:rPr>
                <w:sz w:val="20"/>
                <w:szCs w:val="20"/>
                <w:lang w:val="sr-Cyrl-CS"/>
              </w:rPr>
              <w:t>3.</w:t>
            </w:r>
            <w:r w:rsidRPr="00334DC2">
              <w:rPr>
                <w:sz w:val="20"/>
                <w:szCs w:val="20"/>
              </w:rPr>
              <w:t xml:space="preserve"> </w:t>
            </w:r>
          </w:p>
        </w:tc>
        <w:tc>
          <w:tcPr>
            <w:tcW w:w="8068" w:type="dxa"/>
          </w:tcPr>
          <w:p w:rsidR="00053F0C" w:rsidRPr="0091044F" w:rsidRDefault="00053F0C" w:rsidP="003D0D2B">
            <w:pPr>
              <w:spacing w:before="40" w:after="40"/>
              <w:rPr>
                <w:sz w:val="20"/>
                <w:szCs w:val="20"/>
                <w:lang w:val="sr-Cyrl-CS"/>
              </w:rPr>
            </w:pPr>
            <w:r>
              <w:rPr>
                <w:sz w:val="20"/>
                <w:szCs w:val="20"/>
                <w:lang w:val="sr-Cyrl-CS"/>
              </w:rPr>
              <w:t>Врста,техничке карактеристике,квалитет,количина и опис радова,начин спровођења контроле и обезбеђења гаранције квалитета,рок извршења и место извршења</w:t>
            </w:r>
            <w:r>
              <w:rPr>
                <w:sz w:val="20"/>
                <w:szCs w:val="20"/>
              </w:rPr>
              <w:t xml:space="preserve"> </w:t>
            </w:r>
            <w:r>
              <w:rPr>
                <w:sz w:val="20"/>
                <w:szCs w:val="20"/>
                <w:lang w:val="sr-Cyrl-CS"/>
              </w:rPr>
              <w:t>...</w:t>
            </w:r>
          </w:p>
        </w:tc>
        <w:tc>
          <w:tcPr>
            <w:tcW w:w="1038" w:type="dxa"/>
          </w:tcPr>
          <w:p w:rsidR="00053F0C" w:rsidRPr="007B47CD" w:rsidRDefault="001A68AD" w:rsidP="003D0D2B">
            <w:pPr>
              <w:spacing w:before="40" w:after="40"/>
              <w:jc w:val="center"/>
              <w:rPr>
                <w:sz w:val="20"/>
                <w:szCs w:val="20"/>
                <w:lang w:val="sr-Cyrl-CS"/>
              </w:rPr>
            </w:pPr>
            <w:r>
              <w:rPr>
                <w:sz w:val="20"/>
                <w:szCs w:val="20"/>
                <w:lang w:val="sr-Cyrl-CS"/>
              </w:rPr>
              <w:t>9</w:t>
            </w:r>
          </w:p>
        </w:tc>
      </w:tr>
      <w:tr w:rsidR="00053F0C" w:rsidRPr="00334DC2" w:rsidTr="003D0D2B">
        <w:tc>
          <w:tcPr>
            <w:tcW w:w="500" w:type="dxa"/>
          </w:tcPr>
          <w:p w:rsidR="00053F0C" w:rsidRPr="00334DC2" w:rsidRDefault="00053F0C" w:rsidP="003D0D2B">
            <w:pPr>
              <w:spacing w:before="40" w:after="40"/>
              <w:rPr>
                <w:sz w:val="20"/>
                <w:szCs w:val="20"/>
              </w:rPr>
            </w:pPr>
            <w:r>
              <w:rPr>
                <w:sz w:val="20"/>
                <w:szCs w:val="20"/>
                <w:lang w:val="sr-Cyrl-CS"/>
              </w:rPr>
              <w:t>4</w:t>
            </w:r>
            <w:r w:rsidRPr="00334DC2">
              <w:rPr>
                <w:sz w:val="20"/>
                <w:szCs w:val="20"/>
              </w:rPr>
              <w:t xml:space="preserve"> </w:t>
            </w:r>
          </w:p>
        </w:tc>
        <w:tc>
          <w:tcPr>
            <w:tcW w:w="8068" w:type="dxa"/>
          </w:tcPr>
          <w:p w:rsidR="00053F0C" w:rsidRPr="0091044F" w:rsidRDefault="00053F0C" w:rsidP="003D0D2B">
            <w:pPr>
              <w:spacing w:before="40" w:after="40"/>
              <w:rPr>
                <w:sz w:val="20"/>
                <w:szCs w:val="20"/>
                <w:lang w:val="sr-Cyrl-CS"/>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r>
              <w:rPr>
                <w:sz w:val="20"/>
                <w:szCs w:val="20"/>
                <w:lang w:val="sr-Cyrl-CS"/>
              </w:rPr>
              <w:t>.................................</w:t>
            </w:r>
          </w:p>
        </w:tc>
        <w:tc>
          <w:tcPr>
            <w:tcW w:w="1038" w:type="dxa"/>
          </w:tcPr>
          <w:p w:rsidR="00053F0C" w:rsidRPr="007B47CD" w:rsidRDefault="00053F0C" w:rsidP="001A68AD">
            <w:pPr>
              <w:spacing w:before="40" w:after="40"/>
              <w:jc w:val="center"/>
              <w:rPr>
                <w:sz w:val="20"/>
                <w:szCs w:val="20"/>
                <w:lang w:val="sr-Cyrl-CS"/>
              </w:rPr>
            </w:pPr>
            <w:r>
              <w:rPr>
                <w:sz w:val="20"/>
                <w:szCs w:val="20"/>
                <w:lang w:val="sr-Cyrl-CS"/>
              </w:rPr>
              <w:t>1</w:t>
            </w:r>
            <w:r w:rsidR="001A68AD">
              <w:rPr>
                <w:sz w:val="20"/>
                <w:szCs w:val="20"/>
                <w:lang w:val="sr-Cyrl-CS"/>
              </w:rPr>
              <w:t>4</w:t>
            </w:r>
          </w:p>
        </w:tc>
      </w:tr>
      <w:tr w:rsidR="00053F0C" w:rsidRPr="00334DC2" w:rsidTr="003D0D2B">
        <w:tc>
          <w:tcPr>
            <w:tcW w:w="500" w:type="dxa"/>
          </w:tcPr>
          <w:p w:rsidR="00053F0C" w:rsidRPr="00334DC2" w:rsidRDefault="00053F0C" w:rsidP="003D0D2B">
            <w:pPr>
              <w:spacing w:before="40" w:after="40"/>
              <w:rPr>
                <w:sz w:val="20"/>
                <w:szCs w:val="20"/>
              </w:rPr>
            </w:pPr>
            <w:r>
              <w:rPr>
                <w:sz w:val="20"/>
                <w:szCs w:val="20"/>
                <w:lang w:val="sr-Cyrl-CS"/>
              </w:rPr>
              <w:t>5</w:t>
            </w:r>
            <w:r w:rsidRPr="00334DC2">
              <w:rPr>
                <w:sz w:val="20"/>
                <w:szCs w:val="20"/>
              </w:rPr>
              <w:t xml:space="preserve"> </w:t>
            </w:r>
          </w:p>
        </w:tc>
        <w:tc>
          <w:tcPr>
            <w:tcW w:w="8068" w:type="dxa"/>
          </w:tcPr>
          <w:p w:rsidR="00053F0C" w:rsidRPr="0091044F" w:rsidRDefault="00053F0C" w:rsidP="003D0D2B">
            <w:pPr>
              <w:spacing w:before="40" w:after="40"/>
              <w:rPr>
                <w:sz w:val="20"/>
                <w:szCs w:val="20"/>
                <w:lang w:val="sr-Cyrl-CS"/>
              </w:rPr>
            </w:pPr>
            <w:r>
              <w:rPr>
                <w:sz w:val="20"/>
                <w:szCs w:val="20"/>
                <w:lang w:val="sr-Cyrl-CS"/>
              </w:rPr>
              <w:t>Упутство понуђачима како да се сачини понуда</w:t>
            </w:r>
            <w:r w:rsidRPr="00334DC2">
              <w:rPr>
                <w:sz w:val="20"/>
                <w:szCs w:val="20"/>
              </w:rPr>
              <w:t xml:space="preserve"> .................................</w:t>
            </w:r>
            <w:r>
              <w:rPr>
                <w:sz w:val="20"/>
                <w:szCs w:val="20"/>
              </w:rPr>
              <w:t>........</w:t>
            </w:r>
          </w:p>
        </w:tc>
        <w:tc>
          <w:tcPr>
            <w:tcW w:w="1038" w:type="dxa"/>
          </w:tcPr>
          <w:p w:rsidR="00053F0C" w:rsidRPr="007B47CD" w:rsidRDefault="00053F0C" w:rsidP="001A68AD">
            <w:pPr>
              <w:spacing w:before="40" w:after="40"/>
              <w:jc w:val="center"/>
              <w:rPr>
                <w:sz w:val="20"/>
                <w:szCs w:val="20"/>
                <w:lang w:val="sr-Cyrl-CS"/>
              </w:rPr>
            </w:pPr>
            <w:r>
              <w:rPr>
                <w:sz w:val="20"/>
                <w:szCs w:val="20"/>
                <w:lang w:val="sr-Cyrl-CS"/>
              </w:rPr>
              <w:t>1</w:t>
            </w:r>
            <w:r w:rsidR="001A68AD">
              <w:rPr>
                <w:sz w:val="20"/>
                <w:szCs w:val="20"/>
                <w:lang w:val="sr-Cyrl-CS"/>
              </w:rPr>
              <w:t>8</w:t>
            </w:r>
          </w:p>
        </w:tc>
      </w:tr>
      <w:tr w:rsidR="00053F0C" w:rsidRPr="00334DC2" w:rsidTr="003D0D2B">
        <w:tc>
          <w:tcPr>
            <w:tcW w:w="500" w:type="dxa"/>
          </w:tcPr>
          <w:p w:rsidR="00053F0C" w:rsidRDefault="00053F0C" w:rsidP="003D0D2B">
            <w:pPr>
              <w:spacing w:before="40" w:after="40"/>
              <w:rPr>
                <w:sz w:val="20"/>
                <w:szCs w:val="20"/>
                <w:lang w:val="sr-Cyrl-CS"/>
              </w:rPr>
            </w:pPr>
            <w:r>
              <w:rPr>
                <w:sz w:val="20"/>
                <w:szCs w:val="20"/>
                <w:lang w:val="sr-Cyrl-CS"/>
              </w:rPr>
              <w:t>6.</w:t>
            </w:r>
          </w:p>
        </w:tc>
        <w:tc>
          <w:tcPr>
            <w:tcW w:w="8068" w:type="dxa"/>
          </w:tcPr>
          <w:p w:rsidR="00053F0C" w:rsidRDefault="00053F0C" w:rsidP="003D0D2B">
            <w:pPr>
              <w:spacing w:before="40" w:after="40"/>
              <w:rPr>
                <w:sz w:val="20"/>
                <w:szCs w:val="20"/>
                <w:lang w:val="sr-Cyrl-CS"/>
              </w:rPr>
            </w:pPr>
            <w:r>
              <w:rPr>
                <w:sz w:val="20"/>
                <w:szCs w:val="20"/>
                <w:lang w:val="sr-Cyrl-CS"/>
              </w:rPr>
              <w:t>Образац понуде................................................................................................</w:t>
            </w:r>
          </w:p>
        </w:tc>
        <w:tc>
          <w:tcPr>
            <w:tcW w:w="1038" w:type="dxa"/>
          </w:tcPr>
          <w:p w:rsidR="00053F0C" w:rsidRPr="007B47CD" w:rsidRDefault="00053F0C" w:rsidP="001A68AD">
            <w:pPr>
              <w:spacing w:before="40" w:after="40"/>
              <w:jc w:val="center"/>
              <w:rPr>
                <w:sz w:val="20"/>
                <w:szCs w:val="20"/>
              </w:rPr>
            </w:pPr>
            <w:r>
              <w:rPr>
                <w:sz w:val="20"/>
                <w:szCs w:val="20"/>
                <w:lang w:val="sr-Cyrl-CS"/>
              </w:rPr>
              <w:t>2</w:t>
            </w:r>
            <w:r w:rsidR="001A68AD">
              <w:rPr>
                <w:sz w:val="20"/>
                <w:szCs w:val="20"/>
                <w:lang w:val="sr-Cyrl-CS"/>
              </w:rPr>
              <w:t>7</w:t>
            </w:r>
          </w:p>
        </w:tc>
      </w:tr>
      <w:tr w:rsidR="00053F0C" w:rsidRPr="00334DC2" w:rsidTr="003D0D2B">
        <w:tc>
          <w:tcPr>
            <w:tcW w:w="500" w:type="dxa"/>
          </w:tcPr>
          <w:p w:rsidR="00053F0C" w:rsidRDefault="00053F0C" w:rsidP="003D0D2B">
            <w:pPr>
              <w:spacing w:before="40" w:after="40"/>
              <w:rPr>
                <w:sz w:val="20"/>
                <w:szCs w:val="20"/>
                <w:lang w:val="sr-Cyrl-CS"/>
              </w:rPr>
            </w:pPr>
            <w:r>
              <w:rPr>
                <w:sz w:val="20"/>
                <w:szCs w:val="20"/>
                <w:lang w:val="sr-Cyrl-CS"/>
              </w:rPr>
              <w:t>7.</w:t>
            </w:r>
          </w:p>
        </w:tc>
        <w:tc>
          <w:tcPr>
            <w:tcW w:w="8068" w:type="dxa"/>
          </w:tcPr>
          <w:p w:rsidR="00053F0C" w:rsidRDefault="00053F0C" w:rsidP="003D0D2B">
            <w:pPr>
              <w:spacing w:before="40" w:after="40"/>
              <w:rPr>
                <w:sz w:val="20"/>
                <w:szCs w:val="20"/>
                <w:lang w:val="sr-Cyrl-CS"/>
              </w:rPr>
            </w:pPr>
            <w:r>
              <w:rPr>
                <w:sz w:val="20"/>
                <w:szCs w:val="20"/>
                <w:lang w:val="sr-Cyrl-CS"/>
              </w:rPr>
              <w:t>Модел уговора.................................................................................................</w:t>
            </w:r>
          </w:p>
        </w:tc>
        <w:tc>
          <w:tcPr>
            <w:tcW w:w="1038" w:type="dxa"/>
          </w:tcPr>
          <w:p w:rsidR="00053F0C" w:rsidRPr="007B47CD" w:rsidRDefault="001A68AD" w:rsidP="003D0D2B">
            <w:pPr>
              <w:spacing w:before="40" w:after="40"/>
              <w:jc w:val="center"/>
              <w:rPr>
                <w:sz w:val="20"/>
                <w:szCs w:val="20"/>
                <w:lang w:val="sr-Cyrl-CS"/>
              </w:rPr>
            </w:pPr>
            <w:r>
              <w:rPr>
                <w:sz w:val="20"/>
                <w:szCs w:val="20"/>
                <w:lang w:val="sr-Cyrl-CS"/>
              </w:rPr>
              <w:t>30</w:t>
            </w:r>
          </w:p>
        </w:tc>
      </w:tr>
      <w:tr w:rsidR="00053F0C" w:rsidRPr="00334DC2" w:rsidTr="003D0D2B">
        <w:tc>
          <w:tcPr>
            <w:tcW w:w="500" w:type="dxa"/>
          </w:tcPr>
          <w:p w:rsidR="00053F0C" w:rsidRDefault="00053F0C" w:rsidP="003D0D2B">
            <w:pPr>
              <w:spacing w:before="40" w:after="40"/>
              <w:rPr>
                <w:sz w:val="20"/>
                <w:szCs w:val="20"/>
                <w:lang w:val="sr-Cyrl-CS"/>
              </w:rPr>
            </w:pPr>
            <w:r>
              <w:rPr>
                <w:sz w:val="20"/>
                <w:szCs w:val="20"/>
                <w:lang w:val="sr-Cyrl-CS"/>
              </w:rPr>
              <w:t>8.</w:t>
            </w:r>
          </w:p>
        </w:tc>
        <w:tc>
          <w:tcPr>
            <w:tcW w:w="8068" w:type="dxa"/>
          </w:tcPr>
          <w:p w:rsidR="00053F0C" w:rsidRDefault="00053F0C" w:rsidP="003D0D2B">
            <w:pPr>
              <w:spacing w:before="40" w:after="40"/>
              <w:rPr>
                <w:sz w:val="20"/>
                <w:szCs w:val="20"/>
                <w:lang w:val="sr-Cyrl-CS"/>
              </w:rPr>
            </w:pPr>
            <w:r>
              <w:rPr>
                <w:sz w:val="20"/>
                <w:szCs w:val="20"/>
                <w:lang w:val="sr-Cyrl-CS"/>
              </w:rPr>
              <w:t>Образац структуре цене са упутством ..........................................................</w:t>
            </w:r>
          </w:p>
        </w:tc>
        <w:tc>
          <w:tcPr>
            <w:tcW w:w="1038" w:type="dxa"/>
          </w:tcPr>
          <w:p w:rsidR="00053F0C" w:rsidRPr="007B47CD" w:rsidRDefault="00053F0C" w:rsidP="001A68AD">
            <w:pPr>
              <w:spacing w:before="40" w:after="40"/>
              <w:jc w:val="center"/>
              <w:rPr>
                <w:sz w:val="20"/>
                <w:szCs w:val="20"/>
                <w:lang w:val="sr-Cyrl-CS"/>
              </w:rPr>
            </w:pPr>
            <w:r>
              <w:rPr>
                <w:sz w:val="20"/>
                <w:szCs w:val="20"/>
                <w:lang w:val="sr-Cyrl-CS"/>
              </w:rPr>
              <w:t>3</w:t>
            </w:r>
            <w:r w:rsidR="001A68AD">
              <w:rPr>
                <w:sz w:val="20"/>
                <w:szCs w:val="20"/>
                <w:lang w:val="sr-Cyrl-CS"/>
              </w:rPr>
              <w:t>7</w:t>
            </w:r>
          </w:p>
        </w:tc>
      </w:tr>
      <w:tr w:rsidR="00053F0C" w:rsidRPr="00334DC2" w:rsidTr="003D0D2B">
        <w:tc>
          <w:tcPr>
            <w:tcW w:w="500" w:type="dxa"/>
          </w:tcPr>
          <w:p w:rsidR="00053F0C" w:rsidRDefault="00053F0C" w:rsidP="003D0D2B">
            <w:pPr>
              <w:spacing w:before="40" w:after="40"/>
              <w:rPr>
                <w:sz w:val="20"/>
                <w:szCs w:val="20"/>
                <w:lang w:val="sr-Cyrl-CS"/>
              </w:rPr>
            </w:pPr>
            <w:r>
              <w:rPr>
                <w:sz w:val="20"/>
                <w:szCs w:val="20"/>
                <w:lang w:val="sr-Cyrl-CS"/>
              </w:rPr>
              <w:t>9.</w:t>
            </w:r>
          </w:p>
        </w:tc>
        <w:tc>
          <w:tcPr>
            <w:tcW w:w="8068" w:type="dxa"/>
          </w:tcPr>
          <w:p w:rsidR="00053F0C" w:rsidRDefault="00053F0C" w:rsidP="003D0D2B">
            <w:pPr>
              <w:spacing w:before="40" w:after="40"/>
              <w:rPr>
                <w:sz w:val="20"/>
                <w:szCs w:val="20"/>
                <w:lang w:val="sr-Cyrl-CS"/>
              </w:rPr>
            </w:pPr>
            <w:r>
              <w:rPr>
                <w:sz w:val="20"/>
                <w:szCs w:val="20"/>
                <w:lang w:val="sr-Cyrl-CS"/>
              </w:rPr>
              <w:t>Образац трошкова припреме..........................................................................</w:t>
            </w:r>
          </w:p>
        </w:tc>
        <w:tc>
          <w:tcPr>
            <w:tcW w:w="1038" w:type="dxa"/>
          </w:tcPr>
          <w:p w:rsidR="00053F0C" w:rsidRPr="007B47CD" w:rsidRDefault="00053F0C" w:rsidP="003D0D2B">
            <w:pPr>
              <w:spacing w:before="40" w:after="40"/>
              <w:jc w:val="center"/>
              <w:rPr>
                <w:sz w:val="20"/>
                <w:szCs w:val="20"/>
                <w:lang w:val="sr-Cyrl-CS"/>
              </w:rPr>
            </w:pPr>
            <w:r>
              <w:rPr>
                <w:sz w:val="20"/>
                <w:szCs w:val="20"/>
                <w:lang w:val="sr-Cyrl-CS"/>
              </w:rPr>
              <w:t>40</w:t>
            </w:r>
          </w:p>
        </w:tc>
      </w:tr>
      <w:tr w:rsidR="00053F0C" w:rsidRPr="00334DC2" w:rsidTr="003D0D2B">
        <w:tc>
          <w:tcPr>
            <w:tcW w:w="500" w:type="dxa"/>
          </w:tcPr>
          <w:p w:rsidR="00053F0C" w:rsidRDefault="00771C48" w:rsidP="003D0D2B">
            <w:pPr>
              <w:spacing w:before="40" w:after="40"/>
              <w:rPr>
                <w:sz w:val="20"/>
                <w:szCs w:val="20"/>
                <w:lang w:val="sr-Cyrl-CS"/>
              </w:rPr>
            </w:pPr>
            <w:r>
              <w:rPr>
                <w:sz w:val="20"/>
                <w:szCs w:val="20"/>
                <w:lang w:val="sr-Cyrl-CS"/>
              </w:rPr>
              <w:t>10</w:t>
            </w:r>
            <w:r w:rsidR="00053F0C">
              <w:rPr>
                <w:sz w:val="20"/>
                <w:szCs w:val="20"/>
                <w:lang w:val="sr-Cyrl-CS"/>
              </w:rPr>
              <w:t>.</w:t>
            </w:r>
          </w:p>
        </w:tc>
        <w:tc>
          <w:tcPr>
            <w:tcW w:w="8068" w:type="dxa"/>
          </w:tcPr>
          <w:p w:rsidR="00053F0C" w:rsidRDefault="00053F0C" w:rsidP="003D0D2B">
            <w:pPr>
              <w:spacing w:before="40" w:after="40"/>
              <w:rPr>
                <w:sz w:val="20"/>
                <w:szCs w:val="20"/>
                <w:lang w:val="sr-Cyrl-CS"/>
              </w:rPr>
            </w:pPr>
            <w:r>
              <w:rPr>
                <w:sz w:val="20"/>
                <w:szCs w:val="20"/>
                <w:lang w:val="sr-Cyrl-CS"/>
              </w:rPr>
              <w:t>Образац изјаве о независној понуди...............................................................</w:t>
            </w:r>
          </w:p>
        </w:tc>
        <w:tc>
          <w:tcPr>
            <w:tcW w:w="1038" w:type="dxa"/>
          </w:tcPr>
          <w:p w:rsidR="00053F0C" w:rsidRPr="007B47CD" w:rsidRDefault="00053F0C" w:rsidP="001A68AD">
            <w:pPr>
              <w:spacing w:before="40" w:after="40"/>
              <w:jc w:val="center"/>
              <w:rPr>
                <w:sz w:val="20"/>
                <w:szCs w:val="20"/>
              </w:rPr>
            </w:pPr>
            <w:r>
              <w:rPr>
                <w:sz w:val="20"/>
                <w:szCs w:val="20"/>
                <w:lang w:val="sr-Cyrl-CS"/>
              </w:rPr>
              <w:t>4</w:t>
            </w:r>
            <w:r w:rsidR="001A68AD">
              <w:rPr>
                <w:sz w:val="20"/>
                <w:szCs w:val="20"/>
                <w:lang w:val="sr-Cyrl-CS"/>
              </w:rPr>
              <w:t>1</w:t>
            </w:r>
          </w:p>
        </w:tc>
      </w:tr>
      <w:tr w:rsidR="00053F0C" w:rsidRPr="00334DC2" w:rsidTr="003D0D2B">
        <w:tc>
          <w:tcPr>
            <w:tcW w:w="500" w:type="dxa"/>
          </w:tcPr>
          <w:p w:rsidR="00053F0C" w:rsidRDefault="00771C48" w:rsidP="003D0D2B">
            <w:pPr>
              <w:spacing w:before="40" w:after="40"/>
              <w:rPr>
                <w:sz w:val="20"/>
                <w:szCs w:val="20"/>
                <w:lang w:val="sr-Cyrl-CS"/>
              </w:rPr>
            </w:pPr>
            <w:r>
              <w:rPr>
                <w:sz w:val="20"/>
                <w:szCs w:val="20"/>
                <w:lang w:val="sr-Cyrl-CS"/>
              </w:rPr>
              <w:t>11</w:t>
            </w:r>
            <w:r w:rsidR="00053F0C">
              <w:rPr>
                <w:sz w:val="20"/>
                <w:szCs w:val="20"/>
                <w:lang w:val="sr-Cyrl-CS"/>
              </w:rPr>
              <w:t>.</w:t>
            </w:r>
          </w:p>
        </w:tc>
        <w:tc>
          <w:tcPr>
            <w:tcW w:w="8068" w:type="dxa"/>
          </w:tcPr>
          <w:p w:rsidR="00053F0C" w:rsidRDefault="00053F0C" w:rsidP="003D0D2B">
            <w:pPr>
              <w:spacing w:before="40" w:after="40"/>
              <w:rPr>
                <w:sz w:val="20"/>
                <w:szCs w:val="20"/>
                <w:lang w:val="sr-Cyrl-CS"/>
              </w:rPr>
            </w:pPr>
            <w:r>
              <w:rPr>
                <w:sz w:val="20"/>
                <w:szCs w:val="20"/>
                <w:lang w:val="sr-Cyrl-CS"/>
              </w:rPr>
              <w:t xml:space="preserve">Образац изјаве о поштовању обавеза из члана 75.ст.2 </w:t>
            </w:r>
            <w:r w:rsidR="00771C48">
              <w:rPr>
                <w:sz w:val="20"/>
                <w:szCs w:val="20"/>
                <w:lang w:val="sr-Cyrl-CS"/>
              </w:rPr>
              <w:t>ЗЈН</w:t>
            </w:r>
            <w:r>
              <w:rPr>
                <w:sz w:val="20"/>
                <w:szCs w:val="20"/>
                <w:lang w:val="sr-Cyrl-CS"/>
              </w:rPr>
              <w:t>................................</w:t>
            </w:r>
          </w:p>
        </w:tc>
        <w:tc>
          <w:tcPr>
            <w:tcW w:w="1038" w:type="dxa"/>
          </w:tcPr>
          <w:p w:rsidR="00053F0C" w:rsidRPr="007B47CD" w:rsidRDefault="00053F0C" w:rsidP="001A68AD">
            <w:pPr>
              <w:spacing w:before="40" w:after="40"/>
              <w:jc w:val="center"/>
              <w:rPr>
                <w:sz w:val="20"/>
                <w:szCs w:val="20"/>
              </w:rPr>
            </w:pPr>
            <w:r>
              <w:rPr>
                <w:sz w:val="20"/>
                <w:szCs w:val="20"/>
                <w:lang w:val="sr-Cyrl-CS"/>
              </w:rPr>
              <w:t>4</w:t>
            </w:r>
            <w:r w:rsidR="001A68AD">
              <w:rPr>
                <w:sz w:val="20"/>
                <w:szCs w:val="20"/>
                <w:lang w:val="sr-Cyrl-CS"/>
              </w:rPr>
              <w:t>2</w:t>
            </w:r>
          </w:p>
        </w:tc>
      </w:tr>
      <w:tr w:rsidR="00053F0C" w:rsidRPr="00334DC2" w:rsidTr="003D0D2B">
        <w:tc>
          <w:tcPr>
            <w:tcW w:w="500" w:type="dxa"/>
          </w:tcPr>
          <w:p w:rsidR="00053F0C" w:rsidRDefault="00771C48" w:rsidP="003D0D2B">
            <w:pPr>
              <w:spacing w:before="40" w:after="40"/>
              <w:rPr>
                <w:sz w:val="20"/>
                <w:szCs w:val="20"/>
                <w:lang w:val="sr-Cyrl-CS"/>
              </w:rPr>
            </w:pPr>
            <w:r>
              <w:rPr>
                <w:sz w:val="20"/>
                <w:szCs w:val="20"/>
                <w:lang w:val="sr-Cyrl-CS"/>
              </w:rPr>
              <w:t>12</w:t>
            </w:r>
            <w:r w:rsidR="00053F0C">
              <w:rPr>
                <w:sz w:val="20"/>
                <w:szCs w:val="20"/>
                <w:lang w:val="sr-Cyrl-CS"/>
              </w:rPr>
              <w:t>.</w:t>
            </w:r>
          </w:p>
        </w:tc>
        <w:tc>
          <w:tcPr>
            <w:tcW w:w="8068" w:type="dxa"/>
          </w:tcPr>
          <w:p w:rsidR="00053F0C" w:rsidRDefault="00053F0C" w:rsidP="003D0D2B">
            <w:pPr>
              <w:spacing w:before="40" w:after="40"/>
              <w:rPr>
                <w:sz w:val="20"/>
                <w:szCs w:val="20"/>
                <w:lang w:val="sr-Cyrl-CS"/>
              </w:rPr>
            </w:pPr>
            <w:r>
              <w:rPr>
                <w:sz w:val="20"/>
                <w:szCs w:val="20"/>
                <w:lang w:val="sr-Cyrl-CS"/>
              </w:rPr>
              <w:t>Потврда о обиласку градилишта....................................................................</w:t>
            </w:r>
          </w:p>
        </w:tc>
        <w:tc>
          <w:tcPr>
            <w:tcW w:w="1038" w:type="dxa"/>
          </w:tcPr>
          <w:p w:rsidR="00053F0C" w:rsidRPr="007B47CD" w:rsidRDefault="00053F0C" w:rsidP="001A68AD">
            <w:pPr>
              <w:spacing w:before="40" w:after="40"/>
              <w:jc w:val="center"/>
              <w:rPr>
                <w:sz w:val="20"/>
                <w:szCs w:val="20"/>
                <w:lang w:val="sr-Cyrl-CS"/>
              </w:rPr>
            </w:pPr>
            <w:r>
              <w:rPr>
                <w:sz w:val="20"/>
                <w:szCs w:val="20"/>
                <w:lang w:val="sr-Cyrl-CS"/>
              </w:rPr>
              <w:t>4</w:t>
            </w:r>
            <w:r w:rsidR="001A68AD">
              <w:rPr>
                <w:sz w:val="20"/>
                <w:szCs w:val="20"/>
                <w:lang w:val="sr-Cyrl-CS"/>
              </w:rPr>
              <w:t>3</w:t>
            </w:r>
          </w:p>
        </w:tc>
      </w:tr>
      <w:tr w:rsidR="00053F0C" w:rsidRPr="00334DC2" w:rsidTr="003D0D2B">
        <w:tc>
          <w:tcPr>
            <w:tcW w:w="500" w:type="dxa"/>
          </w:tcPr>
          <w:p w:rsidR="00053F0C" w:rsidRDefault="00771C48" w:rsidP="003D0D2B">
            <w:pPr>
              <w:spacing w:before="40" w:after="40"/>
              <w:rPr>
                <w:sz w:val="20"/>
                <w:szCs w:val="20"/>
                <w:lang w:val="sr-Cyrl-CS"/>
              </w:rPr>
            </w:pPr>
            <w:r>
              <w:rPr>
                <w:sz w:val="20"/>
                <w:szCs w:val="20"/>
                <w:lang w:val="sr-Cyrl-CS"/>
              </w:rPr>
              <w:t>13</w:t>
            </w:r>
            <w:r w:rsidR="00053F0C">
              <w:rPr>
                <w:sz w:val="20"/>
                <w:szCs w:val="20"/>
                <w:lang w:val="sr-Cyrl-CS"/>
              </w:rPr>
              <w:t>.</w:t>
            </w:r>
          </w:p>
        </w:tc>
        <w:tc>
          <w:tcPr>
            <w:tcW w:w="8068" w:type="dxa"/>
          </w:tcPr>
          <w:p w:rsidR="00053F0C" w:rsidRDefault="00053F0C" w:rsidP="003D0D2B">
            <w:pPr>
              <w:spacing w:before="40" w:after="40"/>
              <w:rPr>
                <w:sz w:val="20"/>
                <w:szCs w:val="20"/>
                <w:lang w:val="sr-Cyrl-CS"/>
              </w:rPr>
            </w:pPr>
            <w:r>
              <w:rPr>
                <w:sz w:val="20"/>
                <w:szCs w:val="20"/>
                <w:lang w:val="sr-Cyrl-CS"/>
              </w:rPr>
              <w:t>Образац ИЗ (изјава) ........................................................................................</w:t>
            </w:r>
          </w:p>
        </w:tc>
        <w:tc>
          <w:tcPr>
            <w:tcW w:w="1038" w:type="dxa"/>
          </w:tcPr>
          <w:p w:rsidR="00053F0C" w:rsidRPr="007B47CD" w:rsidRDefault="00053F0C" w:rsidP="001A68AD">
            <w:pPr>
              <w:spacing w:before="40" w:after="40"/>
              <w:jc w:val="center"/>
              <w:rPr>
                <w:sz w:val="20"/>
                <w:szCs w:val="20"/>
                <w:lang w:val="sr-Cyrl-CS"/>
              </w:rPr>
            </w:pPr>
            <w:r>
              <w:rPr>
                <w:sz w:val="20"/>
                <w:szCs w:val="20"/>
                <w:lang w:val="sr-Cyrl-CS"/>
              </w:rPr>
              <w:t>4</w:t>
            </w:r>
            <w:r w:rsidR="001A68AD">
              <w:rPr>
                <w:sz w:val="20"/>
                <w:szCs w:val="20"/>
                <w:lang w:val="sr-Cyrl-CS"/>
              </w:rPr>
              <w:t>4</w:t>
            </w:r>
          </w:p>
        </w:tc>
      </w:tr>
    </w:tbl>
    <w:p w:rsidR="00053F0C" w:rsidRDefault="00053F0C" w:rsidP="00053F0C">
      <w:pPr>
        <w:spacing w:after="0" w:line="240" w:lineRule="auto"/>
        <w:rPr>
          <w:rFonts w:eastAsia="Times New Roman"/>
          <w:lang w:val="sr-Cyrl-CS"/>
        </w:rPr>
      </w:pPr>
    </w:p>
    <w:p w:rsidR="00053F0C" w:rsidRDefault="00053F0C" w:rsidP="00053F0C">
      <w:pPr>
        <w:spacing w:after="0" w:line="240" w:lineRule="auto"/>
        <w:rPr>
          <w:rFonts w:eastAsia="Times New Roman"/>
          <w:lang w:val="sr-Cyrl-CS"/>
        </w:rPr>
      </w:pPr>
    </w:p>
    <w:p w:rsidR="00053F0C" w:rsidRDefault="00053F0C" w:rsidP="00053F0C">
      <w:pPr>
        <w:spacing w:after="0" w:line="240" w:lineRule="auto"/>
        <w:rPr>
          <w:rFonts w:eastAsia="Times New Roman"/>
          <w:lang w:val="sr-Cyrl-CS"/>
        </w:rPr>
      </w:pPr>
    </w:p>
    <w:p w:rsidR="00053F0C" w:rsidRDefault="00053F0C" w:rsidP="00053F0C">
      <w:pPr>
        <w:spacing w:after="0" w:line="240" w:lineRule="auto"/>
        <w:ind w:left="360"/>
        <w:contextualSpacing/>
        <w:rPr>
          <w:rFonts w:eastAsia="Times New Roman"/>
          <w:lang w:val="sr-Latn-CS"/>
        </w:rPr>
      </w:pPr>
    </w:p>
    <w:p w:rsidR="00053F0C" w:rsidRDefault="00053F0C" w:rsidP="00053F0C">
      <w:pPr>
        <w:spacing w:after="0" w:line="240" w:lineRule="auto"/>
        <w:ind w:left="360"/>
        <w:contextualSpacing/>
        <w:rPr>
          <w:rFonts w:eastAsia="Times New Roman"/>
          <w:lang w:val="sr-Cyrl-CS"/>
        </w:rPr>
      </w:pPr>
    </w:p>
    <w:p w:rsidR="00771C48" w:rsidRDefault="00771C48" w:rsidP="00053F0C">
      <w:pPr>
        <w:spacing w:after="0" w:line="240" w:lineRule="auto"/>
        <w:ind w:left="360"/>
        <w:contextualSpacing/>
        <w:rPr>
          <w:rFonts w:eastAsia="Times New Roman"/>
          <w:lang w:val="sr-Cyrl-CS"/>
        </w:rPr>
      </w:pPr>
    </w:p>
    <w:p w:rsidR="00771C48" w:rsidRPr="00771C48" w:rsidRDefault="00771C48" w:rsidP="00053F0C">
      <w:pPr>
        <w:spacing w:after="0" w:line="240" w:lineRule="auto"/>
        <w:ind w:left="360"/>
        <w:contextualSpacing/>
        <w:rPr>
          <w:rFonts w:eastAsia="Times New Roman"/>
          <w:lang w:val="sr-Cyrl-CS"/>
        </w:rPr>
      </w:pPr>
    </w:p>
    <w:p w:rsidR="00053F0C" w:rsidRPr="00461631" w:rsidRDefault="00053F0C" w:rsidP="00053F0C">
      <w:pPr>
        <w:spacing w:after="0" w:line="240" w:lineRule="auto"/>
        <w:rPr>
          <w:rFonts w:eastAsia="Times New Roman"/>
          <w:lang w:val="sr-Cyrl-CS"/>
        </w:rPr>
      </w:pPr>
    </w:p>
    <w:p w:rsidR="00053F0C" w:rsidRPr="00F1377F" w:rsidRDefault="00053F0C" w:rsidP="00053F0C">
      <w:pPr>
        <w:spacing w:after="0" w:line="240" w:lineRule="auto"/>
        <w:jc w:val="center"/>
        <w:rPr>
          <w:rFonts w:eastAsia="Times New Roman"/>
          <w:b/>
          <w:bCs/>
          <w:i/>
          <w:iCs/>
          <w:color w:val="365F91" w:themeColor="accent1" w:themeShade="BF"/>
          <w:szCs w:val="24"/>
          <w:u w:val="single"/>
          <w:lang w:val="en-GB"/>
        </w:rPr>
      </w:pPr>
      <w:r w:rsidRPr="00F1377F">
        <w:rPr>
          <w:rFonts w:eastAsia="Times New Roman"/>
          <w:b/>
          <w:bCs/>
          <w:i/>
          <w:iCs/>
          <w:color w:val="365F91" w:themeColor="accent1" w:themeShade="BF"/>
          <w:szCs w:val="24"/>
          <w:u w:val="single"/>
          <w:lang w:val="en-GB"/>
        </w:rPr>
        <w:lastRenderedPageBreak/>
        <w:t>1.  ОПШТИ ПОДАЦИ О НАБАВЦИ</w:t>
      </w:r>
    </w:p>
    <w:p w:rsidR="00053F0C" w:rsidRPr="00A54555" w:rsidRDefault="00053F0C" w:rsidP="00053F0C">
      <w:pPr>
        <w:spacing w:after="0" w:line="240" w:lineRule="auto"/>
        <w:jc w:val="center"/>
        <w:rPr>
          <w:rFonts w:eastAsia="Times New Roman"/>
          <w:b/>
          <w:sz w:val="32"/>
          <w:szCs w:val="32"/>
          <w:u w:val="single"/>
        </w:rPr>
      </w:pPr>
    </w:p>
    <w:p w:rsidR="00053F0C" w:rsidRPr="00A54555" w:rsidRDefault="00053F0C" w:rsidP="00053F0C">
      <w:pPr>
        <w:spacing w:after="0" w:line="240" w:lineRule="auto"/>
        <w:jc w:val="center"/>
        <w:rPr>
          <w:rFonts w:eastAsia="Times New Roman"/>
          <w:lang w:val="sr-Cyrl-CS"/>
        </w:rPr>
      </w:pPr>
    </w:p>
    <w:p w:rsidR="00053F0C" w:rsidRPr="00A54555" w:rsidRDefault="00053F0C" w:rsidP="00053F0C">
      <w:pPr>
        <w:spacing w:after="0" w:line="240" w:lineRule="auto"/>
        <w:rPr>
          <w:rFonts w:eastAsia="Times New Roman"/>
          <w:b/>
          <w:u w:val="single"/>
          <w:lang w:val="sr-Cyrl-CS"/>
        </w:rPr>
      </w:pPr>
      <w:r w:rsidRPr="00A54555">
        <w:rPr>
          <w:rFonts w:eastAsia="Times New Roman"/>
          <w:b/>
          <w:lang w:val="sr-Cyrl-CS"/>
        </w:rPr>
        <w:t xml:space="preserve">                 1.1.</w:t>
      </w:r>
      <w:r w:rsidRPr="00A54555">
        <w:rPr>
          <w:rFonts w:eastAsia="Times New Roman"/>
          <w:b/>
          <w:u w:val="single"/>
          <w:lang w:val="sr-Cyrl-CS"/>
        </w:rPr>
        <w:t>Наз</w:t>
      </w:r>
      <w:r>
        <w:rPr>
          <w:rFonts w:eastAsia="Times New Roman"/>
          <w:b/>
          <w:u w:val="single"/>
          <w:lang w:val="sr-Cyrl-CS"/>
        </w:rPr>
        <w:t>ив, адреса и интернет страница Н</w:t>
      </w:r>
      <w:r w:rsidRPr="00A54555">
        <w:rPr>
          <w:rFonts w:eastAsia="Times New Roman"/>
          <w:b/>
          <w:u w:val="single"/>
          <w:lang w:val="sr-Cyrl-CS"/>
        </w:rPr>
        <w:t>аручиоца:</w:t>
      </w:r>
    </w:p>
    <w:p w:rsidR="00053F0C" w:rsidRPr="00A54555" w:rsidRDefault="00053F0C" w:rsidP="00053F0C">
      <w:pPr>
        <w:spacing w:after="0" w:line="240" w:lineRule="auto"/>
        <w:rPr>
          <w:rFonts w:eastAsia="Times New Roman"/>
          <w:b/>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053F0C" w:rsidRPr="0009654A" w:rsidTr="003D0D2B">
        <w:trPr>
          <w:trHeight w:val="377"/>
        </w:trPr>
        <w:tc>
          <w:tcPr>
            <w:tcW w:w="8496" w:type="dxa"/>
            <w:shd w:val="clear" w:color="auto" w:fill="auto"/>
          </w:tcPr>
          <w:p w:rsidR="00053F0C" w:rsidRPr="00F04A02" w:rsidRDefault="00053F0C" w:rsidP="003D0D2B">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053F0C" w:rsidRPr="0010483D" w:rsidTr="003D0D2B">
        <w:tc>
          <w:tcPr>
            <w:tcW w:w="8496" w:type="dxa"/>
            <w:shd w:val="clear" w:color="auto" w:fill="auto"/>
          </w:tcPr>
          <w:p w:rsidR="00053F0C" w:rsidRPr="0010483D" w:rsidRDefault="00053F0C" w:rsidP="003D0D2B">
            <w:pPr>
              <w:spacing w:after="0" w:line="240" w:lineRule="auto"/>
              <w:rPr>
                <w:rFonts w:eastAsia="Times New Roman"/>
                <w:b/>
                <w:u w:val="single"/>
                <w:lang w:val="sr-Cyrl-CS"/>
              </w:rPr>
            </w:pPr>
            <w:r>
              <w:rPr>
                <w:rFonts w:eastAsia="Times New Roman"/>
                <w:lang w:val="sr-Cyrl-CS"/>
              </w:rPr>
              <w:t>Кула,</w:t>
            </w:r>
            <w:r>
              <w:rPr>
                <w:rFonts w:eastAsia="Times New Roman"/>
                <w:lang w:val="sr-Latn-CS"/>
              </w:rPr>
              <w:t xml:space="preserve"> </w:t>
            </w:r>
            <w:r>
              <w:rPr>
                <w:rFonts w:eastAsia="Times New Roman"/>
                <w:lang w:val="sr-Cyrl-CS"/>
              </w:rPr>
              <w:t>Маршала Тита бр.</w:t>
            </w:r>
            <w:r>
              <w:rPr>
                <w:rFonts w:eastAsia="Times New Roman"/>
                <w:lang w:val="sr-Latn-CS"/>
              </w:rPr>
              <w:t xml:space="preserve"> </w:t>
            </w:r>
            <w:r>
              <w:rPr>
                <w:rFonts w:eastAsia="Times New Roman"/>
                <w:lang w:val="sr-Cyrl-CS"/>
              </w:rPr>
              <w:t>99</w:t>
            </w:r>
          </w:p>
        </w:tc>
      </w:tr>
      <w:tr w:rsidR="00053F0C" w:rsidRPr="0010483D" w:rsidTr="003D0D2B">
        <w:tc>
          <w:tcPr>
            <w:tcW w:w="8496" w:type="dxa"/>
            <w:shd w:val="clear" w:color="auto" w:fill="auto"/>
          </w:tcPr>
          <w:p w:rsidR="00053F0C" w:rsidRPr="0010483D" w:rsidRDefault="00BC27C0" w:rsidP="003D0D2B">
            <w:pPr>
              <w:spacing w:after="0" w:line="240" w:lineRule="auto"/>
              <w:jc w:val="both"/>
              <w:rPr>
                <w:rFonts w:eastAsia="Times New Roman"/>
                <w:b/>
                <w:u w:val="single"/>
                <w:lang w:val="sr-Cyrl-CS"/>
              </w:rPr>
            </w:pPr>
            <w:hyperlink r:id="rId11" w:history="1">
              <w:r w:rsidR="00053F0C" w:rsidRPr="00357A0E">
                <w:rPr>
                  <w:rStyle w:val="Hyperlink"/>
                  <w:lang w:val="sr-Cyrl-CS"/>
                </w:rPr>
                <w:t>www.domzastare</w:t>
              </w:r>
              <w:r w:rsidR="00053F0C" w:rsidRPr="00357A0E">
                <w:rPr>
                  <w:rStyle w:val="Hyperlink"/>
                  <w:lang w:val="sr-Latn-CS"/>
                </w:rPr>
                <w:t>kula</w:t>
              </w:r>
              <w:r w:rsidR="00053F0C" w:rsidRPr="00357A0E">
                <w:rPr>
                  <w:rStyle w:val="Hyperlink"/>
                  <w:lang w:val="sr-Cyrl-CS"/>
                </w:rPr>
                <w:t>.com</w:t>
              </w:r>
            </w:hyperlink>
          </w:p>
        </w:tc>
      </w:tr>
    </w:tbl>
    <w:p w:rsidR="00053F0C" w:rsidRPr="00A54555" w:rsidRDefault="00053F0C" w:rsidP="00053F0C">
      <w:pPr>
        <w:spacing w:after="0" w:line="240" w:lineRule="auto"/>
        <w:rPr>
          <w:rFonts w:eastAsia="Times New Roman"/>
          <w:b/>
          <w:u w:val="single"/>
          <w:lang w:val="sr-Cyrl-CS"/>
        </w:rPr>
      </w:pPr>
    </w:p>
    <w:p w:rsidR="00053F0C" w:rsidRDefault="00053F0C" w:rsidP="00053F0C">
      <w:pPr>
        <w:keepNext/>
        <w:spacing w:after="0" w:line="240" w:lineRule="auto"/>
        <w:jc w:val="both"/>
        <w:outlineLvl w:val="0"/>
        <w:rPr>
          <w:rFonts w:eastAsia="Times New Roman"/>
          <w:bCs/>
          <w:szCs w:val="24"/>
        </w:rPr>
      </w:pPr>
      <w:r w:rsidRPr="00A54555">
        <w:rPr>
          <w:rFonts w:eastAsia="Times New Roman"/>
          <w:b/>
          <w:bCs/>
          <w:szCs w:val="24"/>
        </w:rPr>
        <w:t xml:space="preserve">              </w:t>
      </w:r>
      <w:r>
        <w:rPr>
          <w:rFonts w:eastAsia="Times New Roman"/>
          <w:b/>
          <w:bCs/>
          <w:szCs w:val="24"/>
          <w:lang w:val="sr-Cyrl-CS"/>
        </w:rPr>
        <w:t xml:space="preserve"> </w:t>
      </w:r>
      <w:r w:rsidRPr="005A2AAB">
        <w:rPr>
          <w:rFonts w:eastAsia="Times New Roman"/>
          <w:b/>
          <w:bCs/>
        </w:rPr>
        <w:t>1.2</w:t>
      </w:r>
      <w:r w:rsidRPr="00A54555">
        <w:rPr>
          <w:rFonts w:eastAsia="Times New Roman"/>
          <w:b/>
          <w:bCs/>
          <w:szCs w:val="24"/>
        </w:rPr>
        <w:t>.</w:t>
      </w:r>
      <w:r w:rsidRPr="00A54555">
        <w:rPr>
          <w:rFonts w:eastAsia="Times New Roman"/>
          <w:b/>
          <w:bCs/>
          <w:szCs w:val="24"/>
          <w:u w:val="single"/>
        </w:rPr>
        <w:t>Врста поступка јавне набавке</w:t>
      </w:r>
      <w:r w:rsidRPr="003106C1">
        <w:rPr>
          <w:rFonts w:eastAsia="Times New Roman"/>
          <w:b/>
          <w:bCs/>
          <w:szCs w:val="24"/>
        </w:rPr>
        <w:t>:</w:t>
      </w:r>
      <w:r w:rsidRPr="00A54555">
        <w:rPr>
          <w:rFonts w:eastAsia="Times New Roman"/>
          <w:bCs/>
          <w:szCs w:val="24"/>
        </w:rPr>
        <w:t xml:space="preserve"> </w:t>
      </w:r>
      <w:r>
        <w:rPr>
          <w:rFonts w:eastAsia="Times New Roman"/>
          <w:bCs/>
          <w:szCs w:val="24"/>
          <w:lang w:val="sr-Cyrl-CS"/>
        </w:rPr>
        <w:t xml:space="preserve">Поступак јавне набавке радова у отвореном поступку </w:t>
      </w:r>
      <w:r w:rsidRPr="00A54555">
        <w:rPr>
          <w:rFonts w:eastAsia="Times New Roman"/>
          <w:bCs/>
          <w:szCs w:val="24"/>
        </w:rPr>
        <w:t xml:space="preserve"> </w:t>
      </w:r>
      <w:r>
        <w:rPr>
          <w:rFonts w:eastAsia="Times New Roman"/>
          <w:bCs/>
          <w:szCs w:val="24"/>
        </w:rPr>
        <w:t>у складу са Законом о јавним набавкама.</w:t>
      </w:r>
    </w:p>
    <w:p w:rsidR="00053F0C" w:rsidRPr="003F56FF" w:rsidRDefault="00053F0C" w:rsidP="00053F0C">
      <w:pPr>
        <w:tabs>
          <w:tab w:val="left" w:pos="1440"/>
          <w:tab w:val="left" w:pos="4320"/>
        </w:tabs>
        <w:spacing w:after="0" w:line="240" w:lineRule="auto"/>
        <w:jc w:val="both"/>
        <w:rPr>
          <w:rFonts w:eastAsia="Times New Roman"/>
          <w:b/>
          <w:sz w:val="28"/>
          <w:szCs w:val="28"/>
        </w:rPr>
      </w:pPr>
      <w:r w:rsidRPr="00A54555">
        <w:rPr>
          <w:rFonts w:eastAsia="Times New Roman"/>
          <w:b/>
          <w:szCs w:val="24"/>
        </w:rPr>
        <w:t xml:space="preserve">              </w:t>
      </w:r>
      <w:r>
        <w:rPr>
          <w:rFonts w:eastAsia="Times New Roman"/>
          <w:b/>
          <w:szCs w:val="24"/>
          <w:lang w:val="sr-Cyrl-CS"/>
        </w:rPr>
        <w:t xml:space="preserve"> </w:t>
      </w:r>
      <w:r w:rsidRPr="005A2AAB">
        <w:rPr>
          <w:rFonts w:eastAsia="Times New Roman"/>
          <w:b/>
        </w:rPr>
        <w:t>1.3</w:t>
      </w:r>
      <w:r w:rsidRPr="00A54555">
        <w:rPr>
          <w:rFonts w:eastAsia="Times New Roman"/>
          <w:b/>
          <w:szCs w:val="24"/>
        </w:rPr>
        <w:t>.</w:t>
      </w:r>
      <w:r w:rsidRPr="003106C1">
        <w:rPr>
          <w:rFonts w:eastAsia="Times New Roman"/>
          <w:b/>
          <w:szCs w:val="24"/>
          <w:u w:val="single"/>
        </w:rPr>
        <w:t>Предмет јавне набавке</w:t>
      </w:r>
      <w:r w:rsidRPr="00A54555">
        <w:rPr>
          <w:rFonts w:eastAsia="Times New Roman"/>
          <w:b/>
          <w:szCs w:val="24"/>
        </w:rPr>
        <w:t xml:space="preserve">: </w:t>
      </w:r>
      <w:r>
        <w:rPr>
          <w:rFonts w:eastAsia="Times New Roman"/>
          <w:szCs w:val="24"/>
        </w:rPr>
        <w:t>Предмет јавне набавке</w:t>
      </w:r>
      <w:r>
        <w:rPr>
          <w:rFonts w:eastAsia="Times New Roman"/>
          <w:szCs w:val="24"/>
          <w:lang w:val="sr-Cyrl-CS"/>
        </w:rPr>
        <w:t xml:space="preserve"> радова у отвореном поступку</w:t>
      </w:r>
      <w:r>
        <w:rPr>
          <w:rFonts w:eastAsia="Times New Roman"/>
          <w:szCs w:val="24"/>
        </w:rPr>
        <w:t xml:space="preserve"> број </w:t>
      </w:r>
      <w:r>
        <w:rPr>
          <w:rFonts w:eastAsia="Times New Roman"/>
          <w:szCs w:val="24"/>
          <w:lang w:val="sr-Cyrl-CS"/>
        </w:rPr>
        <w:t>02/2015-ОП</w:t>
      </w:r>
      <w:r w:rsidRPr="00A54555">
        <w:rPr>
          <w:rFonts w:eastAsia="Times New Roman"/>
          <w:szCs w:val="24"/>
        </w:rPr>
        <w:t xml:space="preserve">, </w:t>
      </w:r>
      <w:r>
        <w:rPr>
          <w:rFonts w:eastAsia="Times New Roman"/>
          <w:szCs w:val="24"/>
        </w:rPr>
        <w:t xml:space="preserve">су </w:t>
      </w:r>
      <w:r w:rsidRPr="003F56FF">
        <w:rPr>
          <w:rFonts w:eastAsia="Times New Roman"/>
          <w:b/>
          <w:szCs w:val="24"/>
          <w:lang w:val="sr-Cyrl-CS"/>
        </w:rPr>
        <w:t xml:space="preserve">Радови на адаптацији зграда </w:t>
      </w:r>
      <w:r w:rsidRPr="003F56FF">
        <w:rPr>
          <w:rFonts w:eastAsia="Times New Roman"/>
          <w:b/>
          <w:szCs w:val="24"/>
        </w:rPr>
        <w:t xml:space="preserve"> у </w:t>
      </w:r>
      <w:r w:rsidRPr="003F56FF">
        <w:rPr>
          <w:rFonts w:eastAsia="Times New Roman"/>
          <w:b/>
          <w:szCs w:val="24"/>
          <w:lang w:val="sr-Cyrl-CS"/>
        </w:rPr>
        <w:t>Дому за старе и пензионере Кула у објекту у Кули, Маршала Тита 99 и Руском Крстуру Б.Кидрича 66</w:t>
      </w:r>
      <w:r w:rsidRPr="003329B0">
        <w:rPr>
          <w:b/>
          <w:szCs w:val="24"/>
          <w:lang w:val="sr-Cyrl-CS"/>
        </w:rPr>
        <w:t xml:space="preserve">– </w:t>
      </w:r>
      <w:r w:rsidRPr="00F91E4B">
        <w:rPr>
          <w:b/>
          <w:szCs w:val="24"/>
          <w:lang w:val="sr-Cyrl-CS"/>
        </w:rPr>
        <w:t>ОРН:</w:t>
      </w:r>
      <w:r w:rsidRPr="00D362D3">
        <w:rPr>
          <w:color w:val="3B3B3B"/>
          <w:szCs w:val="24"/>
        </w:rPr>
        <w:t>45262700</w:t>
      </w:r>
      <w:r>
        <w:rPr>
          <w:b/>
          <w:szCs w:val="24"/>
          <w:lang w:val="sr-Cyrl-CS"/>
        </w:rPr>
        <w:t xml:space="preserve"> обликовану по партијама</w:t>
      </w:r>
      <w:r>
        <w:rPr>
          <w:b/>
          <w:bCs/>
          <w:szCs w:val="24"/>
          <w:lang w:val="sr-Cyrl-CS"/>
        </w:rPr>
        <w:t xml:space="preserve"> од 1.1 до</w:t>
      </w:r>
      <w:r w:rsidRPr="003329B0">
        <w:rPr>
          <w:b/>
          <w:bCs/>
          <w:szCs w:val="24"/>
          <w:lang w:val="sr-Cyrl-CS"/>
        </w:rPr>
        <w:t xml:space="preserve"> 1.</w:t>
      </w:r>
      <w:r>
        <w:rPr>
          <w:b/>
          <w:bCs/>
          <w:szCs w:val="24"/>
          <w:lang w:val="sr-Cyrl-CS"/>
        </w:rPr>
        <w:t>4-</w:t>
      </w:r>
    </w:p>
    <w:p w:rsidR="00053F0C" w:rsidRDefault="00053F0C" w:rsidP="00053F0C">
      <w:pPr>
        <w:tabs>
          <w:tab w:val="left" w:pos="1440"/>
          <w:tab w:val="left" w:pos="4320"/>
        </w:tabs>
        <w:spacing w:after="0" w:line="240" w:lineRule="auto"/>
        <w:jc w:val="both"/>
        <w:rPr>
          <w:iCs/>
          <w:szCs w:val="24"/>
          <w:lang w:val="sr-Cyrl-CS"/>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1.4.</w:t>
      </w:r>
      <w:r w:rsidRPr="003106C1">
        <w:rPr>
          <w:rFonts w:eastAsia="Times New Roman"/>
          <w:b/>
          <w:szCs w:val="24"/>
          <w:u w:val="single"/>
        </w:rPr>
        <w:t>Партије</w:t>
      </w:r>
      <w:r w:rsidRPr="00A54555">
        <w:rPr>
          <w:rFonts w:eastAsia="Times New Roman"/>
          <w:b/>
          <w:szCs w:val="24"/>
        </w:rPr>
        <w:t xml:space="preserve">: </w:t>
      </w:r>
      <w:r w:rsidRPr="00A54555">
        <w:rPr>
          <w:rFonts w:eastAsia="Times New Roman"/>
          <w:szCs w:val="24"/>
        </w:rPr>
        <w:t>Јавна набавка</w:t>
      </w:r>
      <w:r w:rsidRPr="0009654A">
        <w:rPr>
          <w:rFonts w:eastAsia="Times New Roman"/>
          <w:szCs w:val="24"/>
          <w:lang w:val="ru-RU"/>
        </w:rPr>
        <w:t xml:space="preserve"> </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Pr>
          <w:rFonts w:eastAsia="Times New Roman"/>
          <w:szCs w:val="24"/>
          <w:lang w:val="sr-Cyrl-CS"/>
        </w:rPr>
        <w:t xml:space="preserve"> </w:t>
      </w:r>
      <w:r>
        <w:rPr>
          <w:b/>
          <w:bCs/>
          <w:szCs w:val="24"/>
          <w:lang w:val="sr-Cyrl-CS"/>
        </w:rPr>
        <w:t>од 1.1 до</w:t>
      </w:r>
      <w:r w:rsidRPr="003329B0">
        <w:rPr>
          <w:b/>
          <w:bCs/>
          <w:szCs w:val="24"/>
          <w:lang w:val="sr-Cyrl-CS"/>
        </w:rPr>
        <w:t xml:space="preserve"> 1.</w:t>
      </w:r>
      <w:r>
        <w:rPr>
          <w:b/>
          <w:bCs/>
          <w:szCs w:val="24"/>
          <w:lang w:val="sr-Cyrl-CS"/>
        </w:rPr>
        <w:t>4-</w:t>
      </w:r>
      <w:r w:rsidRPr="003F56FF">
        <w:rPr>
          <w:iCs/>
          <w:szCs w:val="24"/>
        </w:rPr>
        <w:t xml:space="preserve"> </w:t>
      </w:r>
    </w:p>
    <w:p w:rsidR="00053F0C" w:rsidRPr="003F56FF" w:rsidRDefault="00053F0C" w:rsidP="00053F0C">
      <w:pPr>
        <w:tabs>
          <w:tab w:val="left" w:pos="1440"/>
          <w:tab w:val="left" w:pos="4320"/>
        </w:tabs>
        <w:spacing w:after="0" w:line="240" w:lineRule="auto"/>
        <w:jc w:val="both"/>
        <w:rPr>
          <w:rFonts w:eastAsia="Times New Roman"/>
          <w:b/>
          <w:sz w:val="28"/>
          <w:szCs w:val="28"/>
          <w:lang w:val="sr-Cyrl-CS"/>
        </w:rPr>
      </w:pPr>
      <w:r w:rsidRPr="003329B0">
        <w:rPr>
          <w:iCs/>
          <w:szCs w:val="24"/>
        </w:rPr>
        <w:t>Набавка је обликована у</w:t>
      </w:r>
      <w:r w:rsidRPr="003329B0">
        <w:rPr>
          <w:iCs/>
          <w:szCs w:val="24"/>
          <w:lang w:val="sr-Cyrl-CS"/>
        </w:rPr>
        <w:t xml:space="preserve"> </w:t>
      </w:r>
      <w:r>
        <w:rPr>
          <w:iCs/>
          <w:szCs w:val="24"/>
          <w:lang w:val="sr-Cyrl-CS"/>
        </w:rPr>
        <w:t>4</w:t>
      </w:r>
      <w:r w:rsidRPr="003329B0">
        <w:rPr>
          <w:iCs/>
          <w:szCs w:val="24"/>
          <w:lang w:val="sr-Cyrl-CS"/>
        </w:rPr>
        <w:t xml:space="preserve"> </w:t>
      </w:r>
      <w:r w:rsidRPr="003329B0">
        <w:rPr>
          <w:iCs/>
          <w:szCs w:val="24"/>
        </w:rPr>
        <w:t>партиј</w:t>
      </w:r>
      <w:r>
        <w:rPr>
          <w:iCs/>
          <w:szCs w:val="24"/>
          <w:lang w:val="sr-Cyrl-CS"/>
        </w:rPr>
        <w:t>е</w:t>
      </w:r>
    </w:p>
    <w:p w:rsidR="00053F0C" w:rsidRPr="00A54555" w:rsidRDefault="00053F0C" w:rsidP="00053F0C">
      <w:pPr>
        <w:spacing w:after="0" w:line="240" w:lineRule="auto"/>
        <w:jc w:val="both"/>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Pr>
          <w:rFonts w:eastAsia="Times New Roman"/>
          <w:szCs w:val="24"/>
          <w:lang w:val="sr-Cyrl-CS"/>
        </w:rPr>
        <w:t xml:space="preserve"> </w:t>
      </w:r>
      <w:r w:rsidRPr="005A2AAB">
        <w:rPr>
          <w:rFonts w:eastAsia="Times New Roman"/>
          <w:b/>
        </w:rPr>
        <w:t>1.5.</w:t>
      </w:r>
      <w:r w:rsidRPr="003106C1">
        <w:rPr>
          <w:rFonts w:eastAsia="Times New Roman"/>
          <w:b/>
          <w:szCs w:val="24"/>
          <w:u w:val="single"/>
        </w:rPr>
        <w:t>Циљ поступка</w:t>
      </w:r>
      <w:r w:rsidRPr="00A54555">
        <w:rPr>
          <w:rFonts w:eastAsia="Times New Roman"/>
          <w:b/>
          <w:szCs w:val="24"/>
        </w:rPr>
        <w:t>:</w:t>
      </w:r>
      <w:r>
        <w:rPr>
          <w:rFonts w:eastAsia="Times New Roman"/>
          <w:szCs w:val="24"/>
          <w:lang w:val="sr-Cyrl-CS"/>
        </w:rPr>
        <w:t xml:space="preserve"> </w:t>
      </w:r>
      <w:r w:rsidRPr="00A54555">
        <w:rPr>
          <w:rFonts w:eastAsia="Times New Roman"/>
          <w:szCs w:val="24"/>
        </w:rPr>
        <w:t xml:space="preserve">Поступак се спроводи ради закључења уговора о јавној набавци. </w:t>
      </w:r>
    </w:p>
    <w:p w:rsidR="00053F0C" w:rsidRPr="00A54555" w:rsidRDefault="00053F0C" w:rsidP="00053F0C">
      <w:pPr>
        <w:spacing w:after="0" w:line="240" w:lineRule="auto"/>
        <w:contextualSpacing/>
        <w:jc w:val="both"/>
        <w:rPr>
          <w:rFonts w:eastAsia="Times New Roman"/>
          <w:szCs w:val="24"/>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1.6.</w:t>
      </w:r>
      <w:r w:rsidRPr="003106C1">
        <w:rPr>
          <w:rFonts w:eastAsia="Times New Roman"/>
          <w:b/>
          <w:szCs w:val="24"/>
          <w:u w:val="single"/>
        </w:rPr>
        <w:t>Резервисана јавна набавка</w:t>
      </w:r>
      <w:r w:rsidRPr="00A54555">
        <w:rPr>
          <w:rFonts w:eastAsia="Times New Roman"/>
          <w:b/>
          <w:szCs w:val="24"/>
        </w:rPr>
        <w:t>:</w:t>
      </w:r>
      <w:r w:rsidRPr="00A54555">
        <w:rPr>
          <w:rFonts w:eastAsia="Times New Roman"/>
          <w:szCs w:val="24"/>
        </w:rPr>
        <w:t xml:space="preserve"> Није у питању  резервисана јавна набавка.</w:t>
      </w:r>
    </w:p>
    <w:p w:rsidR="00053F0C" w:rsidRPr="00A54555" w:rsidRDefault="00053F0C" w:rsidP="00053F0C">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Pr>
          <w:rFonts w:eastAsia="Times New Roman"/>
          <w:b/>
          <w:szCs w:val="24"/>
          <w:lang w:val="sr-Cyrl-CS"/>
        </w:rPr>
        <w:t xml:space="preserve">  </w:t>
      </w:r>
      <w:r w:rsidRPr="005A2AAB">
        <w:rPr>
          <w:rFonts w:eastAsia="Times New Roman"/>
          <w:b/>
        </w:rPr>
        <w:t>1.7</w:t>
      </w:r>
      <w:r>
        <w:rPr>
          <w:rFonts w:eastAsia="Times New Roman"/>
          <w:b/>
          <w:szCs w:val="24"/>
        </w:rPr>
        <w:t>.</w:t>
      </w:r>
      <w:r w:rsidRPr="003106C1">
        <w:rPr>
          <w:rFonts w:eastAsia="Times New Roman"/>
          <w:b/>
          <w:szCs w:val="24"/>
          <w:u w:val="single"/>
        </w:rPr>
        <w:t>Електронска лицитација</w:t>
      </w:r>
      <w:r w:rsidRPr="00A54555">
        <w:rPr>
          <w:rFonts w:eastAsia="Times New Roman"/>
          <w:b/>
          <w:szCs w:val="24"/>
        </w:rPr>
        <w:t>:</w:t>
      </w:r>
      <w:r w:rsidRPr="00A54555">
        <w:rPr>
          <w:rFonts w:eastAsia="Times New Roman"/>
          <w:szCs w:val="24"/>
        </w:rPr>
        <w:t xml:space="preserve"> Не спроводи се електронска лицитација.</w:t>
      </w:r>
    </w:p>
    <w:p w:rsidR="00053F0C" w:rsidRPr="00A54555" w:rsidRDefault="00053F0C" w:rsidP="00053F0C">
      <w:pPr>
        <w:spacing w:after="0" w:line="240" w:lineRule="auto"/>
        <w:contextualSpacing/>
        <w:jc w:val="both"/>
        <w:rPr>
          <w:rFonts w:eastAsia="Times New Roman"/>
          <w:szCs w:val="24"/>
        </w:rPr>
      </w:pPr>
      <w:r w:rsidRPr="005A2AAB">
        <w:rPr>
          <w:rFonts w:eastAsia="Times New Roman"/>
          <w:b/>
        </w:rPr>
        <w:t xml:space="preserve">          </w:t>
      </w:r>
      <w:r>
        <w:rPr>
          <w:rFonts w:eastAsia="Times New Roman"/>
          <w:b/>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1.8.</w:t>
      </w:r>
      <w:r w:rsidRPr="003106C1">
        <w:rPr>
          <w:rFonts w:eastAsia="Times New Roman"/>
          <w:b/>
          <w:szCs w:val="24"/>
          <w:u w:val="single"/>
        </w:rPr>
        <w:t>Контакт</w:t>
      </w:r>
      <w:r>
        <w:rPr>
          <w:rFonts w:eastAsia="Times New Roman"/>
          <w:b/>
          <w:szCs w:val="24"/>
          <w:u w:val="single"/>
          <w:lang w:val="sr-Cyrl-CS"/>
        </w:rPr>
        <w:t xml:space="preserve"> особа</w:t>
      </w:r>
      <w:r w:rsidRPr="00A54555">
        <w:rPr>
          <w:rFonts w:eastAsia="Times New Roman"/>
          <w:b/>
          <w:szCs w:val="24"/>
        </w:rPr>
        <w:t xml:space="preserve">:  </w:t>
      </w:r>
      <w:r>
        <w:rPr>
          <w:rFonts w:eastAsia="Times New Roman"/>
          <w:szCs w:val="24"/>
          <w:lang w:val="sr-Cyrl-CS"/>
        </w:rPr>
        <w:t>Бранка Леђенац</w:t>
      </w:r>
      <w:r>
        <w:rPr>
          <w:rFonts w:eastAsia="Times New Roman"/>
          <w:szCs w:val="24"/>
        </w:rPr>
        <w:t>, тел</w:t>
      </w:r>
      <w:r>
        <w:rPr>
          <w:rFonts w:eastAsia="Times New Roman"/>
          <w:szCs w:val="24"/>
          <w:lang w:val="sr-Cyrl-CS"/>
        </w:rPr>
        <w:t>/</w:t>
      </w:r>
      <w:r>
        <w:rPr>
          <w:rFonts w:eastAsia="Times New Roman"/>
          <w:szCs w:val="24"/>
        </w:rPr>
        <w:t>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053F0C" w:rsidRPr="00E124E8" w:rsidRDefault="00053F0C" w:rsidP="00053F0C">
      <w:pPr>
        <w:spacing w:after="0" w:line="240" w:lineRule="auto"/>
        <w:jc w:val="both"/>
        <w:rPr>
          <w:rFonts w:eastAsia="Times New Roman"/>
          <w:szCs w:val="24"/>
          <w:lang w:val="sr-Latn-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771C48" w:rsidRDefault="00053F0C" w:rsidP="00771C48">
      <w:pPr>
        <w:keepNext/>
        <w:spacing w:after="0" w:line="240" w:lineRule="auto"/>
        <w:jc w:val="both"/>
        <w:outlineLvl w:val="0"/>
        <w:rPr>
          <w:lang w:val="sr-Cyrl-CS"/>
        </w:rPr>
      </w:pPr>
      <w:r w:rsidRPr="00A54555">
        <w:rPr>
          <w:rFonts w:eastAsia="Times New Roman"/>
          <w:b/>
          <w:bCs/>
          <w:color w:val="FFC000"/>
          <w:szCs w:val="24"/>
        </w:rPr>
        <w:t xml:space="preserve">             </w:t>
      </w:r>
      <w:r w:rsidR="00771C48" w:rsidRPr="00916042">
        <w:rPr>
          <w:b/>
          <w:u w:val="single"/>
          <w:lang w:val="sr-Cyrl-CS"/>
        </w:rPr>
        <w:t>1.9</w:t>
      </w:r>
      <w:r w:rsidR="00771C48" w:rsidRPr="00916042">
        <w:rPr>
          <w:b/>
          <w:u w:val="single"/>
        </w:rPr>
        <w:t>. Рок и начин подношења понуда</w:t>
      </w:r>
      <w:r w:rsidR="00771C48">
        <w:t xml:space="preserve"> Понуде са припадајућом документацијом подносе се непосредно или путем поште у затвореној коверти или кутији, затвореној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Понуду доставити на адресу: </w:t>
      </w:r>
      <w:r w:rsidR="00771C48">
        <w:rPr>
          <w:lang w:val="sr-Cyrl-CS"/>
        </w:rPr>
        <w:t>Дом за старе и пензионере Кула</w:t>
      </w:r>
      <w:r w:rsidR="00771C48">
        <w:t xml:space="preserve">, Маршала Тита </w:t>
      </w:r>
      <w:r w:rsidR="00771C48">
        <w:rPr>
          <w:lang w:val="sr-Cyrl-CS"/>
        </w:rPr>
        <w:t>99</w:t>
      </w:r>
      <w:r w:rsidR="00771C48">
        <w:t xml:space="preserve">, </w:t>
      </w:r>
      <w:r w:rsidR="00771C48">
        <w:rPr>
          <w:lang w:val="sr-Cyrl-CS"/>
        </w:rPr>
        <w:t>25230 Кула</w:t>
      </w:r>
      <w:r w:rsidR="00771C48">
        <w:t xml:space="preserve">, са назнаком: ,,Понуда за јавну набавку радова – </w:t>
      </w:r>
      <w:r w:rsidR="00771C48">
        <w:rPr>
          <w:lang w:val="sr-Cyrl-CS"/>
        </w:rPr>
        <w:t>„Радови на а</w:t>
      </w:r>
      <w:r w:rsidR="00771C48">
        <w:t>даптациј</w:t>
      </w:r>
      <w:r w:rsidR="00771C48">
        <w:rPr>
          <w:lang w:val="sr-Cyrl-CS"/>
        </w:rPr>
        <w:t>и</w:t>
      </w:r>
      <w:r w:rsidR="00771C48">
        <w:t xml:space="preserve"> </w:t>
      </w:r>
      <w:r w:rsidR="00771C48">
        <w:rPr>
          <w:lang w:val="sr-Cyrl-CS"/>
        </w:rPr>
        <w:t xml:space="preserve">зграда </w:t>
      </w:r>
      <w:r w:rsidR="00771C48">
        <w:t>у</w:t>
      </w:r>
      <w:r w:rsidR="00771C48">
        <w:rPr>
          <w:lang w:val="sr-Cyrl-CS"/>
        </w:rPr>
        <w:t xml:space="preserve"> објектима </w:t>
      </w:r>
      <w:r w:rsidR="00771C48">
        <w:t xml:space="preserve"> Дом</w:t>
      </w:r>
      <w:r w:rsidR="00771C48">
        <w:rPr>
          <w:lang w:val="sr-Cyrl-CS"/>
        </w:rPr>
        <w:t>а</w:t>
      </w:r>
      <w:r w:rsidR="00771C48">
        <w:t xml:space="preserve"> за </w:t>
      </w:r>
      <w:r w:rsidR="00771C48">
        <w:rPr>
          <w:lang w:val="sr-Cyrl-CS"/>
        </w:rPr>
        <w:t>старе и пензионере Кула у Кули и Руском Крстуру</w:t>
      </w:r>
      <w:r w:rsidR="00771C48">
        <w:t xml:space="preserve">“, ЈН бр. </w:t>
      </w:r>
      <w:r w:rsidR="00771C48">
        <w:rPr>
          <w:lang w:val="sr-Cyrl-CS"/>
        </w:rPr>
        <w:t>02/2015</w:t>
      </w:r>
      <w:r w:rsidR="00771C48">
        <w:t xml:space="preserve">/ОП - НЕ ОТВАРАТИ”. Позив за подношење понуда објављен је на Порталу Управе за јавне набавке дана </w:t>
      </w:r>
      <w:r w:rsidR="00771C48">
        <w:rPr>
          <w:lang w:val="sr-Cyrl-CS"/>
        </w:rPr>
        <w:t>07.08</w:t>
      </w:r>
      <w:r w:rsidR="00771C48">
        <w:t xml:space="preserve">.2015. и на интернет страници наручиоца. Последњи дан рока, односно датум и сат за подношење понуда је </w:t>
      </w:r>
      <w:r w:rsidR="00771C48">
        <w:rPr>
          <w:lang w:val="sr-Cyrl-CS"/>
        </w:rPr>
        <w:t>07.09</w:t>
      </w:r>
      <w:r w:rsidR="00771C48">
        <w:t xml:space="preserve">.2015. године до 12,00 часова.Понуда која је приспела након датума и сата одређеног за подношење понуда сматраће се неблаговременом. Неблаговремене понуде се неће отварати и по окончању поступка отварања ће бити враћене Понуђачу, са назнаком да је понуда поднета неблаговремено. Конкурсна документација за јавну набавку у отвореном поступку, бр. набавке </w:t>
      </w:r>
      <w:r w:rsidR="00771C48">
        <w:rPr>
          <w:lang w:val="sr-Cyrl-CS"/>
        </w:rPr>
        <w:t>02/2015-ОП</w:t>
      </w:r>
      <w:r w:rsidR="00771C48">
        <w:t xml:space="preserve"> </w:t>
      </w:r>
    </w:p>
    <w:p w:rsidR="00771C48" w:rsidRPr="003329B0" w:rsidRDefault="00771C48" w:rsidP="00771C48">
      <w:pPr>
        <w:jc w:val="both"/>
      </w:pPr>
      <w:r w:rsidRPr="00916042">
        <w:rPr>
          <w:b/>
          <w:u w:val="single"/>
          <w:lang w:val="sr-Cyrl-CS"/>
        </w:rPr>
        <w:t>1.10</w:t>
      </w:r>
      <w:r w:rsidRPr="00916042">
        <w:rPr>
          <w:b/>
          <w:u w:val="single"/>
        </w:rPr>
        <w:t>Време и место отварања понуда</w:t>
      </w:r>
      <w:r>
        <w:t xml:space="preserve"> </w:t>
      </w:r>
      <w:r w:rsidRPr="003329B0">
        <w:t xml:space="preserve">Јавно отварање понуда обавиће се </w:t>
      </w:r>
      <w:r>
        <w:rPr>
          <w:color w:val="000000" w:themeColor="text1"/>
          <w:lang w:val="sr-Cyrl-CS"/>
        </w:rPr>
        <w:t>07.09.2015</w:t>
      </w:r>
      <w:r w:rsidRPr="00B80C49">
        <w:rPr>
          <w:color w:val="000000" w:themeColor="text1"/>
        </w:rPr>
        <w:t>. године у</w:t>
      </w:r>
      <w:r>
        <w:rPr>
          <w:color w:val="000000" w:themeColor="text1"/>
          <w:lang w:val="sr-Cyrl-CS"/>
        </w:rPr>
        <w:t xml:space="preserve"> </w:t>
      </w:r>
      <w:r w:rsidRPr="00B80C49">
        <w:rPr>
          <w:color w:val="000000" w:themeColor="text1"/>
        </w:rPr>
        <w:t>12,30 часова</w:t>
      </w:r>
      <w:r w:rsidRPr="003329B0">
        <w:t xml:space="preserve"> у радним просторијама </w:t>
      </w:r>
      <w:r w:rsidRPr="003329B0">
        <w:rPr>
          <w:lang w:val="sr-Cyrl-CS"/>
        </w:rPr>
        <w:t>Дома за старе и пензионере Кула,</w:t>
      </w:r>
      <w:r w:rsidRPr="003329B0">
        <w:t xml:space="preserve"> Маршала Тита бр. </w:t>
      </w:r>
      <w:r w:rsidRPr="003329B0">
        <w:rPr>
          <w:lang w:val="sr-Cyrl-CS"/>
        </w:rPr>
        <w:t>99</w:t>
      </w:r>
      <w:r w:rsidRPr="003329B0">
        <w:t xml:space="preserve">, </w:t>
      </w:r>
      <w:r w:rsidRPr="003329B0">
        <w:rPr>
          <w:lang w:val="sr-Cyrl-CS"/>
        </w:rPr>
        <w:t>Кула</w:t>
      </w:r>
      <w:r w:rsidRPr="003329B0">
        <w:t>. Уколико је то нерадни дан, отварање понуда обавиће се првог наредног радног дана у</w:t>
      </w:r>
      <w:r>
        <w:rPr>
          <w:lang w:val="sr-Cyrl-CS"/>
        </w:rPr>
        <w:t xml:space="preserve"> </w:t>
      </w:r>
      <w:r w:rsidRPr="003329B0">
        <w:t>12,30 часова</w:t>
      </w:r>
      <w:r w:rsidRPr="003329B0">
        <w:rPr>
          <w:lang w:val="sr-Cyrl-CS"/>
        </w:rPr>
        <w:t xml:space="preserve">, </w:t>
      </w:r>
      <w:r>
        <w:rPr>
          <w:lang w:val="sr-Cyrl-CS"/>
        </w:rPr>
        <w:t xml:space="preserve">радним просторијама Дома за </w:t>
      </w:r>
      <w:r w:rsidRPr="003329B0">
        <w:rPr>
          <w:lang w:val="sr-Cyrl-CS"/>
        </w:rPr>
        <w:t>старе и пензионере Кула</w:t>
      </w:r>
      <w:r w:rsidRPr="003329B0">
        <w:t xml:space="preserve"> на </w:t>
      </w:r>
      <w:r w:rsidRPr="003329B0">
        <w:rPr>
          <w:lang w:val="sr-Cyrl-CS"/>
        </w:rPr>
        <w:t>1</w:t>
      </w:r>
      <w:r w:rsidRPr="003329B0">
        <w:t xml:space="preserve">. спрату. </w:t>
      </w:r>
    </w:p>
    <w:p w:rsidR="00771C48" w:rsidRPr="00916042" w:rsidRDefault="00771C48" w:rsidP="00771C48">
      <w:pPr>
        <w:keepNext/>
        <w:spacing w:after="0" w:line="240" w:lineRule="auto"/>
        <w:ind w:firstLine="720"/>
        <w:jc w:val="both"/>
        <w:outlineLvl w:val="0"/>
        <w:rPr>
          <w:rFonts w:eastAsia="Times New Roman"/>
          <w:b/>
          <w:bCs/>
          <w:color w:val="FFC000"/>
          <w:szCs w:val="24"/>
          <w:lang w:val="sr-Cyrl-CS"/>
        </w:rPr>
      </w:pPr>
      <w:r w:rsidRPr="00916042">
        <w:rPr>
          <w:b/>
          <w:u w:val="single"/>
          <w:lang w:val="sr-Cyrl-CS"/>
        </w:rPr>
        <w:lastRenderedPageBreak/>
        <w:t>1.11</w:t>
      </w:r>
      <w:r w:rsidRPr="00916042">
        <w:rPr>
          <w:b/>
          <w:u w:val="single"/>
        </w:rPr>
        <w:t>Рок</w:t>
      </w:r>
      <w:r>
        <w:t xml:space="preserve"> у којем ће наручилац донети одлуку о додели уговора Одлуку о додели уговора наручилац ће донети у року од 10 да</w:t>
      </w:r>
      <w:r>
        <w:rPr>
          <w:lang w:val="sr-Cyrl-CS"/>
        </w:rPr>
        <w:t>на од дана отварања.</w:t>
      </w:r>
    </w:p>
    <w:p w:rsidR="00053F0C" w:rsidRPr="00771C48" w:rsidRDefault="00053F0C" w:rsidP="00053F0C">
      <w:pPr>
        <w:keepNext/>
        <w:spacing w:after="0" w:line="240" w:lineRule="auto"/>
        <w:jc w:val="both"/>
        <w:outlineLvl w:val="0"/>
        <w:rPr>
          <w:rFonts w:eastAsia="Times New Roman"/>
          <w:b/>
          <w:bCs/>
          <w:color w:val="FFC000"/>
          <w:szCs w:val="24"/>
          <w:lang w:val="sr-Cyrl-CS"/>
        </w:rPr>
      </w:pPr>
    </w:p>
    <w:p w:rsidR="00053F0C" w:rsidRPr="002E0FF3" w:rsidRDefault="00053F0C" w:rsidP="00053F0C">
      <w:pPr>
        <w:keepNext/>
        <w:spacing w:after="0" w:line="240" w:lineRule="auto"/>
        <w:jc w:val="both"/>
        <w:outlineLvl w:val="0"/>
        <w:rPr>
          <w:rFonts w:eastAsia="Times New Roman"/>
          <w:b/>
          <w:color w:val="FF0000"/>
          <w:u w:val="single"/>
        </w:rPr>
      </w:pPr>
    </w:p>
    <w:p w:rsidR="00053F0C" w:rsidRPr="00F1377F" w:rsidRDefault="00053F0C" w:rsidP="00053F0C">
      <w:pPr>
        <w:spacing w:after="0" w:line="240" w:lineRule="auto"/>
        <w:contextualSpacing/>
        <w:jc w:val="center"/>
        <w:rPr>
          <w:rFonts w:eastAsia="Times New Roman"/>
          <w:b/>
          <w:bCs/>
          <w:i/>
          <w:iCs/>
          <w:color w:val="365F91" w:themeColor="accent1" w:themeShade="BF"/>
          <w:szCs w:val="24"/>
          <w:u w:val="single"/>
          <w:lang w:val="ru-RU"/>
        </w:rPr>
      </w:pPr>
      <w:r w:rsidRPr="00F1377F">
        <w:rPr>
          <w:rFonts w:eastAsia="Times New Roman"/>
          <w:b/>
          <w:bCs/>
          <w:i/>
          <w:iCs/>
          <w:color w:val="365F91" w:themeColor="accent1" w:themeShade="BF"/>
          <w:szCs w:val="24"/>
          <w:u w:val="single"/>
          <w:lang w:val="ru-RU"/>
        </w:rPr>
        <w:t>2</w:t>
      </w:r>
      <w:r w:rsidRPr="00F1377F">
        <w:rPr>
          <w:rFonts w:eastAsia="Times New Roman"/>
          <w:b/>
          <w:bCs/>
          <w:i/>
          <w:iCs/>
          <w:color w:val="365F91" w:themeColor="accent1" w:themeShade="BF"/>
          <w:szCs w:val="24"/>
          <w:u w:val="single"/>
        </w:rPr>
        <w:t>.</w:t>
      </w:r>
      <w:r w:rsidRPr="00F1377F">
        <w:rPr>
          <w:rFonts w:eastAsia="Times New Roman"/>
          <w:b/>
          <w:bCs/>
          <w:i/>
          <w:iCs/>
          <w:color w:val="365F91" w:themeColor="accent1" w:themeShade="BF"/>
          <w:szCs w:val="24"/>
          <w:u w:val="single"/>
          <w:lang w:val="ru-RU"/>
        </w:rPr>
        <w:t xml:space="preserve">   ПОДАЦИ О ПРЕДМЕТУ ЈАВНЕ НАБАВКЕ</w:t>
      </w:r>
    </w:p>
    <w:p w:rsidR="00053F0C" w:rsidRPr="0010483D" w:rsidRDefault="00053F0C" w:rsidP="00053F0C">
      <w:pPr>
        <w:spacing w:after="0" w:line="240" w:lineRule="auto"/>
        <w:contextualSpacing/>
        <w:rPr>
          <w:rFonts w:eastAsia="Times New Roman"/>
          <w:b/>
          <w:color w:val="4F81BD"/>
          <w:sz w:val="28"/>
          <w:szCs w:val="28"/>
          <w:u w:val="single"/>
          <w:lang w:val="sr-Cyrl-CS"/>
        </w:rPr>
      </w:pPr>
    </w:p>
    <w:p w:rsidR="00053F0C" w:rsidRDefault="00053F0C" w:rsidP="00053F0C">
      <w:pPr>
        <w:spacing w:after="0" w:line="240" w:lineRule="auto"/>
        <w:ind w:firstLine="720"/>
        <w:rPr>
          <w:rFonts w:eastAsia="Times New Roman"/>
          <w:b/>
          <w:szCs w:val="24"/>
          <w:lang w:val="sr-Cyrl-CS"/>
        </w:rPr>
      </w:pPr>
      <w:r>
        <w:rPr>
          <w:rFonts w:eastAsia="Times New Roman"/>
          <w:b/>
          <w:szCs w:val="24"/>
          <w:lang w:val="sr-Cyrl-CS"/>
        </w:rPr>
        <w:t xml:space="preserve">    </w:t>
      </w:r>
      <w:r w:rsidRPr="006E2E11">
        <w:rPr>
          <w:rFonts w:eastAsia="Times New Roman"/>
          <w:b/>
          <w:szCs w:val="24"/>
          <w:lang w:val="sr-Cyrl-CS"/>
        </w:rPr>
        <w:t>2.</w:t>
      </w:r>
      <w:r>
        <w:rPr>
          <w:rFonts w:eastAsia="Times New Roman"/>
          <w:b/>
          <w:szCs w:val="24"/>
          <w:lang w:val="sr-Cyrl-CS"/>
        </w:rPr>
        <w:t>1.</w:t>
      </w:r>
      <w:r w:rsidRPr="003106C1">
        <w:rPr>
          <w:rFonts w:eastAsia="Times New Roman"/>
          <w:b/>
          <w:szCs w:val="24"/>
          <w:u w:val="single"/>
          <w:lang w:val="sr-Cyrl-CS"/>
        </w:rPr>
        <w:t>Опис предмета набавке, назив и ознака из општег речника набавке</w:t>
      </w:r>
      <w:r w:rsidRPr="006E2E11">
        <w:rPr>
          <w:rFonts w:eastAsia="Times New Roman"/>
          <w:b/>
          <w:szCs w:val="24"/>
          <w:lang w:val="sr-Cyrl-CS"/>
        </w:rPr>
        <w:t xml:space="preserve"> </w:t>
      </w:r>
    </w:p>
    <w:p w:rsidR="00053F0C" w:rsidRPr="006E2E11" w:rsidRDefault="00053F0C" w:rsidP="00053F0C">
      <w:pPr>
        <w:spacing w:after="0" w:line="240" w:lineRule="auto"/>
        <w:rPr>
          <w:rFonts w:eastAsia="Times New Roman"/>
          <w:b/>
          <w:szCs w:val="24"/>
          <w:lang w:val="sr-Cyrl-CS"/>
        </w:rPr>
      </w:pPr>
    </w:p>
    <w:p w:rsidR="00053F0C" w:rsidRDefault="00053F0C" w:rsidP="00053F0C">
      <w:pPr>
        <w:tabs>
          <w:tab w:val="left" w:pos="1440"/>
          <w:tab w:val="left" w:pos="4320"/>
        </w:tabs>
        <w:spacing w:after="0" w:line="240" w:lineRule="auto"/>
        <w:jc w:val="both"/>
        <w:rPr>
          <w:rFonts w:eastAsia="Times New Roman"/>
          <w:b/>
          <w:sz w:val="28"/>
          <w:szCs w:val="28"/>
          <w:lang w:val="sr-Cyrl-CS"/>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w:t>
      </w:r>
      <w:r w:rsidRPr="006B4AB4">
        <w:rPr>
          <w:rFonts w:eastAsia="Times New Roman"/>
          <w:szCs w:val="24"/>
          <w:lang w:val="sr-Cyrl-CS"/>
        </w:rPr>
        <w:t>Р</w:t>
      </w:r>
      <w:r>
        <w:rPr>
          <w:rFonts w:eastAsia="Times New Roman"/>
          <w:szCs w:val="24"/>
          <w:lang w:val="sr-Cyrl-CS"/>
        </w:rPr>
        <w:t>адови</w:t>
      </w:r>
      <w:r w:rsidRPr="006B4AB4">
        <w:rPr>
          <w:rFonts w:eastAsia="Times New Roman"/>
          <w:szCs w:val="24"/>
          <w:lang w:val="sr-Cyrl-CS"/>
        </w:rPr>
        <w:t>-</w:t>
      </w:r>
      <w:r w:rsidRPr="00396D03">
        <w:rPr>
          <w:rFonts w:eastAsia="Times New Roman"/>
          <w:sz w:val="28"/>
          <w:szCs w:val="28"/>
        </w:rPr>
        <w:t xml:space="preserve"> </w:t>
      </w:r>
      <w:r w:rsidRPr="003F56FF">
        <w:rPr>
          <w:rFonts w:eastAsia="Times New Roman"/>
          <w:b/>
          <w:szCs w:val="24"/>
          <w:lang w:val="sr-Cyrl-CS"/>
        </w:rPr>
        <w:t xml:space="preserve">Радови на адаптацији зграда </w:t>
      </w:r>
      <w:r w:rsidRPr="003F56FF">
        <w:rPr>
          <w:rFonts w:eastAsia="Times New Roman"/>
          <w:b/>
          <w:szCs w:val="24"/>
        </w:rPr>
        <w:t xml:space="preserve"> у </w:t>
      </w:r>
      <w:r w:rsidRPr="003F56FF">
        <w:rPr>
          <w:rFonts w:eastAsia="Times New Roman"/>
          <w:b/>
          <w:szCs w:val="24"/>
          <w:lang w:val="sr-Cyrl-CS"/>
        </w:rPr>
        <w:t>Дому за старе и пензионере Кула у објекту у Кули, Маршала Тита 99 и Руском Крстуру Б.Кидрича 66</w:t>
      </w:r>
      <w:r w:rsidRPr="003329B0">
        <w:rPr>
          <w:b/>
          <w:szCs w:val="24"/>
          <w:lang w:val="sr-Cyrl-CS"/>
        </w:rPr>
        <w:t xml:space="preserve">– </w:t>
      </w:r>
      <w:r w:rsidRPr="00F91E4B">
        <w:rPr>
          <w:b/>
          <w:szCs w:val="24"/>
          <w:lang w:val="sr-Cyrl-CS"/>
        </w:rPr>
        <w:t>ОРН:</w:t>
      </w:r>
      <w:r w:rsidRPr="00D362D3">
        <w:rPr>
          <w:color w:val="3B3B3B"/>
          <w:szCs w:val="24"/>
        </w:rPr>
        <w:t>45262700</w:t>
      </w:r>
      <w:r>
        <w:rPr>
          <w:b/>
          <w:szCs w:val="24"/>
          <w:lang w:val="sr-Cyrl-CS"/>
        </w:rPr>
        <w:t xml:space="preserve"> обликовану по партијама</w:t>
      </w:r>
      <w:r>
        <w:rPr>
          <w:b/>
          <w:bCs/>
          <w:szCs w:val="24"/>
          <w:lang w:val="sr-Cyrl-CS"/>
        </w:rPr>
        <w:t xml:space="preserve"> од 1.1 до</w:t>
      </w:r>
      <w:r w:rsidRPr="003329B0">
        <w:rPr>
          <w:b/>
          <w:bCs/>
          <w:szCs w:val="24"/>
          <w:lang w:val="sr-Cyrl-CS"/>
        </w:rPr>
        <w:t xml:space="preserve"> 1.</w:t>
      </w:r>
      <w:r>
        <w:rPr>
          <w:b/>
          <w:bCs/>
          <w:szCs w:val="24"/>
          <w:lang w:val="sr-Cyrl-CS"/>
        </w:rPr>
        <w:t xml:space="preserve">4- </w:t>
      </w:r>
      <w:r>
        <w:rPr>
          <w:rFonts w:eastAsia="Times New Roman"/>
          <w:szCs w:val="24"/>
        </w:rPr>
        <w:t>J</w:t>
      </w:r>
      <w:r w:rsidRPr="004724E5">
        <w:rPr>
          <w:rFonts w:eastAsia="Times New Roman"/>
          <w:bCs/>
          <w:szCs w:val="24"/>
        </w:rPr>
        <w:t>Н</w:t>
      </w:r>
      <w:r>
        <w:rPr>
          <w:rFonts w:eastAsia="Times New Roman"/>
          <w:bCs/>
          <w:szCs w:val="24"/>
          <w:lang w:val="sr-Cyrl-CS"/>
        </w:rPr>
        <w:t xml:space="preserve"> 02</w:t>
      </w:r>
      <w:r w:rsidRPr="004724E5">
        <w:rPr>
          <w:rFonts w:eastAsia="Times New Roman"/>
          <w:bCs/>
          <w:szCs w:val="24"/>
          <w:lang w:val="sr-Cyrl-CS"/>
        </w:rPr>
        <w:t>/201</w:t>
      </w:r>
      <w:r>
        <w:rPr>
          <w:rFonts w:eastAsia="Times New Roman"/>
          <w:bCs/>
          <w:szCs w:val="24"/>
          <w:lang w:val="sr-Cyrl-CS"/>
        </w:rPr>
        <w:t>5-ОП</w:t>
      </w:r>
      <w:r w:rsidRPr="004724E5">
        <w:rPr>
          <w:rFonts w:eastAsia="Times New Roman"/>
          <w:bCs/>
          <w:szCs w:val="24"/>
          <w:lang w:val="sr-Cyrl-CS"/>
        </w:rPr>
        <w:t>.</w:t>
      </w:r>
    </w:p>
    <w:p w:rsidR="00053F0C" w:rsidRPr="003F56FF" w:rsidRDefault="00053F0C" w:rsidP="00053F0C">
      <w:pPr>
        <w:tabs>
          <w:tab w:val="left" w:pos="1440"/>
          <w:tab w:val="left" w:pos="4320"/>
        </w:tabs>
        <w:spacing w:after="0" w:line="240" w:lineRule="auto"/>
        <w:jc w:val="both"/>
        <w:rPr>
          <w:rFonts w:eastAsia="Times New Roman"/>
          <w:b/>
          <w:sz w:val="28"/>
          <w:szCs w:val="28"/>
        </w:rPr>
      </w:pPr>
      <w:r>
        <w:rPr>
          <w:rFonts w:eastAsia="Times New Roman"/>
          <w:b/>
          <w:szCs w:val="24"/>
          <w:lang w:val="sr-Cyrl-CS"/>
        </w:rPr>
        <w:t xml:space="preserve"> </w:t>
      </w:r>
      <w:r w:rsidRPr="006E2E11">
        <w:rPr>
          <w:rFonts w:eastAsia="Times New Roman"/>
          <w:b/>
          <w:szCs w:val="24"/>
        </w:rPr>
        <w:t>Партије</w:t>
      </w:r>
      <w:r>
        <w:rPr>
          <w:rFonts w:eastAsia="Times New Roman"/>
          <w:b/>
          <w:szCs w:val="24"/>
          <w:lang w:val="sr-Cyrl-CS"/>
        </w:rPr>
        <w:t xml:space="preserve">: </w:t>
      </w:r>
      <w:r w:rsidRPr="003329B0">
        <w:rPr>
          <w:iCs/>
          <w:szCs w:val="24"/>
        </w:rPr>
        <w:t>Набавка је обликована у</w:t>
      </w:r>
      <w:r w:rsidRPr="003329B0">
        <w:rPr>
          <w:iCs/>
          <w:szCs w:val="24"/>
          <w:lang w:val="sr-Cyrl-CS"/>
        </w:rPr>
        <w:t xml:space="preserve"> </w:t>
      </w:r>
      <w:r>
        <w:rPr>
          <w:iCs/>
          <w:szCs w:val="24"/>
          <w:lang w:val="sr-Cyrl-CS"/>
        </w:rPr>
        <w:t>4</w:t>
      </w:r>
      <w:r w:rsidRPr="003329B0">
        <w:rPr>
          <w:iCs/>
          <w:szCs w:val="24"/>
          <w:lang w:val="sr-Cyrl-CS"/>
        </w:rPr>
        <w:t xml:space="preserve"> </w:t>
      </w:r>
      <w:r w:rsidRPr="003329B0">
        <w:rPr>
          <w:iCs/>
          <w:szCs w:val="24"/>
        </w:rPr>
        <w:t>партиј</w:t>
      </w:r>
      <w:r>
        <w:rPr>
          <w:iCs/>
          <w:szCs w:val="24"/>
          <w:lang w:val="sr-Cyrl-CS"/>
        </w:rPr>
        <w:t>е</w:t>
      </w:r>
      <w:r w:rsidRPr="003329B0">
        <w:rPr>
          <w:iCs/>
          <w:szCs w:val="24"/>
        </w:rPr>
        <w:t xml:space="preserve">, и то: </w:t>
      </w:r>
    </w:p>
    <w:p w:rsidR="00053F0C" w:rsidRPr="003F56FF" w:rsidRDefault="00053F0C" w:rsidP="00053F0C">
      <w:pPr>
        <w:numPr>
          <w:ilvl w:val="0"/>
          <w:numId w:val="31"/>
        </w:numPr>
        <w:suppressAutoHyphens/>
        <w:spacing w:after="0" w:line="100" w:lineRule="atLeast"/>
        <w:jc w:val="both"/>
        <w:rPr>
          <w:b/>
          <w:i/>
          <w:iCs/>
          <w:szCs w:val="24"/>
          <w:lang w:val="sr-Cyrl-CS"/>
        </w:rPr>
      </w:pPr>
      <w:r w:rsidRPr="003F56FF">
        <w:rPr>
          <w:b/>
          <w:iCs/>
          <w:sz w:val="20"/>
          <w:szCs w:val="20"/>
          <w:lang w:val="sr-Cyrl-CS"/>
        </w:rPr>
        <w:t>ПАРТИЈА</w:t>
      </w:r>
      <w:r w:rsidRPr="003F56FF">
        <w:rPr>
          <w:b/>
          <w:iCs/>
          <w:sz w:val="20"/>
          <w:szCs w:val="20"/>
        </w:rPr>
        <w:t xml:space="preserve"> 1</w:t>
      </w:r>
      <w:r w:rsidRPr="003F56FF">
        <w:rPr>
          <w:b/>
          <w:iCs/>
          <w:sz w:val="20"/>
          <w:szCs w:val="20"/>
          <w:lang w:val="sr-Cyrl-CS"/>
        </w:rPr>
        <w:t>.1</w:t>
      </w:r>
      <w:r w:rsidRPr="003F56FF">
        <w:rPr>
          <w:b/>
          <w:i/>
          <w:iCs/>
          <w:szCs w:val="24"/>
        </w:rPr>
        <w:t xml:space="preserve"> – </w:t>
      </w:r>
      <w:r>
        <w:rPr>
          <w:szCs w:val="24"/>
          <w:lang w:val="sr-Cyrl-CS"/>
        </w:rPr>
        <w:t>Адаптација кухиње у објекту у Руском Крстуру</w:t>
      </w:r>
      <w:r>
        <w:rPr>
          <w:b/>
          <w:iCs/>
          <w:szCs w:val="24"/>
          <w:lang w:val="sr-Cyrl-CS"/>
        </w:rPr>
        <w:t xml:space="preserve"> </w:t>
      </w:r>
    </w:p>
    <w:p w:rsidR="00053F0C" w:rsidRPr="003F56FF" w:rsidRDefault="00053F0C" w:rsidP="00053F0C">
      <w:pPr>
        <w:numPr>
          <w:ilvl w:val="0"/>
          <w:numId w:val="31"/>
        </w:numPr>
        <w:suppressAutoHyphens/>
        <w:spacing w:after="0" w:line="100" w:lineRule="atLeast"/>
        <w:rPr>
          <w:b/>
          <w:i/>
          <w:szCs w:val="24"/>
          <w:lang w:val="sr-Cyrl-CS"/>
        </w:rPr>
      </w:pPr>
      <w:r w:rsidRPr="003F56FF">
        <w:rPr>
          <w:b/>
          <w:iCs/>
          <w:sz w:val="20"/>
          <w:szCs w:val="20"/>
          <w:lang w:val="sr-Cyrl-CS"/>
        </w:rPr>
        <w:t>ПАРТИЈА1.</w:t>
      </w:r>
      <w:r w:rsidRPr="003F56FF">
        <w:rPr>
          <w:b/>
          <w:iCs/>
          <w:sz w:val="20"/>
          <w:szCs w:val="20"/>
        </w:rPr>
        <w:t>2</w:t>
      </w:r>
      <w:r>
        <w:rPr>
          <w:b/>
          <w:iCs/>
          <w:szCs w:val="24"/>
          <w:lang w:val="sr-Cyrl-CS"/>
        </w:rPr>
        <w:t>-</w:t>
      </w:r>
      <w:r>
        <w:rPr>
          <w:szCs w:val="24"/>
          <w:lang w:val="sr-Cyrl-CS"/>
        </w:rPr>
        <w:t>Преграђивање-прилагођавање вишекреветних соба у четворокреветне</w:t>
      </w:r>
      <w:r>
        <w:rPr>
          <w:b/>
          <w:szCs w:val="24"/>
          <w:lang w:val="sr-Cyrl-CS"/>
        </w:rPr>
        <w:t xml:space="preserve"> </w:t>
      </w:r>
    </w:p>
    <w:p w:rsidR="00053F0C" w:rsidRPr="003F56FF" w:rsidRDefault="00053F0C" w:rsidP="00053F0C">
      <w:pPr>
        <w:numPr>
          <w:ilvl w:val="0"/>
          <w:numId w:val="31"/>
        </w:numPr>
        <w:suppressAutoHyphens/>
        <w:spacing w:after="0" w:line="100" w:lineRule="atLeast"/>
        <w:jc w:val="both"/>
        <w:rPr>
          <w:b/>
          <w:i/>
          <w:szCs w:val="24"/>
          <w:lang w:val="sr-Cyrl-CS"/>
        </w:rPr>
      </w:pPr>
      <w:r w:rsidRPr="003F56FF">
        <w:rPr>
          <w:b/>
          <w:sz w:val="20"/>
          <w:szCs w:val="20"/>
          <w:lang w:val="sr-Cyrl-CS"/>
        </w:rPr>
        <w:t>ПАРТИЈА 1.3</w:t>
      </w:r>
      <w:r w:rsidRPr="003F56FF">
        <w:rPr>
          <w:b/>
          <w:i/>
          <w:szCs w:val="24"/>
        </w:rPr>
        <w:t xml:space="preserve"> –</w:t>
      </w:r>
      <w:r w:rsidRPr="003F56FF">
        <w:rPr>
          <w:szCs w:val="24"/>
          <w:lang w:val="sr-Cyrl-CS"/>
        </w:rPr>
        <w:t xml:space="preserve"> </w:t>
      </w:r>
      <w:r>
        <w:rPr>
          <w:szCs w:val="24"/>
          <w:lang w:val="sr-Cyrl-CS"/>
        </w:rPr>
        <w:t>Адаптација простора за радно-окупациону терапију</w:t>
      </w:r>
    </w:p>
    <w:p w:rsidR="00053F0C" w:rsidRPr="003F56FF" w:rsidRDefault="00053F0C" w:rsidP="00053F0C">
      <w:pPr>
        <w:numPr>
          <w:ilvl w:val="0"/>
          <w:numId w:val="31"/>
        </w:numPr>
        <w:suppressAutoHyphens/>
        <w:spacing w:after="0" w:line="100" w:lineRule="atLeast"/>
        <w:jc w:val="both"/>
        <w:rPr>
          <w:rFonts w:eastAsia="Times New Roman"/>
          <w:sz w:val="28"/>
          <w:szCs w:val="28"/>
          <w:lang w:val="sr-Cyrl-CS"/>
        </w:rPr>
      </w:pPr>
      <w:r w:rsidRPr="003F56FF">
        <w:rPr>
          <w:b/>
          <w:iCs/>
          <w:sz w:val="20"/>
          <w:szCs w:val="20"/>
          <w:lang w:val="sr-Cyrl-CS"/>
        </w:rPr>
        <w:t>ПАРТИЈА 1.4</w:t>
      </w:r>
      <w:r w:rsidRPr="003F56FF">
        <w:rPr>
          <w:b/>
          <w:iCs/>
          <w:szCs w:val="24"/>
        </w:rPr>
        <w:t xml:space="preserve"> –</w:t>
      </w:r>
      <w:r w:rsidRPr="003F56FF">
        <w:rPr>
          <w:szCs w:val="24"/>
          <w:lang w:val="sr-Cyrl-CS"/>
        </w:rPr>
        <w:t xml:space="preserve"> </w:t>
      </w:r>
      <w:r>
        <w:rPr>
          <w:szCs w:val="24"/>
          <w:lang w:val="sr-Cyrl-CS"/>
        </w:rPr>
        <w:t>Постављање противклизних подних плочица у купатилима и мокрим чворовима</w:t>
      </w:r>
    </w:p>
    <w:p w:rsidR="00053F0C" w:rsidRPr="003F56FF" w:rsidRDefault="00053F0C" w:rsidP="00053F0C">
      <w:pPr>
        <w:suppressAutoHyphens/>
        <w:spacing w:after="0" w:line="100" w:lineRule="atLeast"/>
        <w:ind w:left="720"/>
        <w:jc w:val="both"/>
        <w:rPr>
          <w:rFonts w:eastAsia="Times New Roman"/>
          <w:sz w:val="28"/>
          <w:szCs w:val="28"/>
          <w:lang w:val="sr-Cyrl-CS"/>
        </w:rPr>
      </w:pPr>
      <w:r>
        <w:rPr>
          <w:rFonts w:eastAsia="Times New Roman"/>
          <w:bCs/>
          <w:szCs w:val="24"/>
          <w:lang w:val="sr-Cyrl-CS"/>
        </w:rPr>
        <w:t xml:space="preserve">        </w:t>
      </w:r>
      <w:r w:rsidRPr="003106C1">
        <w:rPr>
          <w:rFonts w:eastAsia="Times New Roman"/>
          <w:b/>
          <w:bCs/>
          <w:szCs w:val="24"/>
        </w:rPr>
        <w:t>Назив и ознака из општег речника</w:t>
      </w:r>
      <w:r>
        <w:rPr>
          <w:rFonts w:eastAsia="Times New Roman"/>
          <w:bCs/>
          <w:szCs w:val="24"/>
          <w:lang w:val="sr-Cyrl-CS"/>
        </w:rPr>
        <w:t>:</w:t>
      </w:r>
      <w:r w:rsidRPr="006E2E11">
        <w:rPr>
          <w:rFonts w:eastAsia="Times New Roman"/>
          <w:bCs/>
          <w:szCs w:val="24"/>
        </w:rPr>
        <w:t xml:space="preserve"> </w:t>
      </w:r>
      <w:r w:rsidRPr="003F56FF">
        <w:rPr>
          <w:rFonts w:eastAsia="Times New Roman"/>
          <w:szCs w:val="24"/>
          <w:lang w:val="sr-Cyrl-CS"/>
        </w:rPr>
        <w:t xml:space="preserve">Радови на адаптацији зграда </w:t>
      </w:r>
      <w:r w:rsidRPr="003F56FF">
        <w:rPr>
          <w:rFonts w:eastAsia="Times New Roman"/>
          <w:szCs w:val="24"/>
        </w:rPr>
        <w:t xml:space="preserve"> у </w:t>
      </w:r>
      <w:r w:rsidRPr="003F56FF">
        <w:rPr>
          <w:rFonts w:eastAsia="Times New Roman"/>
          <w:szCs w:val="24"/>
          <w:lang w:val="sr-Cyrl-CS"/>
        </w:rPr>
        <w:t>Дому за старе и пензионере Кула у објекту у Кули, Маршала Тита 99 и Руском Крстуру Б.Кидрича 66</w:t>
      </w:r>
      <w:r w:rsidRPr="003F56FF">
        <w:rPr>
          <w:szCs w:val="24"/>
          <w:lang w:val="sr-Cyrl-CS"/>
        </w:rPr>
        <w:t>– ОРН:</w:t>
      </w:r>
      <w:r w:rsidRPr="003F56FF">
        <w:rPr>
          <w:color w:val="3B3B3B"/>
          <w:szCs w:val="24"/>
        </w:rPr>
        <w:t>45262700</w:t>
      </w:r>
      <w:r w:rsidRPr="003F56FF">
        <w:rPr>
          <w:szCs w:val="24"/>
          <w:lang w:val="sr-Cyrl-CS"/>
        </w:rPr>
        <w:t xml:space="preserve"> обликовану по партијама </w:t>
      </w:r>
      <w:r w:rsidRPr="003F56FF">
        <w:rPr>
          <w:bCs/>
          <w:szCs w:val="24"/>
          <w:lang w:val="sr-Cyrl-CS"/>
        </w:rPr>
        <w:t>од 1.1 до 1.4</w:t>
      </w:r>
    </w:p>
    <w:p w:rsidR="00053F0C" w:rsidRPr="006E2E11" w:rsidRDefault="00053F0C" w:rsidP="00053F0C">
      <w:pPr>
        <w:spacing w:after="0" w:line="240" w:lineRule="auto"/>
        <w:rPr>
          <w:rFonts w:eastAsia="Times New Roman"/>
          <w:b/>
          <w:szCs w:val="24"/>
          <w:lang w:val="sr-Cyrl-CS"/>
        </w:rPr>
      </w:pPr>
      <w:r>
        <w:rPr>
          <w:rFonts w:eastAsia="Times New Roman"/>
          <w:b/>
          <w:szCs w:val="24"/>
          <w:lang w:val="sr-Cyrl-CS"/>
        </w:rPr>
        <w:t xml:space="preserve">                </w:t>
      </w:r>
      <w:r w:rsidRPr="006E2E11">
        <w:rPr>
          <w:rFonts w:eastAsia="Times New Roman"/>
          <w:b/>
          <w:szCs w:val="24"/>
          <w:lang w:val="sr-Cyrl-CS"/>
        </w:rPr>
        <w:t xml:space="preserve">2.2. </w:t>
      </w:r>
      <w:r w:rsidRPr="003106C1">
        <w:rPr>
          <w:rFonts w:eastAsia="Times New Roman"/>
          <w:b/>
          <w:szCs w:val="24"/>
          <w:u w:val="single"/>
          <w:lang w:val="sr-Cyrl-CS"/>
        </w:rPr>
        <w:t>Врста оквирног споразума</w:t>
      </w:r>
    </w:p>
    <w:p w:rsidR="00053F0C" w:rsidRPr="006E2E11" w:rsidRDefault="00053F0C" w:rsidP="00053F0C">
      <w:pPr>
        <w:spacing w:after="0" w:line="240" w:lineRule="auto"/>
        <w:rPr>
          <w:rFonts w:eastAsia="Times New Roman"/>
          <w:b/>
          <w:szCs w:val="24"/>
          <w:lang w:val="sr-Cyrl-CS"/>
        </w:rPr>
      </w:pPr>
    </w:p>
    <w:p w:rsidR="00053F0C" w:rsidRDefault="00053F0C" w:rsidP="00053F0C">
      <w:pPr>
        <w:spacing w:after="0" w:line="240" w:lineRule="auto"/>
        <w:rPr>
          <w:rFonts w:eastAsia="Times New Roman"/>
          <w:szCs w:val="24"/>
          <w:lang w:val="sr-Cyrl-CS"/>
        </w:rPr>
      </w:pPr>
      <w:r w:rsidRPr="006E2E11">
        <w:rPr>
          <w:rFonts w:eastAsia="Times New Roman"/>
          <w:b/>
          <w:szCs w:val="24"/>
          <w:lang w:val="sr-Cyrl-CS"/>
        </w:rPr>
        <w:t xml:space="preserve">       </w:t>
      </w:r>
      <w:r>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r>
        <w:rPr>
          <w:rFonts w:eastAsia="Times New Roman"/>
          <w:szCs w:val="24"/>
          <w:lang w:val="sr-Cyrl-CS"/>
        </w:rPr>
        <w:t>.</w:t>
      </w: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Default="00771C48" w:rsidP="00053F0C">
      <w:pPr>
        <w:spacing w:after="0" w:line="240" w:lineRule="auto"/>
        <w:rPr>
          <w:rFonts w:eastAsia="Times New Roman"/>
          <w:szCs w:val="24"/>
          <w:lang w:val="sr-Cyrl-CS"/>
        </w:rPr>
      </w:pPr>
    </w:p>
    <w:p w:rsidR="00771C48" w:rsidRPr="009941D0" w:rsidRDefault="00771C48" w:rsidP="00053F0C">
      <w:pPr>
        <w:spacing w:after="0" w:line="240" w:lineRule="auto"/>
        <w:rPr>
          <w:rFonts w:eastAsia="Times New Roman"/>
          <w:szCs w:val="24"/>
          <w:lang w:val="sr-Cyrl-CS"/>
        </w:rPr>
      </w:pPr>
    </w:p>
    <w:p w:rsidR="00053F0C" w:rsidRPr="0009654A" w:rsidRDefault="00053F0C" w:rsidP="00053F0C">
      <w:pPr>
        <w:spacing w:after="0" w:line="240" w:lineRule="auto"/>
        <w:rPr>
          <w:rFonts w:eastAsia="Times New Roman"/>
          <w:b/>
          <w:bCs/>
          <w:i/>
          <w:iCs/>
          <w:color w:val="FF0000"/>
          <w:szCs w:val="24"/>
          <w:u w:val="single"/>
          <w:lang w:val="ru-RU"/>
        </w:rPr>
      </w:pPr>
    </w:p>
    <w:p w:rsidR="00053F0C" w:rsidRPr="00F1377F" w:rsidRDefault="00053F0C" w:rsidP="00053F0C">
      <w:pPr>
        <w:pStyle w:val="ListParagraph"/>
        <w:numPr>
          <w:ilvl w:val="0"/>
          <w:numId w:val="25"/>
        </w:numPr>
        <w:jc w:val="center"/>
        <w:rPr>
          <w:b/>
          <w:bCs/>
          <w:i/>
          <w:iCs/>
          <w:color w:val="365F91" w:themeColor="accent1" w:themeShade="BF"/>
          <w:u w:val="single"/>
          <w:lang w:val="sr-Cyrl-CS"/>
        </w:rPr>
      </w:pPr>
      <w:r w:rsidRPr="00F1377F">
        <w:rPr>
          <w:b/>
          <w:bCs/>
          <w:i/>
          <w:iCs/>
          <w:color w:val="365F91" w:themeColor="accent1" w:themeShade="BF"/>
          <w:u w:val="single"/>
        </w:rPr>
        <w:lastRenderedPageBreak/>
        <w:t>ВРСТА, ТЕХНИЧКЕ КАРАКТЕРИСТИКЕ, КВАЛИТЕТ, КОЛИЧИНА И ОПИС РАДОВА, НАЧИН СПРОВОЂЕЊА КОНТРОЛЕ И ОБЕЗБЕЂИВАЊА ГАРАНЦИЈЕ КВАЛИТЕТА, РОК ИЗВРШЕЊА</w:t>
      </w:r>
      <w:r w:rsidRPr="00F1377F">
        <w:rPr>
          <w:b/>
          <w:bCs/>
          <w:i/>
          <w:iCs/>
          <w:color w:val="365F91" w:themeColor="accent1" w:themeShade="BF"/>
          <w:u w:val="single"/>
          <w:lang w:val="sr-Cyrl-CS"/>
        </w:rPr>
        <w:t xml:space="preserve"> И МЕСТО ИЗВРШЕЊА </w:t>
      </w:r>
    </w:p>
    <w:p w:rsidR="00053F0C" w:rsidRDefault="00053F0C" w:rsidP="00053F0C">
      <w:pPr>
        <w:jc w:val="center"/>
        <w:rPr>
          <w:b/>
          <w:bCs/>
          <w:i/>
          <w:iCs/>
          <w:color w:val="548DD4" w:themeColor="text2" w:themeTint="99"/>
          <w:u w:val="single"/>
          <w:lang w:val="sr-Cyrl-CS"/>
        </w:rPr>
      </w:pPr>
    </w:p>
    <w:p w:rsidR="00771C48" w:rsidRDefault="00771C48" w:rsidP="00771C48">
      <w:pPr>
        <w:jc w:val="center"/>
        <w:rPr>
          <w:b/>
          <w:bCs/>
          <w:i/>
          <w:iCs/>
          <w:color w:val="548DD4" w:themeColor="text2" w:themeTint="99"/>
          <w:u w:val="single"/>
          <w:lang w:val="sr-Cyrl-CS"/>
        </w:rPr>
      </w:pPr>
    </w:p>
    <w:p w:rsidR="00771C48" w:rsidRDefault="00771C48" w:rsidP="00771C48">
      <w:pPr>
        <w:jc w:val="center"/>
        <w:rPr>
          <w:lang w:val="sr-Cyrl-CS"/>
        </w:rPr>
      </w:pPr>
      <w:r w:rsidRPr="00916042">
        <w:rPr>
          <w:b/>
        </w:rPr>
        <w:t>ОПШТИ ТЕХНИЧКИ УСЛОВИ ЗА ИЗВРШЕЊЕ СВИХ РАДОВА</w:t>
      </w:r>
      <w:r>
        <w:t>:</w:t>
      </w:r>
    </w:p>
    <w:p w:rsidR="00771C48" w:rsidRDefault="00771C48" w:rsidP="00771C48">
      <w:pPr>
        <w:jc w:val="both"/>
        <w:rPr>
          <w:lang w:val="sr-Cyrl-CS"/>
        </w:rPr>
      </w:pPr>
      <w:r>
        <w:t xml:space="preserve"> Квалитет радова мора одговарати техничком опису и описима из предмера и предрачуна радова, одговарајућим техничким прописима, ЈУС (СРПС) стандардима и нормама у грађевинарству.</w:t>
      </w:r>
    </w:p>
    <w:p w:rsidR="00771C48" w:rsidRDefault="00771C48" w:rsidP="00771C48">
      <w:pPr>
        <w:jc w:val="both"/>
        <w:rPr>
          <w:lang w:val="sr-Cyrl-CS"/>
        </w:rPr>
      </w:pPr>
      <w:r>
        <w:t xml:space="preserve"> Сви трошкови доказивања квалитета уграђеног материјала и рада прописани одговарајућим техничким прописима, техничким описом и описима из предмера (атести, прописана мерења и лабораторијска испитивања, пробе на градилишту и пробна оптерећења у случају кад то прописи захтевају) обавеза су извођача и не плаћају се посебно. </w:t>
      </w:r>
    </w:p>
    <w:p w:rsidR="00771C48" w:rsidRDefault="00771C48" w:rsidP="00771C48">
      <w:pPr>
        <w:jc w:val="both"/>
        <w:rPr>
          <w:lang w:val="sr-Cyrl-CS"/>
        </w:rPr>
      </w:pPr>
      <w:r>
        <w:t xml:space="preserve">У свим ставкама ценом је обухваћен сав потребан материјал са растуром, радна снага, алат, све потребне покретне и непокретне скеле, трошкови транспорта, друштвени доприноси као и све друге издатке по важећим прописима за структуру цена. Ценом су такође обухваћени сви потребни припремни и завршни радови који обезбеђују квалитетан и у целини завршен посао, трошкови осигурања градилишта. </w:t>
      </w:r>
    </w:p>
    <w:p w:rsidR="00771C48" w:rsidRDefault="00771C48" w:rsidP="00771C48">
      <w:pPr>
        <w:jc w:val="both"/>
        <w:rPr>
          <w:lang w:val="sr-Cyrl-CS"/>
        </w:rPr>
      </w:pPr>
      <w:r>
        <w:t xml:space="preserve">Извођач је дужан да обезбеди ХТЗ мере на градилишту по постојећим прописима, што је урачунато у цену и неће се посебно плаћати. </w:t>
      </w:r>
    </w:p>
    <w:p w:rsidR="00771C48" w:rsidRDefault="00771C48" w:rsidP="00771C48">
      <w:pPr>
        <w:jc w:val="both"/>
        <w:rPr>
          <w:lang w:val="sr-Cyrl-CS"/>
        </w:rPr>
      </w:pPr>
      <w:r>
        <w:t xml:space="preserve">У случају несагласности између појединих делова предмера и предрачуна радова или техничког описа, извођач је дужан затражити упутство од надзорног органа. Погрешно изведен рад неће се признати. </w:t>
      </w:r>
    </w:p>
    <w:p w:rsidR="00771C48" w:rsidRDefault="00771C48" w:rsidP="00771C48">
      <w:pPr>
        <w:jc w:val="both"/>
        <w:rPr>
          <w:b/>
          <w:bCs/>
          <w:i/>
          <w:iCs/>
          <w:color w:val="548DD4" w:themeColor="text2" w:themeTint="99"/>
          <w:u w:val="single"/>
          <w:lang w:val="sr-Cyrl-CS"/>
        </w:rPr>
      </w:pPr>
      <w:r>
        <w:t>Након завршетка радова потребно је све вратити у првобитно стање и отклонити евентуално насталу штету или оштећења објекта настала у току извођења радова (плафон, под, зидови, инсаталације и друго).</w:t>
      </w:r>
    </w:p>
    <w:p w:rsidR="00771C48" w:rsidRDefault="00771C48" w:rsidP="00771C48">
      <w:pPr>
        <w:jc w:val="center"/>
        <w:rPr>
          <w:b/>
          <w:bCs/>
          <w:i/>
          <w:iCs/>
          <w:color w:val="548DD4" w:themeColor="text2" w:themeTint="99"/>
          <w:u w:val="single"/>
          <w:lang w:val="sr-Cyrl-CS"/>
        </w:rPr>
      </w:pPr>
    </w:p>
    <w:p w:rsidR="00771C48" w:rsidRDefault="00771C48" w:rsidP="00771C48">
      <w:pPr>
        <w:pStyle w:val="ListParagraph"/>
        <w:numPr>
          <w:ilvl w:val="0"/>
          <w:numId w:val="35"/>
        </w:numPr>
        <w:spacing w:after="200" w:line="276" w:lineRule="auto"/>
      </w:pPr>
      <w:r>
        <w:t>Динамику и рокове  радова прилагодити специфичности установе на начин да се ради по просторија</w:t>
      </w:r>
    </w:p>
    <w:p w:rsidR="00771C48" w:rsidRDefault="00771C48" w:rsidP="00771C48">
      <w:pPr>
        <w:pStyle w:val="ListParagraph"/>
        <w:numPr>
          <w:ilvl w:val="0"/>
          <w:numId w:val="35"/>
        </w:numPr>
        <w:spacing w:after="200" w:line="276" w:lineRule="auto"/>
      </w:pPr>
      <w:r>
        <w:t>Радове радити са што је могуће мање буке</w:t>
      </w:r>
    </w:p>
    <w:p w:rsidR="00771C48" w:rsidRPr="00591AFD" w:rsidRDefault="00771C48" w:rsidP="00771C48">
      <w:pPr>
        <w:pStyle w:val="ListParagraph"/>
        <w:numPr>
          <w:ilvl w:val="0"/>
          <w:numId w:val="35"/>
        </w:numPr>
        <w:spacing w:after="200" w:line="276" w:lineRule="auto"/>
      </w:pPr>
      <w:r>
        <w:t>Све просторије у којима се не раде радови а поред су просторија у којима се ради физички заштити од ширења прашине</w:t>
      </w:r>
    </w:p>
    <w:p w:rsidR="00771C48" w:rsidRDefault="00771C48" w:rsidP="00771C48">
      <w:pPr>
        <w:rPr>
          <w:b/>
          <w:bCs/>
          <w:i/>
          <w:iCs/>
          <w:color w:val="548DD4" w:themeColor="text2" w:themeTint="99"/>
          <w:u w:val="single"/>
          <w:lang w:val="sr-Cyrl-CS"/>
        </w:rPr>
      </w:pPr>
    </w:p>
    <w:p w:rsidR="004556EC" w:rsidRDefault="004556EC" w:rsidP="00053F0C">
      <w:pPr>
        <w:jc w:val="center"/>
        <w:rPr>
          <w:b/>
          <w:bCs/>
          <w:i/>
          <w:iCs/>
          <w:color w:val="548DD4" w:themeColor="text2" w:themeTint="99"/>
          <w:u w:val="single"/>
          <w:lang w:val="sr-Cyrl-CS"/>
        </w:rPr>
      </w:pPr>
    </w:p>
    <w:p w:rsidR="00053F0C" w:rsidRPr="00E52FBF" w:rsidRDefault="00053F0C" w:rsidP="00053F0C">
      <w:pPr>
        <w:jc w:val="both"/>
        <w:rPr>
          <w:b/>
          <w:bCs/>
          <w:i/>
          <w:iCs/>
          <w:szCs w:val="24"/>
          <w:lang w:val="sr-Cyrl-CS"/>
        </w:rPr>
      </w:pPr>
      <w:r>
        <w:rPr>
          <w:szCs w:val="24"/>
        </w:rPr>
        <w:lastRenderedPageBreak/>
        <w:t>Предмет</w:t>
      </w:r>
      <w:r>
        <w:rPr>
          <w:szCs w:val="24"/>
          <w:lang w:val="sr-Cyrl-CS"/>
        </w:rPr>
        <w:t xml:space="preserve"> </w:t>
      </w:r>
      <w:r w:rsidRPr="003329B0">
        <w:rPr>
          <w:szCs w:val="24"/>
        </w:rPr>
        <w:t xml:space="preserve">јавне набавке </w:t>
      </w:r>
      <w:r w:rsidRPr="00C4040B">
        <w:rPr>
          <w:szCs w:val="24"/>
        </w:rPr>
        <w:t>бр</w:t>
      </w:r>
      <w:r>
        <w:rPr>
          <w:szCs w:val="24"/>
          <w:lang w:val="ru-RU"/>
        </w:rPr>
        <w:t>ој:</w:t>
      </w:r>
      <w:r w:rsidRPr="00C4040B">
        <w:rPr>
          <w:szCs w:val="24"/>
          <w:lang w:val="ru-RU"/>
        </w:rPr>
        <w:t>0</w:t>
      </w:r>
      <w:r>
        <w:rPr>
          <w:szCs w:val="24"/>
          <w:lang w:val="ru-RU"/>
        </w:rPr>
        <w:t>2/</w:t>
      </w:r>
      <w:r w:rsidRPr="00C4040B">
        <w:rPr>
          <w:szCs w:val="24"/>
          <w:lang w:val="ru-RU"/>
        </w:rPr>
        <w:t>201</w:t>
      </w:r>
      <w:r>
        <w:rPr>
          <w:szCs w:val="24"/>
          <w:lang w:val="ru-RU"/>
        </w:rPr>
        <w:t>5-</w:t>
      </w:r>
      <w:r w:rsidRPr="00C4040B">
        <w:rPr>
          <w:szCs w:val="24"/>
          <w:lang w:val="ru-RU"/>
        </w:rPr>
        <w:t>ОП</w:t>
      </w:r>
      <w:r>
        <w:rPr>
          <w:szCs w:val="24"/>
          <w:lang w:val="ru-RU"/>
        </w:rPr>
        <w:t xml:space="preserve"> </w:t>
      </w:r>
      <w:r w:rsidRPr="003329B0">
        <w:rPr>
          <w:szCs w:val="24"/>
        </w:rPr>
        <w:t>су</w:t>
      </w:r>
      <w:r w:rsidRPr="003329B0">
        <w:rPr>
          <w:szCs w:val="24"/>
          <w:lang w:val="sr-Cyrl-CS"/>
        </w:rPr>
        <w:t xml:space="preserve"> </w:t>
      </w:r>
      <w:r>
        <w:rPr>
          <w:szCs w:val="24"/>
          <w:lang w:val="sr-Cyrl-CS"/>
        </w:rPr>
        <w:t>радови</w:t>
      </w:r>
      <w:r w:rsidRPr="003329B0">
        <w:rPr>
          <w:i/>
          <w:szCs w:val="24"/>
        </w:rPr>
        <w:t>–</w:t>
      </w:r>
      <w:r w:rsidRPr="003329B0">
        <w:rPr>
          <w:b/>
          <w:szCs w:val="24"/>
          <w:lang w:val="sr-Cyrl-CS"/>
        </w:rPr>
        <w:t>1.</w:t>
      </w:r>
      <w:r w:rsidRPr="009941D0">
        <w:rPr>
          <w:rFonts w:eastAsia="Times New Roman"/>
          <w:b/>
          <w:szCs w:val="24"/>
          <w:lang w:val="sr-Cyrl-CS"/>
        </w:rPr>
        <w:t xml:space="preserve"> </w:t>
      </w:r>
      <w:r w:rsidRPr="003F56FF">
        <w:rPr>
          <w:rFonts w:eastAsia="Times New Roman"/>
          <w:b/>
          <w:szCs w:val="24"/>
          <w:lang w:val="sr-Cyrl-CS"/>
        </w:rPr>
        <w:t xml:space="preserve">Радови на адаптацији зграда </w:t>
      </w:r>
      <w:r w:rsidRPr="003F56FF">
        <w:rPr>
          <w:rFonts w:eastAsia="Times New Roman"/>
          <w:b/>
          <w:szCs w:val="24"/>
        </w:rPr>
        <w:t xml:space="preserve"> </w:t>
      </w:r>
      <w:r w:rsidRPr="003329B0">
        <w:rPr>
          <w:b/>
          <w:szCs w:val="24"/>
          <w:lang w:val="sr-Cyrl-CS"/>
        </w:rPr>
        <w:t xml:space="preserve">– </w:t>
      </w:r>
      <w:r w:rsidRPr="004933BE">
        <w:rPr>
          <w:b/>
          <w:szCs w:val="24"/>
          <w:lang w:val="sr-Cyrl-CS"/>
        </w:rPr>
        <w:t>ОРН:</w:t>
      </w:r>
      <w:r w:rsidRPr="009941D0">
        <w:rPr>
          <w:color w:val="3B3B3B"/>
          <w:szCs w:val="24"/>
        </w:rPr>
        <w:t xml:space="preserve"> </w:t>
      </w:r>
      <w:r w:rsidRPr="00D362D3">
        <w:rPr>
          <w:color w:val="3B3B3B"/>
          <w:szCs w:val="24"/>
        </w:rPr>
        <w:t>45262700</w:t>
      </w:r>
      <w:r>
        <w:rPr>
          <w:b/>
          <w:szCs w:val="24"/>
          <w:lang w:val="sr-Cyrl-CS"/>
        </w:rPr>
        <w:t xml:space="preserve">  обликоване по партијама</w:t>
      </w:r>
      <w:r>
        <w:rPr>
          <w:b/>
          <w:bCs/>
          <w:szCs w:val="24"/>
          <w:lang w:val="sr-Cyrl-CS"/>
        </w:rPr>
        <w:t xml:space="preserve"> од 1.1 до</w:t>
      </w:r>
      <w:r w:rsidRPr="003329B0">
        <w:rPr>
          <w:b/>
          <w:bCs/>
          <w:szCs w:val="24"/>
          <w:lang w:val="sr-Cyrl-CS"/>
        </w:rPr>
        <w:t xml:space="preserve"> 1.</w:t>
      </w:r>
      <w:r>
        <w:rPr>
          <w:b/>
          <w:bCs/>
          <w:szCs w:val="24"/>
          <w:lang w:val="sr-Cyrl-CS"/>
        </w:rPr>
        <w:t>4</w:t>
      </w:r>
    </w:p>
    <w:p w:rsidR="00053F0C" w:rsidRDefault="00053F0C" w:rsidP="00053F0C">
      <w:pPr>
        <w:suppressAutoHyphens/>
        <w:spacing w:after="0" w:line="100" w:lineRule="atLeast"/>
        <w:jc w:val="both"/>
        <w:rPr>
          <w:sz w:val="32"/>
          <w:szCs w:val="32"/>
          <w:lang w:val="sr-Cyrl-CS"/>
        </w:rPr>
      </w:pPr>
      <w:r w:rsidRPr="009941D0">
        <w:rPr>
          <w:b/>
          <w:iCs/>
          <w:sz w:val="32"/>
          <w:szCs w:val="32"/>
          <w:lang w:val="sr-Cyrl-CS"/>
        </w:rPr>
        <w:t>ПАРТИЈА</w:t>
      </w:r>
      <w:r w:rsidRPr="009941D0">
        <w:rPr>
          <w:b/>
          <w:iCs/>
          <w:sz w:val="32"/>
          <w:szCs w:val="32"/>
        </w:rPr>
        <w:t xml:space="preserve"> 1</w:t>
      </w:r>
      <w:r w:rsidRPr="009941D0">
        <w:rPr>
          <w:b/>
          <w:iCs/>
          <w:sz w:val="32"/>
          <w:szCs w:val="32"/>
          <w:lang w:val="sr-Cyrl-CS"/>
        </w:rPr>
        <w:t>.</w:t>
      </w:r>
      <w:r w:rsidR="004556EC">
        <w:rPr>
          <w:b/>
          <w:iCs/>
          <w:sz w:val="32"/>
          <w:szCs w:val="32"/>
          <w:lang w:val="sr-Cyrl-CS"/>
        </w:rPr>
        <w:t>3.</w:t>
      </w:r>
      <w:r w:rsidRPr="009941D0">
        <w:rPr>
          <w:b/>
          <w:i/>
          <w:iCs/>
          <w:sz w:val="32"/>
          <w:szCs w:val="32"/>
        </w:rPr>
        <w:t xml:space="preserve"> – </w:t>
      </w:r>
      <w:r w:rsidRPr="009941D0">
        <w:rPr>
          <w:sz w:val="32"/>
          <w:szCs w:val="32"/>
          <w:lang w:val="sr-Cyrl-CS"/>
        </w:rPr>
        <w:t xml:space="preserve">Адаптација </w:t>
      </w:r>
      <w:r w:rsidR="004556EC">
        <w:rPr>
          <w:sz w:val="32"/>
          <w:szCs w:val="32"/>
          <w:lang w:val="sr-Cyrl-CS"/>
        </w:rPr>
        <w:t xml:space="preserve">простора за радно-окупациону терапију </w:t>
      </w:r>
      <w:r w:rsidRPr="009941D0">
        <w:rPr>
          <w:sz w:val="32"/>
          <w:szCs w:val="32"/>
          <w:lang w:val="sr-Cyrl-CS"/>
        </w:rPr>
        <w:t xml:space="preserve"> </w:t>
      </w:r>
    </w:p>
    <w:p w:rsidR="004556EC" w:rsidRPr="009941D0" w:rsidRDefault="004556EC" w:rsidP="00053F0C">
      <w:pPr>
        <w:suppressAutoHyphens/>
        <w:spacing w:after="0" w:line="100" w:lineRule="atLeast"/>
        <w:jc w:val="both"/>
        <w:rPr>
          <w:b/>
          <w:i/>
          <w:iCs/>
          <w:sz w:val="32"/>
          <w:szCs w:val="32"/>
          <w:lang w:val="sr-Cyrl-CS"/>
        </w:rPr>
      </w:pPr>
      <w:r>
        <w:rPr>
          <w:sz w:val="32"/>
          <w:szCs w:val="32"/>
          <w:lang w:val="sr-Cyrl-CS"/>
        </w:rPr>
        <w:tab/>
      </w:r>
      <w:r>
        <w:rPr>
          <w:sz w:val="32"/>
          <w:szCs w:val="32"/>
          <w:lang w:val="sr-Cyrl-CS"/>
        </w:rPr>
        <w:tab/>
        <w:t xml:space="preserve">         </w:t>
      </w:r>
      <w:r w:rsidRPr="009941D0">
        <w:rPr>
          <w:sz w:val="32"/>
          <w:szCs w:val="32"/>
          <w:lang w:val="sr-Cyrl-CS"/>
        </w:rPr>
        <w:t>у Руском Крстуру</w:t>
      </w:r>
    </w:p>
    <w:p w:rsidR="00053F0C" w:rsidRPr="00461631" w:rsidRDefault="00053F0C" w:rsidP="00053F0C">
      <w:pPr>
        <w:jc w:val="both"/>
        <w:rPr>
          <w:b/>
          <w:bCs/>
          <w:i/>
          <w:iCs/>
          <w:color w:val="548DD4" w:themeColor="text2" w:themeTint="99"/>
          <w:u w:val="single"/>
          <w:lang w:val="sr-Cyrl-CS"/>
        </w:rPr>
      </w:pPr>
    </w:p>
    <w:tbl>
      <w:tblPr>
        <w:tblW w:w="9789" w:type="dxa"/>
        <w:tblInd w:w="93" w:type="dxa"/>
        <w:tblLook w:val="04A0"/>
      </w:tblPr>
      <w:tblGrid>
        <w:gridCol w:w="4297"/>
        <w:gridCol w:w="991"/>
        <w:gridCol w:w="1297"/>
        <w:gridCol w:w="801"/>
        <w:gridCol w:w="801"/>
        <w:gridCol w:w="801"/>
        <w:gridCol w:w="801"/>
      </w:tblGrid>
      <w:tr w:rsidR="00053F0C" w:rsidRPr="00C526AF" w:rsidTr="003D0D2B">
        <w:trPr>
          <w:trHeight w:val="315"/>
        </w:trPr>
        <w:tc>
          <w:tcPr>
            <w:tcW w:w="4297" w:type="dxa"/>
            <w:tcBorders>
              <w:top w:val="nil"/>
              <w:left w:val="nil"/>
              <w:bottom w:val="nil"/>
              <w:right w:val="nil"/>
            </w:tcBorders>
            <w:shd w:val="clear" w:color="auto" w:fill="auto"/>
            <w:noWrap/>
            <w:vAlign w:val="bottom"/>
            <w:hideMark/>
          </w:tcPr>
          <w:p w:rsidR="00053F0C" w:rsidRPr="002878E7" w:rsidRDefault="00053F0C" w:rsidP="003D0D2B">
            <w:pPr>
              <w:spacing w:after="0" w:line="240" w:lineRule="auto"/>
              <w:rPr>
                <w:rFonts w:eastAsia="Times New Roman"/>
                <w:b/>
                <w:iCs/>
                <w:szCs w:val="24"/>
              </w:rPr>
            </w:pPr>
            <w:r w:rsidRPr="002878E7">
              <w:rPr>
                <w:rFonts w:eastAsia="Times New Roman"/>
                <w:b/>
                <w:iCs/>
                <w:szCs w:val="24"/>
              </w:rPr>
              <w:t xml:space="preserve">ИНВЕСТИТОР: </w:t>
            </w:r>
          </w:p>
        </w:tc>
        <w:tc>
          <w:tcPr>
            <w:tcW w:w="5492" w:type="dxa"/>
            <w:gridSpan w:val="6"/>
            <w:tcBorders>
              <w:top w:val="nil"/>
              <w:left w:val="nil"/>
              <w:bottom w:val="nil"/>
              <w:right w:val="nil"/>
            </w:tcBorders>
            <w:shd w:val="clear" w:color="auto" w:fill="auto"/>
            <w:noWrap/>
            <w:vAlign w:val="bottom"/>
            <w:hideMark/>
          </w:tcPr>
          <w:p w:rsidR="00053F0C" w:rsidRPr="002878E7" w:rsidRDefault="00053F0C" w:rsidP="003D0D2B">
            <w:pPr>
              <w:spacing w:after="0" w:line="240" w:lineRule="auto"/>
              <w:rPr>
                <w:rFonts w:eastAsia="Times New Roman"/>
                <w:b/>
                <w:bCs/>
                <w:szCs w:val="24"/>
              </w:rPr>
            </w:pPr>
            <w:r w:rsidRPr="002878E7">
              <w:rPr>
                <w:rFonts w:eastAsia="Times New Roman"/>
                <w:b/>
                <w:bCs/>
                <w:szCs w:val="24"/>
              </w:rPr>
              <w:t>ДОМ ЗА СТАРЕ И ПЕНЗИОНЕРЕ</w:t>
            </w:r>
            <w:r>
              <w:rPr>
                <w:rFonts w:eastAsia="Times New Roman"/>
                <w:b/>
                <w:bCs/>
                <w:szCs w:val="24"/>
                <w:lang w:val="sr-Cyrl-CS"/>
              </w:rPr>
              <w:t xml:space="preserve"> КУЛА</w:t>
            </w:r>
            <w:r w:rsidRPr="002878E7">
              <w:rPr>
                <w:rFonts w:eastAsia="Times New Roman"/>
                <w:b/>
                <w:bCs/>
                <w:szCs w:val="24"/>
              </w:rPr>
              <w:t xml:space="preserve"> </w:t>
            </w:r>
          </w:p>
        </w:tc>
      </w:tr>
      <w:tr w:rsidR="00053F0C" w:rsidRPr="00C526AF" w:rsidTr="003D0D2B">
        <w:trPr>
          <w:trHeight w:val="180"/>
        </w:trPr>
        <w:tc>
          <w:tcPr>
            <w:tcW w:w="4297" w:type="dxa"/>
            <w:tcBorders>
              <w:top w:val="nil"/>
              <w:left w:val="nil"/>
              <w:bottom w:val="nil"/>
              <w:right w:val="nil"/>
            </w:tcBorders>
            <w:shd w:val="clear" w:color="auto" w:fill="auto"/>
            <w:noWrap/>
            <w:vAlign w:val="bottom"/>
            <w:hideMark/>
          </w:tcPr>
          <w:p w:rsidR="00053F0C" w:rsidRPr="002878E7" w:rsidRDefault="00053F0C" w:rsidP="003D0D2B">
            <w:pPr>
              <w:spacing w:after="0" w:line="240" w:lineRule="auto"/>
              <w:rPr>
                <w:rFonts w:eastAsia="Times New Roman"/>
                <w:b/>
                <w:color w:val="FF0000"/>
                <w:szCs w:val="24"/>
              </w:rPr>
            </w:pPr>
          </w:p>
        </w:tc>
        <w:tc>
          <w:tcPr>
            <w:tcW w:w="991" w:type="dxa"/>
            <w:tcBorders>
              <w:top w:val="nil"/>
              <w:left w:val="nil"/>
              <w:bottom w:val="nil"/>
              <w:right w:val="nil"/>
            </w:tcBorders>
            <w:shd w:val="clear" w:color="auto" w:fill="auto"/>
            <w:noWrap/>
            <w:vAlign w:val="bottom"/>
            <w:hideMark/>
          </w:tcPr>
          <w:p w:rsidR="00053F0C" w:rsidRPr="002878E7" w:rsidRDefault="00053F0C" w:rsidP="003D0D2B">
            <w:pPr>
              <w:spacing w:after="0" w:line="240" w:lineRule="auto"/>
              <w:rPr>
                <w:rFonts w:eastAsia="Times New Roman"/>
                <w:b/>
                <w:bCs/>
                <w:szCs w:val="24"/>
              </w:rPr>
            </w:pPr>
          </w:p>
        </w:tc>
        <w:tc>
          <w:tcPr>
            <w:tcW w:w="1297" w:type="dxa"/>
            <w:tcBorders>
              <w:top w:val="nil"/>
              <w:left w:val="nil"/>
              <w:bottom w:val="nil"/>
              <w:right w:val="nil"/>
            </w:tcBorders>
            <w:shd w:val="clear" w:color="auto" w:fill="auto"/>
            <w:noWrap/>
            <w:vAlign w:val="bottom"/>
            <w:hideMark/>
          </w:tcPr>
          <w:p w:rsidR="00053F0C" w:rsidRPr="002878E7" w:rsidRDefault="00053F0C" w:rsidP="003D0D2B">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b/>
                <w:bCs/>
                <w:color w:val="FF0000"/>
                <w:sz w:val="20"/>
                <w:szCs w:val="20"/>
              </w:rPr>
            </w:pPr>
          </w:p>
        </w:tc>
        <w:tc>
          <w:tcPr>
            <w:tcW w:w="801"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sz w:val="20"/>
                <w:szCs w:val="20"/>
              </w:rPr>
            </w:pPr>
          </w:p>
        </w:tc>
      </w:tr>
      <w:tr w:rsidR="00053F0C" w:rsidRPr="00C526AF" w:rsidTr="003D0D2B">
        <w:trPr>
          <w:trHeight w:val="315"/>
        </w:trPr>
        <w:tc>
          <w:tcPr>
            <w:tcW w:w="4297" w:type="dxa"/>
            <w:tcBorders>
              <w:top w:val="nil"/>
              <w:left w:val="nil"/>
              <w:bottom w:val="nil"/>
              <w:right w:val="nil"/>
            </w:tcBorders>
            <w:shd w:val="clear" w:color="auto" w:fill="auto"/>
            <w:noWrap/>
            <w:vAlign w:val="bottom"/>
            <w:hideMark/>
          </w:tcPr>
          <w:p w:rsidR="00053F0C" w:rsidRPr="002878E7" w:rsidRDefault="00053F0C" w:rsidP="003D0D2B">
            <w:pPr>
              <w:spacing w:after="0" w:line="240" w:lineRule="auto"/>
              <w:rPr>
                <w:rFonts w:eastAsia="Times New Roman"/>
                <w:b/>
                <w:iCs/>
                <w:szCs w:val="24"/>
              </w:rPr>
            </w:pPr>
            <w:r w:rsidRPr="002878E7">
              <w:rPr>
                <w:rFonts w:eastAsia="Times New Roman"/>
                <w:b/>
                <w:iCs/>
                <w:szCs w:val="24"/>
              </w:rPr>
              <w:t xml:space="preserve">ОБЈЕКАТ: </w:t>
            </w:r>
          </w:p>
        </w:tc>
        <w:tc>
          <w:tcPr>
            <w:tcW w:w="5492" w:type="dxa"/>
            <w:gridSpan w:val="6"/>
            <w:tcBorders>
              <w:top w:val="nil"/>
              <w:left w:val="nil"/>
              <w:bottom w:val="nil"/>
              <w:right w:val="nil"/>
            </w:tcBorders>
            <w:shd w:val="clear" w:color="auto" w:fill="auto"/>
            <w:noWrap/>
            <w:vAlign w:val="bottom"/>
            <w:hideMark/>
          </w:tcPr>
          <w:p w:rsidR="00053F0C" w:rsidRPr="009941D0" w:rsidRDefault="00053F0C" w:rsidP="004556EC">
            <w:pPr>
              <w:spacing w:after="0" w:line="240" w:lineRule="auto"/>
              <w:rPr>
                <w:rFonts w:eastAsia="Times New Roman"/>
                <w:b/>
                <w:bCs/>
                <w:szCs w:val="24"/>
                <w:lang w:val="sr-Cyrl-CS"/>
              </w:rPr>
            </w:pPr>
            <w:r>
              <w:rPr>
                <w:rFonts w:eastAsia="Times New Roman"/>
                <w:b/>
                <w:bCs/>
                <w:szCs w:val="24"/>
                <w:lang w:val="sr-Cyrl-CS"/>
              </w:rPr>
              <w:t xml:space="preserve">АДАПТАЦИЈА </w:t>
            </w:r>
            <w:r w:rsidR="004556EC">
              <w:rPr>
                <w:rFonts w:eastAsia="Times New Roman"/>
                <w:b/>
                <w:bCs/>
                <w:szCs w:val="24"/>
                <w:lang w:val="sr-Cyrl-CS"/>
              </w:rPr>
              <w:t xml:space="preserve">ПРОСТОРА ЗА РАДНО-ОКУПАЦИОНУ ТЕРАПИЈУ </w:t>
            </w:r>
            <w:r>
              <w:rPr>
                <w:rFonts w:eastAsia="Times New Roman"/>
                <w:b/>
                <w:bCs/>
                <w:szCs w:val="24"/>
                <w:lang w:val="sr-Cyrl-CS"/>
              </w:rPr>
              <w:t xml:space="preserve"> У РУСКОМ КРСТУРУ </w:t>
            </w:r>
          </w:p>
        </w:tc>
      </w:tr>
      <w:tr w:rsidR="00053F0C" w:rsidRPr="00C526AF" w:rsidTr="003D0D2B">
        <w:trPr>
          <w:trHeight w:val="180"/>
        </w:trPr>
        <w:tc>
          <w:tcPr>
            <w:tcW w:w="4297" w:type="dxa"/>
            <w:tcBorders>
              <w:top w:val="nil"/>
              <w:left w:val="nil"/>
              <w:bottom w:val="nil"/>
              <w:right w:val="nil"/>
            </w:tcBorders>
            <w:shd w:val="clear" w:color="auto" w:fill="auto"/>
            <w:noWrap/>
            <w:vAlign w:val="bottom"/>
            <w:hideMark/>
          </w:tcPr>
          <w:p w:rsidR="00053F0C" w:rsidRPr="002878E7" w:rsidRDefault="00053F0C" w:rsidP="003D0D2B">
            <w:pPr>
              <w:spacing w:after="0" w:line="240" w:lineRule="auto"/>
              <w:rPr>
                <w:rFonts w:eastAsia="Times New Roman"/>
                <w:b/>
                <w:szCs w:val="24"/>
              </w:rPr>
            </w:pPr>
          </w:p>
        </w:tc>
        <w:tc>
          <w:tcPr>
            <w:tcW w:w="991" w:type="dxa"/>
            <w:tcBorders>
              <w:top w:val="nil"/>
              <w:left w:val="nil"/>
              <w:bottom w:val="nil"/>
              <w:right w:val="nil"/>
            </w:tcBorders>
            <w:shd w:val="clear" w:color="auto" w:fill="auto"/>
            <w:noWrap/>
            <w:vAlign w:val="bottom"/>
            <w:hideMark/>
          </w:tcPr>
          <w:p w:rsidR="00053F0C" w:rsidRPr="002878E7" w:rsidRDefault="00053F0C" w:rsidP="003D0D2B">
            <w:pPr>
              <w:spacing w:after="0" w:line="240" w:lineRule="auto"/>
              <w:rPr>
                <w:rFonts w:eastAsia="Times New Roman"/>
                <w:b/>
                <w:bCs/>
                <w:szCs w:val="24"/>
              </w:rPr>
            </w:pPr>
          </w:p>
        </w:tc>
        <w:tc>
          <w:tcPr>
            <w:tcW w:w="1297" w:type="dxa"/>
            <w:tcBorders>
              <w:top w:val="nil"/>
              <w:left w:val="nil"/>
              <w:bottom w:val="nil"/>
              <w:right w:val="nil"/>
            </w:tcBorders>
            <w:shd w:val="clear" w:color="auto" w:fill="auto"/>
            <w:noWrap/>
            <w:vAlign w:val="bottom"/>
            <w:hideMark/>
          </w:tcPr>
          <w:p w:rsidR="00053F0C" w:rsidRPr="002878E7" w:rsidRDefault="00053F0C" w:rsidP="003D0D2B">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sz w:val="20"/>
                <w:szCs w:val="20"/>
              </w:rPr>
            </w:pPr>
          </w:p>
        </w:tc>
      </w:tr>
      <w:tr w:rsidR="00053F0C" w:rsidRPr="00C526AF" w:rsidTr="003D0D2B">
        <w:trPr>
          <w:trHeight w:val="315"/>
        </w:trPr>
        <w:tc>
          <w:tcPr>
            <w:tcW w:w="4297" w:type="dxa"/>
            <w:tcBorders>
              <w:top w:val="nil"/>
              <w:left w:val="nil"/>
              <w:bottom w:val="nil"/>
              <w:right w:val="nil"/>
            </w:tcBorders>
            <w:shd w:val="clear" w:color="auto" w:fill="auto"/>
            <w:noWrap/>
            <w:vAlign w:val="bottom"/>
            <w:hideMark/>
          </w:tcPr>
          <w:p w:rsidR="00053F0C" w:rsidRDefault="00053F0C" w:rsidP="003D0D2B">
            <w:pPr>
              <w:spacing w:after="0" w:line="240" w:lineRule="auto"/>
              <w:rPr>
                <w:rFonts w:eastAsia="Times New Roman"/>
                <w:b/>
                <w:iCs/>
                <w:szCs w:val="24"/>
                <w:lang w:val="sr-Cyrl-CS"/>
              </w:rPr>
            </w:pPr>
          </w:p>
          <w:p w:rsidR="00053F0C" w:rsidRDefault="00053F0C" w:rsidP="003D0D2B">
            <w:pPr>
              <w:spacing w:after="0" w:line="240" w:lineRule="auto"/>
              <w:rPr>
                <w:rFonts w:eastAsia="Times New Roman"/>
                <w:b/>
                <w:iCs/>
                <w:szCs w:val="24"/>
                <w:lang w:val="sr-Cyrl-CS"/>
              </w:rPr>
            </w:pPr>
          </w:p>
          <w:p w:rsidR="00053F0C" w:rsidRPr="002878E7" w:rsidRDefault="00053F0C" w:rsidP="003D0D2B">
            <w:pPr>
              <w:spacing w:after="0" w:line="240" w:lineRule="auto"/>
              <w:rPr>
                <w:rFonts w:eastAsia="Times New Roman"/>
                <w:b/>
                <w:iCs/>
                <w:szCs w:val="24"/>
              </w:rPr>
            </w:pPr>
            <w:r w:rsidRPr="002878E7">
              <w:rPr>
                <w:rFonts w:eastAsia="Times New Roman"/>
                <w:b/>
                <w:iCs/>
                <w:szCs w:val="24"/>
              </w:rPr>
              <w:t xml:space="preserve">АДРЕСА: </w:t>
            </w:r>
          </w:p>
        </w:tc>
        <w:tc>
          <w:tcPr>
            <w:tcW w:w="2288" w:type="dxa"/>
            <w:gridSpan w:val="2"/>
            <w:tcBorders>
              <w:top w:val="nil"/>
              <w:left w:val="nil"/>
              <w:bottom w:val="nil"/>
              <w:right w:val="nil"/>
            </w:tcBorders>
            <w:shd w:val="clear" w:color="auto" w:fill="auto"/>
            <w:noWrap/>
            <w:vAlign w:val="bottom"/>
            <w:hideMark/>
          </w:tcPr>
          <w:p w:rsidR="00053F0C" w:rsidRPr="009941D0" w:rsidRDefault="00053F0C" w:rsidP="003D0D2B">
            <w:pPr>
              <w:spacing w:after="0" w:line="240" w:lineRule="auto"/>
              <w:rPr>
                <w:rFonts w:eastAsia="Times New Roman"/>
                <w:b/>
                <w:bCs/>
                <w:szCs w:val="24"/>
                <w:lang w:val="sr-Cyrl-CS"/>
              </w:rPr>
            </w:pPr>
            <w:r>
              <w:rPr>
                <w:rFonts w:eastAsia="Times New Roman"/>
                <w:b/>
                <w:bCs/>
                <w:szCs w:val="24"/>
                <w:lang w:val="sr-Cyrl-CS"/>
              </w:rPr>
              <w:t>РУСКИ  КРСТУР</w:t>
            </w:r>
            <w:r w:rsidR="004556EC">
              <w:rPr>
                <w:rFonts w:eastAsia="Times New Roman"/>
                <w:b/>
                <w:bCs/>
                <w:szCs w:val="24"/>
                <w:lang w:val="sr-Cyrl-CS"/>
              </w:rPr>
              <w:t>,Б.Кидрича 66</w:t>
            </w:r>
          </w:p>
        </w:tc>
        <w:tc>
          <w:tcPr>
            <w:tcW w:w="801"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sz w:val="20"/>
                <w:szCs w:val="20"/>
              </w:rPr>
            </w:pPr>
          </w:p>
        </w:tc>
        <w:tc>
          <w:tcPr>
            <w:tcW w:w="801"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sz w:val="20"/>
                <w:szCs w:val="20"/>
              </w:rPr>
            </w:pPr>
          </w:p>
        </w:tc>
      </w:tr>
    </w:tbl>
    <w:p w:rsidR="00053F0C" w:rsidRPr="003106C1" w:rsidRDefault="00053F0C" w:rsidP="00053F0C">
      <w:pPr>
        <w:rPr>
          <w:b/>
          <w:szCs w:val="24"/>
          <w:lang w:val="sr-Cyrl-CS"/>
        </w:rPr>
      </w:pPr>
    </w:p>
    <w:tbl>
      <w:tblPr>
        <w:tblW w:w="1340" w:type="dxa"/>
        <w:tblInd w:w="93" w:type="dxa"/>
        <w:tblLook w:val="04A0"/>
      </w:tblPr>
      <w:tblGrid>
        <w:gridCol w:w="1340"/>
      </w:tblGrid>
      <w:tr w:rsidR="00053F0C" w:rsidRPr="00C526AF" w:rsidTr="003D0D2B">
        <w:trPr>
          <w:trHeight w:val="315"/>
        </w:trPr>
        <w:tc>
          <w:tcPr>
            <w:tcW w:w="1340"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rPr>
                <w:rFonts w:eastAsia="Times New Roman"/>
                <w:b/>
                <w:bCs/>
                <w:i/>
                <w:iCs/>
                <w:color w:val="FF0000"/>
                <w:sz w:val="20"/>
                <w:szCs w:val="20"/>
              </w:rPr>
            </w:pPr>
          </w:p>
        </w:tc>
      </w:tr>
      <w:tr w:rsidR="00053F0C" w:rsidRPr="00C526AF" w:rsidTr="003D0D2B">
        <w:trPr>
          <w:trHeight w:val="315"/>
        </w:trPr>
        <w:tc>
          <w:tcPr>
            <w:tcW w:w="1340" w:type="dxa"/>
            <w:tcBorders>
              <w:top w:val="nil"/>
              <w:left w:val="nil"/>
              <w:bottom w:val="nil"/>
              <w:right w:val="nil"/>
            </w:tcBorders>
            <w:shd w:val="clear" w:color="auto" w:fill="auto"/>
            <w:noWrap/>
            <w:vAlign w:val="bottom"/>
            <w:hideMark/>
          </w:tcPr>
          <w:p w:rsidR="00053F0C" w:rsidRPr="00C526AF" w:rsidRDefault="00053F0C" w:rsidP="003D0D2B">
            <w:pPr>
              <w:spacing w:after="0" w:line="240" w:lineRule="auto"/>
              <w:jc w:val="center"/>
              <w:rPr>
                <w:rFonts w:eastAsia="Times New Roman"/>
                <w:b/>
                <w:bCs/>
                <w:i/>
                <w:iCs/>
                <w:color w:val="FF0000"/>
                <w:sz w:val="20"/>
                <w:szCs w:val="20"/>
              </w:rPr>
            </w:pPr>
          </w:p>
        </w:tc>
      </w:tr>
      <w:tr w:rsidR="004556EC" w:rsidRPr="00C526AF" w:rsidTr="003D0D2B">
        <w:trPr>
          <w:trHeight w:val="315"/>
        </w:trPr>
        <w:tc>
          <w:tcPr>
            <w:tcW w:w="1340" w:type="dxa"/>
            <w:tcBorders>
              <w:top w:val="nil"/>
              <w:left w:val="nil"/>
              <w:bottom w:val="nil"/>
              <w:right w:val="nil"/>
            </w:tcBorders>
            <w:shd w:val="clear" w:color="auto" w:fill="auto"/>
            <w:noWrap/>
            <w:vAlign w:val="bottom"/>
            <w:hideMark/>
          </w:tcPr>
          <w:p w:rsidR="004556EC" w:rsidRPr="00C526AF" w:rsidRDefault="004556EC" w:rsidP="003D0D2B">
            <w:pPr>
              <w:spacing w:after="0" w:line="240" w:lineRule="auto"/>
              <w:jc w:val="center"/>
              <w:rPr>
                <w:rFonts w:eastAsia="Times New Roman"/>
                <w:b/>
                <w:bCs/>
                <w:i/>
                <w:iCs/>
                <w:color w:val="FF0000"/>
                <w:sz w:val="20"/>
                <w:szCs w:val="20"/>
              </w:rPr>
            </w:pPr>
          </w:p>
        </w:tc>
      </w:tr>
    </w:tbl>
    <w:tbl>
      <w:tblPr>
        <w:tblStyle w:val="TableGrid"/>
        <w:tblpPr w:leftFromText="180" w:rightFromText="180" w:vertAnchor="text" w:tblpXSpec="right" w:tblpY="1"/>
        <w:tblOverlap w:val="never"/>
        <w:tblW w:w="10705" w:type="dxa"/>
        <w:tblLook w:val="04A0"/>
      </w:tblPr>
      <w:tblGrid>
        <w:gridCol w:w="580"/>
        <w:gridCol w:w="4293"/>
        <w:gridCol w:w="1159"/>
        <w:gridCol w:w="1256"/>
        <w:gridCol w:w="1703"/>
        <w:gridCol w:w="1714"/>
      </w:tblGrid>
      <w:tr w:rsidR="004556EC" w:rsidTr="004556EC">
        <w:tc>
          <w:tcPr>
            <w:tcW w:w="580" w:type="dxa"/>
          </w:tcPr>
          <w:p w:rsidR="004556EC" w:rsidRDefault="004556EC" w:rsidP="003D0D2B">
            <w:pPr>
              <w:jc w:val="center"/>
            </w:pPr>
            <w:r>
              <w:t>р.б.</w:t>
            </w:r>
          </w:p>
        </w:tc>
        <w:tc>
          <w:tcPr>
            <w:tcW w:w="4293" w:type="dxa"/>
          </w:tcPr>
          <w:p w:rsidR="004556EC" w:rsidRDefault="004556EC" w:rsidP="003D0D2B">
            <w:pPr>
              <w:jc w:val="center"/>
            </w:pPr>
            <w:r>
              <w:t>Опис радова</w:t>
            </w:r>
          </w:p>
        </w:tc>
        <w:tc>
          <w:tcPr>
            <w:tcW w:w="1159" w:type="dxa"/>
          </w:tcPr>
          <w:p w:rsidR="004556EC" w:rsidRDefault="004556EC" w:rsidP="003D0D2B">
            <w:pPr>
              <w:jc w:val="center"/>
            </w:pPr>
            <w:r>
              <w:t>Јединица мере</w:t>
            </w:r>
          </w:p>
        </w:tc>
        <w:tc>
          <w:tcPr>
            <w:tcW w:w="1256" w:type="dxa"/>
          </w:tcPr>
          <w:p w:rsidR="004556EC" w:rsidRDefault="004556EC" w:rsidP="003D0D2B">
            <w:pPr>
              <w:jc w:val="center"/>
            </w:pPr>
            <w:r>
              <w:t>Количина</w:t>
            </w:r>
          </w:p>
        </w:tc>
        <w:tc>
          <w:tcPr>
            <w:tcW w:w="1703" w:type="dxa"/>
          </w:tcPr>
          <w:p w:rsidR="004556EC" w:rsidRDefault="004556EC" w:rsidP="003D0D2B">
            <w:pPr>
              <w:jc w:val="center"/>
            </w:pPr>
            <w:r>
              <w:t>Цена по ЈМ без ПДВ-а</w:t>
            </w:r>
          </w:p>
        </w:tc>
        <w:tc>
          <w:tcPr>
            <w:tcW w:w="1714" w:type="dxa"/>
          </w:tcPr>
          <w:p w:rsidR="004556EC" w:rsidRDefault="004556EC" w:rsidP="003D0D2B">
            <w:pPr>
              <w:jc w:val="center"/>
            </w:pPr>
            <w:r>
              <w:t>Укупна цена без ПДВ-а</w:t>
            </w:r>
          </w:p>
        </w:tc>
      </w:tr>
      <w:tr w:rsidR="004556EC" w:rsidTr="004556EC">
        <w:tc>
          <w:tcPr>
            <w:tcW w:w="580" w:type="dxa"/>
          </w:tcPr>
          <w:p w:rsidR="004556EC" w:rsidRDefault="004556EC" w:rsidP="003D0D2B">
            <w:pPr>
              <w:jc w:val="center"/>
            </w:pPr>
          </w:p>
          <w:p w:rsidR="004556EC" w:rsidRDefault="004556EC" w:rsidP="003D0D2B">
            <w:pPr>
              <w:jc w:val="center"/>
            </w:pPr>
            <w:r>
              <w:t>1.</w:t>
            </w:r>
          </w:p>
        </w:tc>
        <w:tc>
          <w:tcPr>
            <w:tcW w:w="4293" w:type="dxa"/>
          </w:tcPr>
          <w:p w:rsidR="004556EC" w:rsidRDefault="004556EC" w:rsidP="003D0D2B">
            <w:pPr>
              <w:jc w:val="both"/>
              <w:rPr>
                <w:rFonts w:eastAsia="Times New Roman"/>
              </w:rPr>
            </w:pPr>
            <w:r>
              <w:rPr>
                <w:rFonts w:eastAsia="Times New Roman"/>
              </w:rPr>
              <w:t>Рушење</w:t>
            </w:r>
            <w:r w:rsidRPr="003E0D42">
              <w:rPr>
                <w:rFonts w:eastAsia="Times New Roman"/>
              </w:rPr>
              <w:t xml:space="preserve"> </w:t>
            </w:r>
            <w:r>
              <w:rPr>
                <w:rFonts w:eastAsia="Times New Roman"/>
              </w:rPr>
              <w:t>преградног</w:t>
            </w:r>
            <w:r w:rsidRPr="003E0D42">
              <w:rPr>
                <w:rFonts w:eastAsia="Times New Roman"/>
              </w:rPr>
              <w:t xml:space="preserve"> </w:t>
            </w:r>
            <w:r>
              <w:rPr>
                <w:rFonts w:eastAsia="Times New Roman"/>
              </w:rPr>
              <w:t>зида</w:t>
            </w:r>
            <w:r w:rsidRPr="003E0D42">
              <w:rPr>
                <w:rFonts w:eastAsia="Times New Roman"/>
              </w:rPr>
              <w:t xml:space="preserve"> </w:t>
            </w:r>
            <w:r>
              <w:rPr>
                <w:rFonts w:eastAsia="Times New Roman"/>
              </w:rPr>
              <w:t>дебљине</w:t>
            </w:r>
            <w:r w:rsidRPr="003E0D42">
              <w:rPr>
                <w:rFonts w:eastAsia="Times New Roman"/>
              </w:rPr>
              <w:t xml:space="preserve"> </w:t>
            </w:r>
            <w:r>
              <w:rPr>
                <w:rFonts w:eastAsia="Times New Roman"/>
              </w:rPr>
              <w:t>д</w:t>
            </w:r>
            <w:r w:rsidRPr="003E0D42">
              <w:rPr>
                <w:rFonts w:eastAsia="Times New Roman"/>
              </w:rPr>
              <w:t>=12</w:t>
            </w:r>
            <w:r>
              <w:rPr>
                <w:rFonts w:eastAsia="Times New Roman"/>
              </w:rPr>
              <w:t>цм</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изношењем</w:t>
            </w:r>
            <w:r w:rsidRPr="003E0D42">
              <w:rPr>
                <w:rFonts w:eastAsia="Times New Roman"/>
              </w:rPr>
              <w:t xml:space="preserve"> </w:t>
            </w:r>
            <w:r>
              <w:rPr>
                <w:rFonts w:eastAsia="Times New Roman"/>
              </w:rPr>
              <w:t>шута</w:t>
            </w:r>
            <w:r w:rsidRPr="003E0D42">
              <w:rPr>
                <w:rFonts w:eastAsia="Times New Roman"/>
              </w:rPr>
              <w:t xml:space="preserve">, </w:t>
            </w:r>
            <w:r>
              <w:rPr>
                <w:rFonts w:eastAsia="Times New Roman"/>
              </w:rPr>
              <w:t>утоваром</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одвозом</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депонију</w:t>
            </w:r>
          </w:p>
          <w:p w:rsidR="004556EC" w:rsidRPr="008E0934" w:rsidRDefault="004556EC" w:rsidP="003D0D2B">
            <w:pPr>
              <w:jc w:val="both"/>
              <w:rPr>
                <w:rFonts w:eastAsia="Times New Roman"/>
                <w:b/>
                <w:i/>
              </w:rPr>
            </w:pPr>
            <w:r>
              <w:rPr>
                <w:rFonts w:eastAsia="Times New Roman"/>
                <w:b/>
                <w:i/>
              </w:rPr>
              <w:t>За обрачун</w:t>
            </w:r>
          </w:p>
        </w:tc>
        <w:tc>
          <w:tcPr>
            <w:tcW w:w="1159" w:type="dxa"/>
          </w:tcPr>
          <w:p w:rsidR="004556EC" w:rsidRDefault="004556EC" w:rsidP="003D0D2B">
            <w:pPr>
              <w:jc w:val="center"/>
            </w:pPr>
          </w:p>
          <w:p w:rsidR="004556EC" w:rsidRDefault="004556EC" w:rsidP="003D0D2B">
            <w:pPr>
              <w:jc w:val="center"/>
            </w:pPr>
            <w:r>
              <w:t>м2</w:t>
            </w:r>
          </w:p>
        </w:tc>
        <w:tc>
          <w:tcPr>
            <w:tcW w:w="1256" w:type="dxa"/>
          </w:tcPr>
          <w:p w:rsidR="004556EC" w:rsidRDefault="004556EC" w:rsidP="003D0D2B">
            <w:pPr>
              <w:jc w:val="center"/>
            </w:pPr>
          </w:p>
          <w:p w:rsidR="004556EC" w:rsidRPr="00760D5E" w:rsidRDefault="004556EC" w:rsidP="003D0D2B">
            <w:pPr>
              <w:jc w:val="center"/>
            </w:pPr>
            <w:r>
              <w:t>9,00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p>
          <w:p w:rsidR="004556EC" w:rsidRDefault="004556EC" w:rsidP="003D0D2B">
            <w:pPr>
              <w:jc w:val="center"/>
            </w:pPr>
          </w:p>
          <w:p w:rsidR="004556EC" w:rsidRDefault="004556EC" w:rsidP="003D0D2B">
            <w:pPr>
              <w:jc w:val="center"/>
            </w:pPr>
            <w:r>
              <w:t>2.</w:t>
            </w:r>
          </w:p>
        </w:tc>
        <w:tc>
          <w:tcPr>
            <w:tcW w:w="4293" w:type="dxa"/>
          </w:tcPr>
          <w:p w:rsidR="004556EC" w:rsidRDefault="004556EC" w:rsidP="003D0D2B">
            <w:pPr>
              <w:jc w:val="both"/>
              <w:rPr>
                <w:rFonts w:eastAsia="Times New Roman"/>
              </w:rPr>
            </w:pPr>
            <w:r>
              <w:rPr>
                <w:rFonts w:eastAsia="Times New Roman"/>
              </w:rPr>
              <w:t>Вађење</w:t>
            </w:r>
            <w:r w:rsidRPr="003E0D42">
              <w:rPr>
                <w:rFonts w:eastAsia="Times New Roman"/>
              </w:rPr>
              <w:t xml:space="preserve"> </w:t>
            </w:r>
            <w:r>
              <w:rPr>
                <w:rFonts w:eastAsia="Times New Roman"/>
              </w:rPr>
              <w:t>врата</w:t>
            </w:r>
            <w:r w:rsidRPr="003E0D42">
              <w:rPr>
                <w:rFonts w:eastAsia="Times New Roman"/>
              </w:rPr>
              <w:t xml:space="preserve"> </w:t>
            </w:r>
            <w:r>
              <w:rPr>
                <w:rFonts w:eastAsia="Times New Roman"/>
              </w:rPr>
              <w:t>димензија</w:t>
            </w:r>
            <w:r w:rsidRPr="003E0D42">
              <w:rPr>
                <w:rFonts w:eastAsia="Times New Roman"/>
              </w:rPr>
              <w:t xml:space="preserve"> 80/120</w:t>
            </w:r>
            <w:r>
              <w:rPr>
                <w:rFonts w:eastAsia="Times New Roman"/>
              </w:rPr>
              <w:t>цм</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одлагањем</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градилишну</w:t>
            </w:r>
            <w:r w:rsidRPr="003E0D42">
              <w:rPr>
                <w:rFonts w:eastAsia="Times New Roman"/>
              </w:rPr>
              <w:t xml:space="preserve"> </w:t>
            </w:r>
            <w:r>
              <w:rPr>
                <w:rFonts w:eastAsia="Times New Roman"/>
              </w:rPr>
              <w:t>депонију</w:t>
            </w:r>
            <w:r w:rsidRPr="003E0D42">
              <w:rPr>
                <w:rFonts w:eastAsia="Times New Roman"/>
              </w:rPr>
              <w:t>.</w:t>
            </w:r>
          </w:p>
          <w:p w:rsidR="004556EC" w:rsidRPr="000C49F9" w:rsidRDefault="004556EC" w:rsidP="003D0D2B">
            <w:pPr>
              <w:jc w:val="both"/>
              <w:rPr>
                <w:rFonts w:eastAsia="Times New Roman"/>
              </w:rPr>
            </w:pPr>
            <w:r>
              <w:rPr>
                <w:rFonts w:eastAsia="Times New Roman"/>
                <w:b/>
                <w:i/>
              </w:rPr>
              <w:t>За обрачун</w:t>
            </w:r>
          </w:p>
        </w:tc>
        <w:tc>
          <w:tcPr>
            <w:tcW w:w="1159" w:type="dxa"/>
          </w:tcPr>
          <w:p w:rsidR="004556EC" w:rsidRDefault="004556EC" w:rsidP="003D0D2B">
            <w:pPr>
              <w:jc w:val="center"/>
            </w:pPr>
          </w:p>
          <w:p w:rsidR="004556EC" w:rsidRDefault="004556EC" w:rsidP="003D0D2B">
            <w:pPr>
              <w:jc w:val="center"/>
            </w:pPr>
            <w:r>
              <w:t>ком</w:t>
            </w:r>
          </w:p>
        </w:tc>
        <w:tc>
          <w:tcPr>
            <w:tcW w:w="1256" w:type="dxa"/>
          </w:tcPr>
          <w:p w:rsidR="004556EC" w:rsidRDefault="004556EC" w:rsidP="003D0D2B">
            <w:pPr>
              <w:jc w:val="center"/>
            </w:pPr>
          </w:p>
          <w:p w:rsidR="004556EC" w:rsidRDefault="004556EC" w:rsidP="003D0D2B">
            <w:pPr>
              <w:jc w:val="center"/>
            </w:pPr>
            <w:r>
              <w:t>2,00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p>
          <w:p w:rsidR="004556EC" w:rsidRDefault="004556EC" w:rsidP="003D0D2B">
            <w:pPr>
              <w:jc w:val="center"/>
            </w:pPr>
          </w:p>
          <w:p w:rsidR="004556EC" w:rsidRDefault="004556EC" w:rsidP="003D0D2B">
            <w:pPr>
              <w:jc w:val="center"/>
            </w:pPr>
            <w:r>
              <w:t>3.</w:t>
            </w:r>
          </w:p>
        </w:tc>
        <w:tc>
          <w:tcPr>
            <w:tcW w:w="4293" w:type="dxa"/>
          </w:tcPr>
          <w:p w:rsidR="004556EC" w:rsidRDefault="004556EC" w:rsidP="003D0D2B">
            <w:pPr>
              <w:jc w:val="both"/>
              <w:rPr>
                <w:rFonts w:eastAsia="Times New Roman"/>
              </w:rPr>
            </w:pPr>
            <w:r>
              <w:rPr>
                <w:rFonts w:eastAsia="Times New Roman"/>
              </w:rPr>
              <w:t>Проширење</w:t>
            </w:r>
            <w:r w:rsidRPr="003E0D42">
              <w:rPr>
                <w:rFonts w:eastAsia="Times New Roman"/>
              </w:rPr>
              <w:t xml:space="preserve"> </w:t>
            </w:r>
            <w:r>
              <w:rPr>
                <w:rFonts w:eastAsia="Times New Roman"/>
              </w:rPr>
              <w:t>отвора</w:t>
            </w:r>
            <w:r w:rsidRPr="003E0D42">
              <w:rPr>
                <w:rFonts w:eastAsia="Times New Roman"/>
              </w:rPr>
              <w:t xml:space="preserve"> </w:t>
            </w:r>
            <w:r>
              <w:rPr>
                <w:rFonts w:eastAsia="Times New Roman"/>
              </w:rPr>
              <w:t>за</w:t>
            </w:r>
            <w:r w:rsidRPr="003E0D42">
              <w:rPr>
                <w:rFonts w:eastAsia="Times New Roman"/>
              </w:rPr>
              <w:t xml:space="preserve"> </w:t>
            </w:r>
            <w:r>
              <w:rPr>
                <w:rFonts w:eastAsia="Times New Roman"/>
              </w:rPr>
              <w:t>врата</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димензију</w:t>
            </w:r>
            <w:r w:rsidRPr="003E0D42">
              <w:rPr>
                <w:rFonts w:eastAsia="Times New Roman"/>
              </w:rPr>
              <w:t xml:space="preserve"> </w:t>
            </w:r>
            <w:r>
              <w:rPr>
                <w:rFonts w:eastAsia="Times New Roman"/>
              </w:rPr>
              <w:t>за</w:t>
            </w:r>
            <w:r w:rsidRPr="003E0D42">
              <w:rPr>
                <w:rFonts w:eastAsia="Times New Roman"/>
              </w:rPr>
              <w:t xml:space="preserve"> </w:t>
            </w:r>
            <w:r>
              <w:rPr>
                <w:rFonts w:eastAsia="Times New Roman"/>
              </w:rPr>
              <w:t>инвалидска</w:t>
            </w:r>
            <w:r w:rsidRPr="003E0D42">
              <w:rPr>
                <w:rFonts w:eastAsia="Times New Roman"/>
              </w:rPr>
              <w:t xml:space="preserve"> </w:t>
            </w:r>
            <w:r>
              <w:rPr>
                <w:rFonts w:eastAsia="Times New Roman"/>
              </w:rPr>
              <w:t>колица</w:t>
            </w:r>
            <w:r w:rsidRPr="003E0D42">
              <w:rPr>
                <w:rFonts w:eastAsia="Times New Roman"/>
              </w:rPr>
              <w:t>.</w:t>
            </w:r>
          </w:p>
          <w:p w:rsidR="004556EC" w:rsidRPr="003E0D42" w:rsidRDefault="004556EC" w:rsidP="003D0D2B">
            <w:pPr>
              <w:jc w:val="both"/>
              <w:rPr>
                <w:rFonts w:eastAsia="Times New Roman"/>
              </w:rPr>
            </w:pPr>
            <w:r>
              <w:rPr>
                <w:rFonts w:eastAsia="Times New Roman"/>
                <w:b/>
                <w:i/>
              </w:rPr>
              <w:t>За обрачун</w:t>
            </w:r>
          </w:p>
        </w:tc>
        <w:tc>
          <w:tcPr>
            <w:tcW w:w="1159" w:type="dxa"/>
          </w:tcPr>
          <w:p w:rsidR="004556EC" w:rsidRDefault="004556EC" w:rsidP="003D0D2B">
            <w:pPr>
              <w:jc w:val="center"/>
            </w:pPr>
          </w:p>
          <w:p w:rsidR="004556EC" w:rsidRDefault="004556EC" w:rsidP="003D0D2B">
            <w:pPr>
              <w:jc w:val="center"/>
            </w:pPr>
            <w:r>
              <w:t>ком</w:t>
            </w:r>
          </w:p>
        </w:tc>
        <w:tc>
          <w:tcPr>
            <w:tcW w:w="1256" w:type="dxa"/>
          </w:tcPr>
          <w:p w:rsidR="004556EC" w:rsidRDefault="004556EC" w:rsidP="003D0D2B"/>
          <w:p w:rsidR="004556EC" w:rsidRDefault="004556EC" w:rsidP="003D0D2B">
            <w:r>
              <w:t xml:space="preserve">      1,00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p>
          <w:p w:rsidR="004556EC" w:rsidRDefault="004556EC" w:rsidP="003D0D2B">
            <w:pPr>
              <w:jc w:val="center"/>
            </w:pPr>
          </w:p>
          <w:p w:rsidR="004556EC" w:rsidRDefault="004556EC" w:rsidP="003D0D2B">
            <w:pPr>
              <w:jc w:val="center"/>
            </w:pPr>
            <w:r>
              <w:t>4.</w:t>
            </w:r>
          </w:p>
        </w:tc>
        <w:tc>
          <w:tcPr>
            <w:tcW w:w="4293" w:type="dxa"/>
            <w:vAlign w:val="center"/>
          </w:tcPr>
          <w:p w:rsidR="004556EC" w:rsidRDefault="004556EC" w:rsidP="003D0D2B">
            <w:pPr>
              <w:rPr>
                <w:rFonts w:eastAsia="Times New Roman"/>
              </w:rPr>
            </w:pPr>
            <w:r>
              <w:rPr>
                <w:rFonts w:eastAsia="Times New Roman"/>
              </w:rPr>
              <w:t>Проширење</w:t>
            </w:r>
            <w:r w:rsidRPr="003E0D42">
              <w:rPr>
                <w:rFonts w:eastAsia="Times New Roman"/>
              </w:rPr>
              <w:t xml:space="preserve"> </w:t>
            </w:r>
            <w:r>
              <w:rPr>
                <w:rFonts w:eastAsia="Times New Roman"/>
              </w:rPr>
              <w:t>отвора</w:t>
            </w:r>
            <w:r w:rsidRPr="003E0D42">
              <w:rPr>
                <w:rFonts w:eastAsia="Times New Roman"/>
              </w:rPr>
              <w:t xml:space="preserve"> </w:t>
            </w:r>
            <w:r>
              <w:rPr>
                <w:rFonts w:eastAsia="Times New Roman"/>
              </w:rPr>
              <w:t>за</w:t>
            </w:r>
            <w:r w:rsidRPr="003E0D42">
              <w:rPr>
                <w:rFonts w:eastAsia="Times New Roman"/>
              </w:rPr>
              <w:t xml:space="preserve"> </w:t>
            </w:r>
            <w:r>
              <w:rPr>
                <w:rFonts w:eastAsia="Times New Roman"/>
              </w:rPr>
              <w:t>прозор</w:t>
            </w:r>
            <w:r w:rsidRPr="003E0D42">
              <w:rPr>
                <w:rFonts w:eastAsia="Times New Roman"/>
              </w:rPr>
              <w:t xml:space="preserve"> </w:t>
            </w:r>
            <w:r>
              <w:rPr>
                <w:rFonts w:eastAsia="Times New Roman"/>
              </w:rPr>
              <w:t>уместо</w:t>
            </w:r>
            <w:r w:rsidRPr="003E0D42">
              <w:rPr>
                <w:rFonts w:eastAsia="Times New Roman"/>
              </w:rPr>
              <w:t xml:space="preserve"> </w:t>
            </w:r>
            <w:r>
              <w:rPr>
                <w:rFonts w:eastAsia="Times New Roman"/>
              </w:rPr>
              <w:t>врата</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другој</w:t>
            </w:r>
            <w:r w:rsidRPr="003E0D42">
              <w:rPr>
                <w:rFonts w:eastAsia="Times New Roman"/>
              </w:rPr>
              <w:t xml:space="preserve"> </w:t>
            </w:r>
            <w:r>
              <w:rPr>
                <w:rFonts w:eastAsia="Times New Roman"/>
              </w:rPr>
              <w:t>просторији</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ширину</w:t>
            </w:r>
            <w:r w:rsidRPr="003E0D42">
              <w:rPr>
                <w:rFonts w:eastAsia="Times New Roman"/>
              </w:rPr>
              <w:t xml:space="preserve"> 140</w:t>
            </w:r>
            <w:r>
              <w:rPr>
                <w:rFonts w:eastAsia="Times New Roman"/>
              </w:rPr>
              <w:t>цм</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узбацивањем</w:t>
            </w:r>
            <w:r w:rsidRPr="003E0D42">
              <w:rPr>
                <w:rFonts w:eastAsia="Times New Roman"/>
              </w:rPr>
              <w:t xml:space="preserve"> </w:t>
            </w:r>
            <w:r>
              <w:rPr>
                <w:rFonts w:eastAsia="Times New Roman"/>
              </w:rPr>
              <w:t>новог</w:t>
            </w:r>
            <w:r w:rsidRPr="003E0D42">
              <w:rPr>
                <w:rFonts w:eastAsia="Times New Roman"/>
              </w:rPr>
              <w:t xml:space="preserve"> </w:t>
            </w:r>
            <w:r>
              <w:rPr>
                <w:rFonts w:eastAsia="Times New Roman"/>
              </w:rPr>
              <w:t>монтажног</w:t>
            </w:r>
            <w:r w:rsidRPr="003E0D42">
              <w:rPr>
                <w:rFonts w:eastAsia="Times New Roman"/>
              </w:rPr>
              <w:t xml:space="preserve"> </w:t>
            </w:r>
            <w:r>
              <w:rPr>
                <w:rFonts w:eastAsia="Times New Roman"/>
              </w:rPr>
              <w:t>надвратника</w:t>
            </w:r>
            <w:r w:rsidRPr="003E0D42">
              <w:rPr>
                <w:rFonts w:eastAsia="Times New Roman"/>
              </w:rPr>
              <w:t xml:space="preserve"> 3x12</w:t>
            </w:r>
            <w:r>
              <w:rPr>
                <w:rFonts w:eastAsia="Times New Roman"/>
              </w:rPr>
              <w:t>цм</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узиђивањем</w:t>
            </w:r>
            <w:r w:rsidRPr="003E0D42">
              <w:rPr>
                <w:rFonts w:eastAsia="Times New Roman"/>
              </w:rPr>
              <w:t xml:space="preserve"> </w:t>
            </w:r>
            <w:r>
              <w:rPr>
                <w:rFonts w:eastAsia="Times New Roman"/>
              </w:rPr>
              <w:t>парапета</w:t>
            </w:r>
            <w:r w:rsidRPr="003E0D42">
              <w:rPr>
                <w:rFonts w:eastAsia="Times New Roman"/>
              </w:rPr>
              <w:t xml:space="preserve"> </w:t>
            </w:r>
            <w:r>
              <w:rPr>
                <w:rFonts w:eastAsia="Times New Roman"/>
              </w:rPr>
              <w:t>д</w:t>
            </w:r>
            <w:r w:rsidRPr="003E0D42">
              <w:rPr>
                <w:rFonts w:eastAsia="Times New Roman"/>
              </w:rPr>
              <w:t>=38</w:t>
            </w:r>
            <w:r>
              <w:rPr>
                <w:rFonts w:eastAsia="Times New Roman"/>
              </w:rPr>
              <w:t>цм</w:t>
            </w:r>
            <w:r w:rsidRPr="003E0D42">
              <w:rPr>
                <w:rFonts w:eastAsia="Times New Roman"/>
              </w:rPr>
              <w:t>.</w:t>
            </w:r>
          </w:p>
          <w:p w:rsidR="004556EC" w:rsidRPr="00DD2939" w:rsidRDefault="004556EC" w:rsidP="003D0D2B">
            <w:pPr>
              <w:rPr>
                <w:rFonts w:eastAsia="Times New Roman"/>
              </w:rPr>
            </w:pPr>
            <w:r>
              <w:rPr>
                <w:rFonts w:eastAsia="Times New Roman"/>
                <w:b/>
                <w:i/>
              </w:rPr>
              <w:t>За обрачун</w:t>
            </w:r>
          </w:p>
        </w:tc>
        <w:tc>
          <w:tcPr>
            <w:tcW w:w="1159" w:type="dxa"/>
          </w:tcPr>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r>
              <w:t>ком</w:t>
            </w:r>
          </w:p>
        </w:tc>
        <w:tc>
          <w:tcPr>
            <w:tcW w:w="1256" w:type="dxa"/>
          </w:tcPr>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r>
              <w:t>1,00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p>
          <w:p w:rsidR="004556EC" w:rsidRDefault="004556EC" w:rsidP="003D0D2B">
            <w:pPr>
              <w:jc w:val="center"/>
            </w:pPr>
            <w:r>
              <w:t>5.</w:t>
            </w:r>
          </w:p>
        </w:tc>
        <w:tc>
          <w:tcPr>
            <w:tcW w:w="4293" w:type="dxa"/>
            <w:vAlign w:val="center"/>
          </w:tcPr>
          <w:p w:rsidR="004556EC" w:rsidRDefault="004556EC" w:rsidP="003D0D2B">
            <w:pPr>
              <w:rPr>
                <w:rFonts w:eastAsia="Times New Roman"/>
              </w:rPr>
            </w:pPr>
            <w:r>
              <w:rPr>
                <w:rFonts w:eastAsia="Times New Roman"/>
              </w:rPr>
              <w:t>Крпљење</w:t>
            </w:r>
            <w:r w:rsidRPr="003E0D42">
              <w:rPr>
                <w:rFonts w:eastAsia="Times New Roman"/>
              </w:rPr>
              <w:t xml:space="preserve"> </w:t>
            </w:r>
            <w:r>
              <w:rPr>
                <w:rFonts w:eastAsia="Times New Roman"/>
              </w:rPr>
              <w:t>отвора</w:t>
            </w:r>
            <w:r w:rsidRPr="003E0D42">
              <w:rPr>
                <w:rFonts w:eastAsia="Times New Roman"/>
              </w:rPr>
              <w:t xml:space="preserve"> </w:t>
            </w:r>
            <w:r>
              <w:rPr>
                <w:rFonts w:eastAsia="Times New Roman"/>
              </w:rPr>
              <w:t>за</w:t>
            </w:r>
            <w:r w:rsidRPr="003E0D42">
              <w:rPr>
                <w:rFonts w:eastAsia="Times New Roman"/>
              </w:rPr>
              <w:t xml:space="preserve"> </w:t>
            </w:r>
            <w:r>
              <w:rPr>
                <w:rFonts w:eastAsia="Times New Roman"/>
              </w:rPr>
              <w:t>врата</w:t>
            </w:r>
            <w:r w:rsidRPr="003E0D42">
              <w:rPr>
                <w:rFonts w:eastAsia="Times New Roman"/>
              </w:rPr>
              <w:t xml:space="preserve">, </w:t>
            </w:r>
            <w:r>
              <w:rPr>
                <w:rFonts w:eastAsia="Times New Roman"/>
              </w:rPr>
              <w:t>прозор</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преградни</w:t>
            </w:r>
            <w:r w:rsidRPr="003E0D42">
              <w:rPr>
                <w:rFonts w:eastAsia="Times New Roman"/>
              </w:rPr>
              <w:t xml:space="preserve"> </w:t>
            </w:r>
            <w:r>
              <w:rPr>
                <w:rFonts w:eastAsia="Times New Roman"/>
              </w:rPr>
              <w:t>зид</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унутрашње</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спољашње</w:t>
            </w:r>
            <w:r w:rsidRPr="003E0D42">
              <w:rPr>
                <w:rFonts w:eastAsia="Times New Roman"/>
              </w:rPr>
              <w:t xml:space="preserve"> </w:t>
            </w:r>
            <w:r>
              <w:rPr>
                <w:rFonts w:eastAsia="Times New Roman"/>
              </w:rPr>
              <w:t>стране</w:t>
            </w:r>
            <w:r w:rsidRPr="003E0D42">
              <w:rPr>
                <w:rFonts w:eastAsia="Times New Roman"/>
              </w:rPr>
              <w:t>.</w:t>
            </w:r>
          </w:p>
          <w:p w:rsidR="004556EC" w:rsidRPr="00DD2939" w:rsidRDefault="004556EC" w:rsidP="003D0D2B">
            <w:pPr>
              <w:rPr>
                <w:rFonts w:eastAsia="Times New Roman"/>
              </w:rPr>
            </w:pPr>
            <w:r>
              <w:rPr>
                <w:rFonts w:eastAsia="Times New Roman"/>
                <w:b/>
                <w:i/>
              </w:rPr>
              <w:t>За обрачун</w:t>
            </w:r>
          </w:p>
        </w:tc>
        <w:tc>
          <w:tcPr>
            <w:tcW w:w="1159" w:type="dxa"/>
          </w:tcPr>
          <w:p w:rsidR="004556EC" w:rsidRDefault="004556EC" w:rsidP="003D0D2B">
            <w:pPr>
              <w:jc w:val="center"/>
            </w:pPr>
          </w:p>
          <w:p w:rsidR="004556EC" w:rsidRDefault="004556EC" w:rsidP="003D0D2B">
            <w:pPr>
              <w:jc w:val="center"/>
            </w:pPr>
            <w:r>
              <w:t>м</w:t>
            </w:r>
          </w:p>
        </w:tc>
        <w:tc>
          <w:tcPr>
            <w:tcW w:w="1256" w:type="dxa"/>
          </w:tcPr>
          <w:p w:rsidR="004556EC" w:rsidRDefault="004556EC" w:rsidP="003D0D2B">
            <w:pPr>
              <w:jc w:val="center"/>
            </w:pPr>
          </w:p>
          <w:p w:rsidR="004556EC" w:rsidRDefault="004556EC" w:rsidP="003D0D2B">
            <w:pPr>
              <w:jc w:val="center"/>
            </w:pPr>
            <w:r>
              <w:t>14,80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p>
          <w:p w:rsidR="004556EC" w:rsidRDefault="004556EC" w:rsidP="003D0D2B">
            <w:pPr>
              <w:jc w:val="center"/>
            </w:pPr>
            <w:r>
              <w:t>6.</w:t>
            </w:r>
          </w:p>
        </w:tc>
        <w:tc>
          <w:tcPr>
            <w:tcW w:w="4293" w:type="dxa"/>
            <w:vAlign w:val="center"/>
          </w:tcPr>
          <w:p w:rsidR="004556EC" w:rsidRDefault="004556EC" w:rsidP="003D0D2B">
            <w:pPr>
              <w:rPr>
                <w:rFonts w:eastAsia="Times New Roman"/>
              </w:rPr>
            </w:pPr>
            <w:r>
              <w:rPr>
                <w:rFonts w:eastAsia="Times New Roman"/>
              </w:rPr>
              <w:t>Израда</w:t>
            </w:r>
            <w:r w:rsidRPr="003E0D42">
              <w:rPr>
                <w:rFonts w:eastAsia="Times New Roman"/>
              </w:rPr>
              <w:t xml:space="preserve"> </w:t>
            </w:r>
            <w:r>
              <w:rPr>
                <w:rFonts w:eastAsia="Times New Roman"/>
              </w:rPr>
              <w:t>изравнавајућег</w:t>
            </w:r>
            <w:r w:rsidRPr="003E0D42">
              <w:rPr>
                <w:rFonts w:eastAsia="Times New Roman"/>
              </w:rPr>
              <w:t xml:space="preserve"> </w:t>
            </w:r>
            <w:r>
              <w:rPr>
                <w:rFonts w:eastAsia="Times New Roman"/>
              </w:rPr>
              <w:t>слоја</w:t>
            </w:r>
            <w:r w:rsidRPr="003E0D42">
              <w:rPr>
                <w:rFonts w:eastAsia="Times New Roman"/>
              </w:rPr>
              <w:t xml:space="preserve"> </w:t>
            </w:r>
            <w:r>
              <w:rPr>
                <w:rFonts w:eastAsia="Times New Roman"/>
              </w:rPr>
              <w:t>пода</w:t>
            </w:r>
            <w:r w:rsidRPr="003E0D42">
              <w:rPr>
                <w:rFonts w:eastAsia="Times New Roman"/>
              </w:rPr>
              <w:t xml:space="preserve"> </w:t>
            </w:r>
            <w:r>
              <w:rPr>
                <w:rFonts w:eastAsia="Times New Roman"/>
              </w:rPr>
              <w:t>пре</w:t>
            </w:r>
            <w:r w:rsidRPr="003E0D42">
              <w:rPr>
                <w:rFonts w:eastAsia="Times New Roman"/>
              </w:rPr>
              <w:t xml:space="preserve"> </w:t>
            </w:r>
            <w:r>
              <w:rPr>
                <w:rFonts w:eastAsia="Times New Roman"/>
              </w:rPr>
              <w:t>постављења</w:t>
            </w:r>
            <w:r w:rsidRPr="003E0D42">
              <w:rPr>
                <w:rFonts w:eastAsia="Times New Roman"/>
              </w:rPr>
              <w:t xml:space="preserve"> </w:t>
            </w:r>
            <w:r>
              <w:rPr>
                <w:rFonts w:eastAsia="Times New Roman"/>
              </w:rPr>
              <w:t>ламината</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обе</w:t>
            </w:r>
            <w:r w:rsidRPr="003E0D42">
              <w:rPr>
                <w:rFonts w:eastAsia="Times New Roman"/>
              </w:rPr>
              <w:t xml:space="preserve"> </w:t>
            </w:r>
            <w:r>
              <w:rPr>
                <w:rFonts w:eastAsia="Times New Roman"/>
              </w:rPr>
              <w:t>просторије</w:t>
            </w:r>
            <w:r w:rsidRPr="003E0D42">
              <w:rPr>
                <w:rFonts w:eastAsia="Times New Roman"/>
              </w:rPr>
              <w:t xml:space="preserve"> </w:t>
            </w:r>
            <w:r>
              <w:rPr>
                <w:rFonts w:eastAsia="Times New Roman"/>
              </w:rPr>
              <w:t>из</w:t>
            </w:r>
            <w:r w:rsidRPr="003E0D42">
              <w:rPr>
                <w:rFonts w:eastAsia="Times New Roman"/>
              </w:rPr>
              <w:t xml:space="preserve"> </w:t>
            </w:r>
            <w:r>
              <w:rPr>
                <w:rFonts w:eastAsia="Times New Roman"/>
              </w:rPr>
              <w:t>производног</w:t>
            </w:r>
            <w:r w:rsidRPr="003E0D42">
              <w:rPr>
                <w:rFonts w:eastAsia="Times New Roman"/>
              </w:rPr>
              <w:t xml:space="preserve"> </w:t>
            </w:r>
            <w:r>
              <w:rPr>
                <w:rFonts w:eastAsia="Times New Roman"/>
              </w:rPr>
              <w:t>програма</w:t>
            </w:r>
            <w:r w:rsidRPr="003E0D42">
              <w:rPr>
                <w:rFonts w:eastAsia="Times New Roman"/>
              </w:rPr>
              <w:t xml:space="preserve"> </w:t>
            </w:r>
            <w:r>
              <w:rPr>
                <w:rFonts w:eastAsia="Times New Roman"/>
              </w:rPr>
              <w:t>КЕМА</w:t>
            </w:r>
            <w:r w:rsidRPr="003E0D42">
              <w:rPr>
                <w:rFonts w:eastAsia="Times New Roman"/>
              </w:rPr>
              <w:t>-</w:t>
            </w:r>
            <w:r>
              <w:rPr>
                <w:rFonts w:eastAsia="Times New Roman"/>
              </w:rPr>
              <w:t>ЛИНЕА</w:t>
            </w:r>
            <w:r w:rsidRPr="003E0D42">
              <w:rPr>
                <w:rFonts w:eastAsia="Times New Roman"/>
              </w:rPr>
              <w:t xml:space="preserve"> </w:t>
            </w:r>
            <w:r>
              <w:rPr>
                <w:rFonts w:eastAsia="Times New Roman"/>
              </w:rPr>
              <w:t>или</w:t>
            </w:r>
            <w:r w:rsidRPr="003E0D42">
              <w:rPr>
                <w:rFonts w:eastAsia="Times New Roman"/>
              </w:rPr>
              <w:t xml:space="preserve"> </w:t>
            </w:r>
            <w:r>
              <w:rPr>
                <w:rFonts w:eastAsia="Times New Roman"/>
              </w:rPr>
              <w:t>другог</w:t>
            </w:r>
            <w:r w:rsidRPr="003E0D42">
              <w:rPr>
                <w:rFonts w:eastAsia="Times New Roman"/>
              </w:rPr>
              <w:t xml:space="preserve"> </w:t>
            </w:r>
            <w:r>
              <w:rPr>
                <w:rFonts w:eastAsia="Times New Roman"/>
              </w:rPr>
              <w:t>произвођача</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lastRenderedPageBreak/>
              <w:t>истом</w:t>
            </w:r>
            <w:r w:rsidRPr="003E0D42">
              <w:rPr>
                <w:rFonts w:eastAsia="Times New Roman"/>
              </w:rPr>
              <w:t xml:space="preserve"> </w:t>
            </w:r>
            <w:r>
              <w:rPr>
                <w:rFonts w:eastAsia="Times New Roman"/>
              </w:rPr>
              <w:t>квалитету (еквивалент)</w:t>
            </w:r>
            <w:r w:rsidRPr="003E0D42">
              <w:rPr>
                <w:rFonts w:eastAsia="Times New Roman"/>
              </w:rPr>
              <w:t>.</w:t>
            </w:r>
          </w:p>
          <w:p w:rsidR="004556EC" w:rsidRPr="00DD2939" w:rsidRDefault="004556EC" w:rsidP="003D0D2B">
            <w:pPr>
              <w:rPr>
                <w:rFonts w:eastAsia="Times New Roman"/>
              </w:rPr>
            </w:pPr>
            <w:r>
              <w:rPr>
                <w:rFonts w:eastAsia="Times New Roman"/>
                <w:b/>
                <w:i/>
              </w:rPr>
              <w:t>За обрачун</w:t>
            </w:r>
          </w:p>
        </w:tc>
        <w:tc>
          <w:tcPr>
            <w:tcW w:w="1159" w:type="dxa"/>
          </w:tcPr>
          <w:p w:rsidR="004556EC" w:rsidRDefault="004556EC" w:rsidP="003D0D2B">
            <w:pPr>
              <w:jc w:val="center"/>
            </w:pPr>
          </w:p>
          <w:p w:rsidR="004556EC" w:rsidRDefault="004556EC" w:rsidP="003D0D2B">
            <w:pPr>
              <w:jc w:val="center"/>
            </w:pPr>
          </w:p>
          <w:p w:rsidR="004556EC" w:rsidRDefault="004556EC" w:rsidP="003D0D2B">
            <w:pPr>
              <w:jc w:val="center"/>
            </w:pPr>
            <w:r>
              <w:t>м2</w:t>
            </w:r>
          </w:p>
        </w:tc>
        <w:tc>
          <w:tcPr>
            <w:tcW w:w="1256" w:type="dxa"/>
          </w:tcPr>
          <w:p w:rsidR="004556EC" w:rsidRDefault="004556EC" w:rsidP="003D0D2B">
            <w:pPr>
              <w:jc w:val="center"/>
            </w:pPr>
          </w:p>
          <w:p w:rsidR="004556EC" w:rsidRDefault="004556EC" w:rsidP="003D0D2B">
            <w:pPr>
              <w:jc w:val="center"/>
            </w:pPr>
          </w:p>
          <w:p w:rsidR="004556EC" w:rsidRDefault="004556EC" w:rsidP="003D0D2B">
            <w:pPr>
              <w:jc w:val="center"/>
            </w:pPr>
            <w:r>
              <w:t>27,00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p>
          <w:p w:rsidR="004556EC" w:rsidRDefault="004556EC" w:rsidP="003D0D2B">
            <w:pPr>
              <w:jc w:val="center"/>
            </w:pPr>
            <w:r>
              <w:t>7.</w:t>
            </w:r>
          </w:p>
        </w:tc>
        <w:tc>
          <w:tcPr>
            <w:tcW w:w="4293" w:type="dxa"/>
          </w:tcPr>
          <w:p w:rsidR="004556EC" w:rsidRDefault="004556EC" w:rsidP="003D0D2B">
            <w:pPr>
              <w:jc w:val="both"/>
              <w:rPr>
                <w:rFonts w:eastAsia="Times New Roman"/>
              </w:rPr>
            </w:pPr>
            <w:r>
              <w:rPr>
                <w:rFonts w:eastAsia="Times New Roman"/>
              </w:rPr>
              <w:t>Набавка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израда</w:t>
            </w:r>
            <w:r w:rsidRPr="003E0D42">
              <w:rPr>
                <w:rFonts w:eastAsia="Times New Roman"/>
              </w:rPr>
              <w:t xml:space="preserve"> </w:t>
            </w:r>
            <w:r>
              <w:rPr>
                <w:rFonts w:eastAsia="Times New Roman"/>
              </w:rPr>
              <w:t>комплет</w:t>
            </w:r>
            <w:r w:rsidRPr="003E0D42">
              <w:rPr>
                <w:rFonts w:eastAsia="Times New Roman"/>
              </w:rPr>
              <w:t xml:space="preserve"> </w:t>
            </w:r>
            <w:r>
              <w:rPr>
                <w:rFonts w:eastAsia="Times New Roman"/>
              </w:rPr>
              <w:t>умиваоника</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пратећом</w:t>
            </w:r>
            <w:r w:rsidRPr="003E0D42">
              <w:rPr>
                <w:rFonts w:eastAsia="Times New Roman"/>
              </w:rPr>
              <w:t xml:space="preserve"> </w:t>
            </w:r>
            <w:r>
              <w:rPr>
                <w:rFonts w:eastAsia="Times New Roman"/>
              </w:rPr>
              <w:t>опремом</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инсталацијом</w:t>
            </w:r>
            <w:r w:rsidRPr="003E0D42">
              <w:rPr>
                <w:rFonts w:eastAsia="Times New Roman"/>
              </w:rPr>
              <w:t xml:space="preserve"> </w:t>
            </w:r>
            <w:r>
              <w:rPr>
                <w:rFonts w:eastAsia="Times New Roman"/>
              </w:rPr>
              <w:t>воде</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канализације</w:t>
            </w:r>
            <w:r w:rsidRPr="003E0D42">
              <w:rPr>
                <w:rFonts w:eastAsia="Times New Roman"/>
              </w:rPr>
              <w:t xml:space="preserve"> </w:t>
            </w:r>
            <w:r>
              <w:rPr>
                <w:rFonts w:eastAsia="Times New Roman"/>
              </w:rPr>
              <w:t>до</w:t>
            </w:r>
            <w:r w:rsidRPr="003E0D42">
              <w:rPr>
                <w:rFonts w:eastAsia="Times New Roman"/>
              </w:rPr>
              <w:t xml:space="preserve"> </w:t>
            </w:r>
            <w:r>
              <w:rPr>
                <w:rFonts w:eastAsia="Times New Roman"/>
              </w:rPr>
              <w:t>прикључка</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постојеће</w:t>
            </w:r>
            <w:r w:rsidRPr="003E0D42">
              <w:rPr>
                <w:rFonts w:eastAsia="Times New Roman"/>
              </w:rPr>
              <w:t xml:space="preserve"> </w:t>
            </w:r>
            <w:r>
              <w:rPr>
                <w:rFonts w:eastAsia="Times New Roman"/>
              </w:rPr>
              <w:t>водове</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пратећом</w:t>
            </w:r>
            <w:r w:rsidRPr="003E0D42">
              <w:rPr>
                <w:rFonts w:eastAsia="Times New Roman"/>
              </w:rPr>
              <w:t xml:space="preserve"> </w:t>
            </w:r>
            <w:r>
              <w:rPr>
                <w:rFonts w:eastAsia="Times New Roman"/>
              </w:rPr>
              <w:t>опремом</w:t>
            </w:r>
            <w:r w:rsidRPr="003E0D42">
              <w:rPr>
                <w:rFonts w:eastAsia="Times New Roman"/>
              </w:rPr>
              <w:t xml:space="preserve"> (</w:t>
            </w:r>
            <w:r>
              <w:rPr>
                <w:rFonts w:eastAsia="Times New Roman"/>
              </w:rPr>
              <w:t>држач</w:t>
            </w:r>
            <w:r w:rsidRPr="003E0D42">
              <w:rPr>
                <w:rFonts w:eastAsia="Times New Roman"/>
              </w:rPr>
              <w:t xml:space="preserve"> </w:t>
            </w:r>
            <w:r>
              <w:rPr>
                <w:rFonts w:eastAsia="Times New Roman"/>
              </w:rPr>
              <w:t>сапуна</w:t>
            </w:r>
            <w:r w:rsidRPr="003E0D42">
              <w:rPr>
                <w:rFonts w:eastAsia="Times New Roman"/>
              </w:rPr>
              <w:t xml:space="preserve">, </w:t>
            </w:r>
            <w:r>
              <w:rPr>
                <w:rFonts w:eastAsia="Times New Roman"/>
              </w:rPr>
              <w:t>пешкира</w:t>
            </w:r>
            <w:r w:rsidRPr="003E0D42">
              <w:rPr>
                <w:rFonts w:eastAsia="Times New Roman"/>
              </w:rPr>
              <w:t xml:space="preserve">, </w:t>
            </w:r>
            <w:r>
              <w:rPr>
                <w:rFonts w:eastAsia="Times New Roman"/>
              </w:rPr>
              <w:t>полица</w:t>
            </w:r>
            <w:r w:rsidRPr="003E0D42">
              <w:rPr>
                <w:rFonts w:eastAsia="Times New Roman"/>
              </w:rPr>
              <w:t xml:space="preserve">, </w:t>
            </w:r>
            <w:r>
              <w:rPr>
                <w:rFonts w:eastAsia="Times New Roman"/>
              </w:rPr>
              <w:t>огледало</w:t>
            </w:r>
            <w:r w:rsidRPr="003E0D42">
              <w:rPr>
                <w:rFonts w:eastAsia="Times New Roman"/>
              </w:rPr>
              <w:t>).</w:t>
            </w:r>
          </w:p>
          <w:p w:rsidR="004556EC" w:rsidRPr="003E0D42" w:rsidRDefault="004556EC" w:rsidP="003D0D2B">
            <w:pPr>
              <w:jc w:val="both"/>
              <w:rPr>
                <w:rFonts w:eastAsia="Times New Roman"/>
              </w:rPr>
            </w:pPr>
            <w:r>
              <w:rPr>
                <w:rFonts w:eastAsia="Times New Roman"/>
                <w:b/>
                <w:i/>
              </w:rPr>
              <w:t>За обрачун</w:t>
            </w:r>
          </w:p>
        </w:tc>
        <w:tc>
          <w:tcPr>
            <w:tcW w:w="1159" w:type="dxa"/>
          </w:tcPr>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r>
              <w:t>ком</w:t>
            </w:r>
          </w:p>
          <w:p w:rsidR="004556EC" w:rsidRDefault="004556EC" w:rsidP="003D0D2B">
            <w:pPr>
              <w:jc w:val="center"/>
            </w:pPr>
          </w:p>
        </w:tc>
        <w:tc>
          <w:tcPr>
            <w:tcW w:w="1256" w:type="dxa"/>
          </w:tcPr>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r>
              <w:t>1,00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rPr>
          <w:trHeight w:val="1099"/>
        </w:trPr>
        <w:tc>
          <w:tcPr>
            <w:tcW w:w="580" w:type="dxa"/>
          </w:tcPr>
          <w:p w:rsidR="004556EC" w:rsidRDefault="004556EC" w:rsidP="003D0D2B">
            <w:pPr>
              <w:jc w:val="center"/>
            </w:pPr>
          </w:p>
          <w:p w:rsidR="004556EC" w:rsidRDefault="004556EC" w:rsidP="003D0D2B">
            <w:pPr>
              <w:jc w:val="center"/>
            </w:pPr>
            <w:r>
              <w:t>8.</w:t>
            </w:r>
          </w:p>
        </w:tc>
        <w:tc>
          <w:tcPr>
            <w:tcW w:w="4293" w:type="dxa"/>
          </w:tcPr>
          <w:p w:rsidR="004556EC" w:rsidRDefault="004556EC" w:rsidP="003D0D2B">
            <w:pPr>
              <w:rPr>
                <w:rFonts w:eastAsia="Times New Roman"/>
              </w:rPr>
            </w:pPr>
            <w:r>
              <w:rPr>
                <w:rFonts w:eastAsia="Times New Roman"/>
              </w:rPr>
              <w:t>Набавка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постављање</w:t>
            </w:r>
            <w:r w:rsidRPr="003E0D42">
              <w:rPr>
                <w:rFonts w:eastAsia="Times New Roman"/>
              </w:rPr>
              <w:t xml:space="preserve"> </w:t>
            </w:r>
            <w:r>
              <w:rPr>
                <w:rFonts w:eastAsia="Times New Roman"/>
              </w:rPr>
              <w:t>зидних</w:t>
            </w:r>
            <w:r w:rsidRPr="003E0D42">
              <w:rPr>
                <w:rFonts w:eastAsia="Times New Roman"/>
              </w:rPr>
              <w:t xml:space="preserve"> </w:t>
            </w:r>
            <w:r>
              <w:rPr>
                <w:rFonts w:eastAsia="Times New Roman"/>
              </w:rPr>
              <w:t>керамичких</w:t>
            </w:r>
            <w:r w:rsidRPr="003E0D42">
              <w:rPr>
                <w:rFonts w:eastAsia="Times New Roman"/>
              </w:rPr>
              <w:t xml:space="preserve"> </w:t>
            </w:r>
            <w:r>
              <w:rPr>
                <w:rFonts w:eastAsia="Times New Roman"/>
              </w:rPr>
              <w:t>плочица</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зид</w:t>
            </w:r>
            <w:r w:rsidRPr="003E0D42">
              <w:rPr>
                <w:rFonts w:eastAsia="Times New Roman"/>
              </w:rPr>
              <w:t xml:space="preserve"> </w:t>
            </w:r>
            <w:r>
              <w:rPr>
                <w:rFonts w:eastAsia="Times New Roman"/>
              </w:rPr>
              <w:t>код</w:t>
            </w:r>
            <w:r w:rsidRPr="003E0D42">
              <w:rPr>
                <w:rFonts w:eastAsia="Times New Roman"/>
              </w:rPr>
              <w:t xml:space="preserve"> </w:t>
            </w:r>
            <w:r>
              <w:rPr>
                <w:rFonts w:eastAsia="Times New Roman"/>
              </w:rPr>
              <w:t>лавабоа</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лепку</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фуговањем</w:t>
            </w:r>
            <w:r w:rsidRPr="003E0D42">
              <w:rPr>
                <w:rFonts w:eastAsia="Times New Roman"/>
              </w:rPr>
              <w:t>.</w:t>
            </w:r>
          </w:p>
          <w:p w:rsidR="004556EC" w:rsidRDefault="004556EC" w:rsidP="003D0D2B">
            <w:r>
              <w:rPr>
                <w:rFonts w:eastAsia="Times New Roman"/>
                <w:b/>
                <w:i/>
              </w:rPr>
              <w:t>За обрачун</w:t>
            </w:r>
          </w:p>
        </w:tc>
        <w:tc>
          <w:tcPr>
            <w:tcW w:w="1159" w:type="dxa"/>
          </w:tcPr>
          <w:p w:rsidR="004556EC" w:rsidRDefault="004556EC" w:rsidP="003D0D2B">
            <w:pPr>
              <w:jc w:val="center"/>
            </w:pPr>
          </w:p>
          <w:p w:rsidR="004556EC" w:rsidRDefault="004556EC" w:rsidP="003D0D2B">
            <w:pPr>
              <w:jc w:val="center"/>
            </w:pPr>
          </w:p>
          <w:p w:rsidR="004556EC" w:rsidRDefault="004556EC" w:rsidP="003D0D2B">
            <w:pPr>
              <w:jc w:val="center"/>
            </w:pPr>
            <w:r>
              <w:t>м2</w:t>
            </w:r>
          </w:p>
        </w:tc>
        <w:tc>
          <w:tcPr>
            <w:tcW w:w="1256" w:type="dxa"/>
          </w:tcPr>
          <w:p w:rsidR="004556EC" w:rsidRDefault="004556EC" w:rsidP="003D0D2B">
            <w:pPr>
              <w:jc w:val="center"/>
            </w:pPr>
          </w:p>
          <w:p w:rsidR="004556EC" w:rsidRDefault="004556EC" w:rsidP="003D0D2B">
            <w:pPr>
              <w:jc w:val="center"/>
            </w:pPr>
          </w:p>
          <w:p w:rsidR="004556EC" w:rsidRDefault="004556EC" w:rsidP="003D0D2B">
            <w:pPr>
              <w:jc w:val="center"/>
            </w:pPr>
            <w:r>
              <w:t>3,00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p>
          <w:p w:rsidR="004556EC" w:rsidRDefault="004556EC" w:rsidP="003D0D2B">
            <w:pPr>
              <w:jc w:val="center"/>
            </w:pPr>
            <w:r>
              <w:t>9.</w:t>
            </w:r>
          </w:p>
        </w:tc>
        <w:tc>
          <w:tcPr>
            <w:tcW w:w="4293" w:type="dxa"/>
          </w:tcPr>
          <w:p w:rsidR="004556EC" w:rsidRDefault="004556EC" w:rsidP="003D0D2B">
            <w:pPr>
              <w:rPr>
                <w:rFonts w:eastAsia="Times New Roman"/>
              </w:rPr>
            </w:pPr>
            <w:r>
              <w:rPr>
                <w:rFonts w:eastAsia="Times New Roman"/>
              </w:rPr>
              <w:t>Набавка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монтажа</w:t>
            </w:r>
            <w:r w:rsidRPr="003E0D42">
              <w:rPr>
                <w:rFonts w:eastAsia="Times New Roman"/>
              </w:rPr>
              <w:t xml:space="preserve"> </w:t>
            </w:r>
            <w:r>
              <w:rPr>
                <w:rFonts w:eastAsia="Times New Roman"/>
              </w:rPr>
              <w:t>улазних</w:t>
            </w:r>
            <w:r w:rsidRPr="003E0D42">
              <w:rPr>
                <w:rFonts w:eastAsia="Times New Roman"/>
              </w:rPr>
              <w:t xml:space="preserve"> </w:t>
            </w:r>
            <w:r>
              <w:rPr>
                <w:rFonts w:eastAsia="Times New Roman"/>
              </w:rPr>
              <w:t>ПВЦ</w:t>
            </w:r>
            <w:r w:rsidRPr="003E0D42">
              <w:rPr>
                <w:rFonts w:eastAsia="Times New Roman"/>
              </w:rPr>
              <w:t xml:space="preserve"> </w:t>
            </w:r>
            <w:r>
              <w:rPr>
                <w:rFonts w:eastAsia="Times New Roman"/>
              </w:rPr>
              <w:t>полузастакљених</w:t>
            </w:r>
            <w:r w:rsidRPr="003E0D42">
              <w:rPr>
                <w:rFonts w:eastAsia="Times New Roman"/>
              </w:rPr>
              <w:t xml:space="preserve"> </w:t>
            </w:r>
            <w:r>
              <w:rPr>
                <w:rFonts w:eastAsia="Times New Roman"/>
              </w:rPr>
              <w:t>врата</w:t>
            </w:r>
            <w:r w:rsidRPr="003E0D42">
              <w:rPr>
                <w:rFonts w:eastAsia="Times New Roman"/>
              </w:rPr>
              <w:t xml:space="preserve"> (</w:t>
            </w:r>
            <w:r>
              <w:rPr>
                <w:rFonts w:eastAsia="Times New Roman"/>
              </w:rPr>
              <w:t>стакло</w:t>
            </w:r>
            <w:r w:rsidRPr="003E0D42">
              <w:rPr>
                <w:rFonts w:eastAsia="Times New Roman"/>
              </w:rPr>
              <w:t xml:space="preserve"> </w:t>
            </w:r>
            <w:r>
              <w:rPr>
                <w:rFonts w:eastAsia="Times New Roman"/>
              </w:rPr>
              <w:t>је</w:t>
            </w:r>
            <w:r w:rsidRPr="003E0D42">
              <w:rPr>
                <w:rFonts w:eastAsia="Times New Roman"/>
              </w:rPr>
              <w:t xml:space="preserve"> </w:t>
            </w:r>
            <w:r>
              <w:rPr>
                <w:rFonts w:eastAsia="Times New Roman"/>
              </w:rPr>
              <w:t>нискоемисионо</w:t>
            </w:r>
            <w:r w:rsidRPr="003E0D42">
              <w:rPr>
                <w:rFonts w:eastAsia="Times New Roman"/>
              </w:rPr>
              <w:t xml:space="preserve">, </w:t>
            </w:r>
            <w:r>
              <w:rPr>
                <w:rFonts w:eastAsia="Times New Roman"/>
              </w:rPr>
              <w:t>двослојно</w:t>
            </w:r>
            <w:r w:rsidRPr="003E0D42">
              <w:rPr>
                <w:rFonts w:eastAsia="Times New Roman"/>
              </w:rPr>
              <w:t xml:space="preserve"> 4+16+4, </w:t>
            </w:r>
            <w:r>
              <w:rPr>
                <w:rFonts w:eastAsia="Times New Roman"/>
              </w:rPr>
              <w:t>пуњено</w:t>
            </w:r>
            <w:r w:rsidRPr="003E0D42">
              <w:rPr>
                <w:rFonts w:eastAsia="Times New Roman"/>
              </w:rPr>
              <w:t xml:space="preserve"> </w:t>
            </w:r>
            <w:r>
              <w:rPr>
                <w:rFonts w:eastAsia="Times New Roman"/>
              </w:rPr>
              <w:t>аргон</w:t>
            </w:r>
            <w:r w:rsidRPr="003E0D42">
              <w:rPr>
                <w:rFonts w:eastAsia="Times New Roman"/>
              </w:rPr>
              <w:t xml:space="preserve">  </w:t>
            </w:r>
            <w:r>
              <w:rPr>
                <w:rFonts w:eastAsia="Times New Roman"/>
              </w:rPr>
              <w:t>гасом</w:t>
            </w:r>
            <w:r w:rsidRPr="003E0D42">
              <w:rPr>
                <w:rFonts w:eastAsia="Times New Roman"/>
              </w:rPr>
              <w:t xml:space="preserve">), </w:t>
            </w:r>
            <w:r>
              <w:rPr>
                <w:rFonts w:eastAsia="Times New Roman"/>
              </w:rPr>
              <w:t>профили</w:t>
            </w:r>
            <w:r w:rsidRPr="003E0D42">
              <w:rPr>
                <w:rFonts w:eastAsia="Times New Roman"/>
              </w:rPr>
              <w:t xml:space="preserve"> </w:t>
            </w:r>
            <w:r>
              <w:rPr>
                <w:rFonts w:eastAsia="Times New Roman"/>
              </w:rPr>
              <w:t>су</w:t>
            </w:r>
            <w:r w:rsidRPr="003E0D42">
              <w:rPr>
                <w:rFonts w:eastAsia="Times New Roman"/>
              </w:rPr>
              <w:t xml:space="preserve"> </w:t>
            </w:r>
            <w:r>
              <w:rPr>
                <w:rFonts w:eastAsia="Times New Roman"/>
              </w:rPr>
              <w:t>петокоморни</w:t>
            </w:r>
            <w:r w:rsidRPr="003E0D42">
              <w:rPr>
                <w:rFonts w:eastAsia="Times New Roman"/>
              </w:rPr>
              <w:t xml:space="preserve">, </w:t>
            </w:r>
          </w:p>
          <w:p w:rsidR="004556EC" w:rsidRDefault="004556EC" w:rsidP="003D0D2B">
            <w:pPr>
              <w:rPr>
                <w:rFonts w:eastAsia="Times New Roman"/>
              </w:rPr>
            </w:pPr>
            <w:r>
              <w:rPr>
                <w:rFonts w:eastAsia="Times New Roman"/>
              </w:rPr>
              <w:t>произвођача</w:t>
            </w:r>
            <w:r w:rsidRPr="003E0D42">
              <w:rPr>
                <w:rFonts w:eastAsia="Times New Roman"/>
              </w:rPr>
              <w:t xml:space="preserve"> </w:t>
            </w:r>
            <w:r>
              <w:rPr>
                <w:rFonts w:eastAsia="Times New Roman"/>
              </w:rPr>
              <w:t>РЕХАУ</w:t>
            </w:r>
            <w:r w:rsidRPr="003E0D42">
              <w:rPr>
                <w:rFonts w:eastAsia="Times New Roman"/>
              </w:rPr>
              <w:t xml:space="preserve"> </w:t>
            </w:r>
            <w:r>
              <w:rPr>
                <w:rFonts w:eastAsia="Times New Roman"/>
              </w:rPr>
              <w:t>или</w:t>
            </w:r>
            <w:r w:rsidRPr="003E0D42">
              <w:rPr>
                <w:rFonts w:eastAsia="Times New Roman"/>
              </w:rPr>
              <w:t xml:space="preserve"> </w:t>
            </w:r>
            <w:r>
              <w:rPr>
                <w:rFonts w:eastAsia="Times New Roman"/>
              </w:rPr>
              <w:t>сл</w:t>
            </w:r>
            <w:r w:rsidRPr="003E0D42">
              <w:rPr>
                <w:rFonts w:eastAsia="Times New Roman"/>
              </w:rPr>
              <w:t>.</w:t>
            </w:r>
            <w:r>
              <w:rPr>
                <w:rFonts w:eastAsia="Times New Roman"/>
              </w:rPr>
              <w:t>у</w:t>
            </w:r>
            <w:r w:rsidRPr="003E0D42">
              <w:rPr>
                <w:rFonts w:eastAsia="Times New Roman"/>
              </w:rPr>
              <w:t xml:space="preserve"> </w:t>
            </w:r>
            <w:r>
              <w:rPr>
                <w:rFonts w:eastAsia="Times New Roman"/>
              </w:rPr>
              <w:t>квалитету( еквивалент)</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белој</w:t>
            </w:r>
            <w:r w:rsidRPr="003E0D42">
              <w:rPr>
                <w:rFonts w:eastAsia="Times New Roman"/>
              </w:rPr>
              <w:t xml:space="preserve"> </w:t>
            </w:r>
            <w:r>
              <w:rPr>
                <w:rFonts w:eastAsia="Times New Roman"/>
              </w:rPr>
              <w:t>боји</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спољне</w:t>
            </w:r>
            <w:r w:rsidRPr="003E0D42">
              <w:rPr>
                <w:rFonts w:eastAsia="Times New Roman"/>
              </w:rPr>
              <w:t xml:space="preserve"> </w:t>
            </w:r>
            <w:r>
              <w:rPr>
                <w:rFonts w:eastAsia="Times New Roman"/>
              </w:rPr>
              <w:t>стране</w:t>
            </w:r>
            <w:r w:rsidRPr="003E0D42">
              <w:rPr>
                <w:rFonts w:eastAsia="Times New Roman"/>
              </w:rPr>
              <w:t xml:space="preserve"> </w:t>
            </w:r>
            <w:r>
              <w:rPr>
                <w:rFonts w:eastAsia="Times New Roman"/>
              </w:rPr>
              <w:t>је</w:t>
            </w:r>
            <w:r w:rsidRPr="003E0D42">
              <w:rPr>
                <w:rFonts w:eastAsia="Times New Roman"/>
              </w:rPr>
              <w:t xml:space="preserve"> </w:t>
            </w:r>
            <w:r>
              <w:rPr>
                <w:rFonts w:eastAsia="Times New Roman"/>
              </w:rPr>
              <w:t>Ал</w:t>
            </w:r>
            <w:r w:rsidRPr="003E0D42">
              <w:rPr>
                <w:rFonts w:eastAsia="Times New Roman"/>
              </w:rPr>
              <w:t xml:space="preserve"> </w:t>
            </w:r>
            <w:r>
              <w:rPr>
                <w:rFonts w:eastAsia="Times New Roman"/>
              </w:rPr>
              <w:t>комарник</w:t>
            </w:r>
            <w:r w:rsidRPr="003E0D42">
              <w:rPr>
                <w:rFonts w:eastAsia="Times New Roman"/>
              </w:rPr>
              <w:t xml:space="preserve"> </w:t>
            </w:r>
            <w:r>
              <w:rPr>
                <w:rFonts w:eastAsia="Times New Roman"/>
              </w:rPr>
              <w:t>који</w:t>
            </w:r>
            <w:r w:rsidRPr="003E0D42">
              <w:rPr>
                <w:rFonts w:eastAsia="Times New Roman"/>
              </w:rPr>
              <w:t xml:space="preserve"> </w:t>
            </w:r>
            <w:r>
              <w:rPr>
                <w:rFonts w:eastAsia="Times New Roman"/>
              </w:rPr>
              <w:t>се</w:t>
            </w:r>
            <w:r w:rsidRPr="003E0D42">
              <w:rPr>
                <w:rFonts w:eastAsia="Times New Roman"/>
              </w:rPr>
              <w:t xml:space="preserve"> </w:t>
            </w:r>
            <w:r>
              <w:rPr>
                <w:rFonts w:eastAsia="Times New Roman"/>
              </w:rPr>
              <w:t>отвара</w:t>
            </w:r>
            <w:r w:rsidRPr="003E0D42">
              <w:rPr>
                <w:rFonts w:eastAsia="Times New Roman"/>
              </w:rPr>
              <w:t xml:space="preserve"> </w:t>
            </w:r>
            <w:r>
              <w:rPr>
                <w:rFonts w:eastAsia="Times New Roman"/>
              </w:rPr>
              <w:t>око</w:t>
            </w:r>
            <w:r w:rsidRPr="003E0D42">
              <w:rPr>
                <w:rFonts w:eastAsia="Times New Roman"/>
              </w:rPr>
              <w:t xml:space="preserve"> </w:t>
            </w:r>
            <w:r>
              <w:rPr>
                <w:rFonts w:eastAsia="Times New Roman"/>
              </w:rPr>
              <w:t>вертикалне</w:t>
            </w:r>
            <w:r w:rsidRPr="003E0D42">
              <w:rPr>
                <w:rFonts w:eastAsia="Times New Roman"/>
              </w:rPr>
              <w:t xml:space="preserve"> </w:t>
            </w:r>
            <w:r>
              <w:rPr>
                <w:rFonts w:eastAsia="Times New Roman"/>
              </w:rPr>
              <w:t>осовине</w:t>
            </w:r>
            <w:r w:rsidRPr="003E0D42">
              <w:rPr>
                <w:rFonts w:eastAsia="Times New Roman"/>
              </w:rPr>
              <w:t xml:space="preserve">. </w:t>
            </w:r>
            <w:r>
              <w:rPr>
                <w:rFonts w:eastAsia="Times New Roman"/>
              </w:rPr>
              <w:t>Димензије</w:t>
            </w:r>
            <w:r w:rsidRPr="003E0D42">
              <w:rPr>
                <w:rFonts w:eastAsia="Times New Roman"/>
              </w:rPr>
              <w:t xml:space="preserve"> </w:t>
            </w:r>
            <w:r>
              <w:rPr>
                <w:rFonts w:eastAsia="Times New Roman"/>
              </w:rPr>
              <w:t>врата</w:t>
            </w:r>
            <w:r w:rsidRPr="003E0D42">
              <w:rPr>
                <w:rFonts w:eastAsia="Times New Roman"/>
              </w:rPr>
              <w:t xml:space="preserve"> </w:t>
            </w:r>
            <w:r>
              <w:rPr>
                <w:rFonts w:eastAsia="Times New Roman"/>
              </w:rPr>
              <w:t>су</w:t>
            </w:r>
            <w:r w:rsidRPr="003E0D42">
              <w:rPr>
                <w:rFonts w:eastAsia="Times New Roman"/>
              </w:rPr>
              <w:t xml:space="preserve"> 110/205.</w:t>
            </w:r>
          </w:p>
          <w:p w:rsidR="004556EC" w:rsidRPr="00CA41E7" w:rsidRDefault="004556EC" w:rsidP="003D0D2B">
            <w:pPr>
              <w:rPr>
                <w:rFonts w:eastAsia="Times New Roman"/>
              </w:rPr>
            </w:pPr>
            <w:r>
              <w:rPr>
                <w:rFonts w:eastAsia="Times New Roman"/>
                <w:b/>
                <w:i/>
              </w:rPr>
              <w:t>За обрачун</w:t>
            </w:r>
          </w:p>
        </w:tc>
        <w:tc>
          <w:tcPr>
            <w:tcW w:w="1159" w:type="dxa"/>
          </w:tcPr>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r>
              <w:t>ком</w:t>
            </w:r>
          </w:p>
        </w:tc>
        <w:tc>
          <w:tcPr>
            <w:tcW w:w="1256" w:type="dxa"/>
          </w:tcPr>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r>
              <w:t>1,00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r>
              <w:t>10.</w:t>
            </w:r>
          </w:p>
        </w:tc>
        <w:tc>
          <w:tcPr>
            <w:tcW w:w="4293" w:type="dxa"/>
          </w:tcPr>
          <w:p w:rsidR="004556EC" w:rsidRDefault="004556EC" w:rsidP="003D0D2B">
            <w:pPr>
              <w:jc w:val="both"/>
              <w:rPr>
                <w:rFonts w:eastAsia="Times New Roman"/>
              </w:rPr>
            </w:pPr>
            <w:r>
              <w:rPr>
                <w:rFonts w:eastAsia="Times New Roman"/>
              </w:rPr>
              <w:t>Уградња</w:t>
            </w:r>
            <w:r w:rsidRPr="003E0D42">
              <w:rPr>
                <w:rFonts w:eastAsia="Times New Roman"/>
              </w:rPr>
              <w:t xml:space="preserve"> </w:t>
            </w:r>
            <w:r>
              <w:rPr>
                <w:rFonts w:eastAsia="Times New Roman"/>
              </w:rPr>
              <w:t>прозора</w:t>
            </w:r>
            <w:r w:rsidRPr="003E0D42">
              <w:rPr>
                <w:rFonts w:eastAsia="Times New Roman"/>
              </w:rPr>
              <w:t xml:space="preserve"> </w:t>
            </w:r>
            <w:r>
              <w:rPr>
                <w:rFonts w:eastAsia="Times New Roman"/>
              </w:rPr>
              <w:t>димензија</w:t>
            </w:r>
            <w:r w:rsidRPr="003E0D42">
              <w:rPr>
                <w:rFonts w:eastAsia="Times New Roman"/>
              </w:rPr>
              <w:t xml:space="preserve"> 120x140</w:t>
            </w:r>
            <w:r>
              <w:rPr>
                <w:rFonts w:eastAsia="Times New Roman"/>
              </w:rPr>
              <w:t>цм</w:t>
            </w:r>
            <w:r w:rsidRPr="003E0D42">
              <w:rPr>
                <w:rFonts w:eastAsia="Times New Roman"/>
              </w:rPr>
              <w:t xml:space="preserve"> </w:t>
            </w:r>
            <w:r>
              <w:rPr>
                <w:rFonts w:eastAsia="Times New Roman"/>
              </w:rPr>
              <w:t>који</w:t>
            </w:r>
            <w:r w:rsidRPr="003E0D42">
              <w:rPr>
                <w:rFonts w:eastAsia="Times New Roman"/>
              </w:rPr>
              <w:t xml:space="preserve"> </w:t>
            </w:r>
            <w:r>
              <w:rPr>
                <w:rFonts w:eastAsia="Times New Roman"/>
              </w:rPr>
              <w:t>је</w:t>
            </w:r>
            <w:r w:rsidRPr="003E0D42">
              <w:rPr>
                <w:rFonts w:eastAsia="Times New Roman"/>
              </w:rPr>
              <w:t xml:space="preserve"> </w:t>
            </w:r>
            <w:r>
              <w:rPr>
                <w:rFonts w:eastAsia="Times New Roman"/>
              </w:rPr>
              <w:t>извађен</w:t>
            </w:r>
            <w:r w:rsidRPr="003E0D42">
              <w:rPr>
                <w:rFonts w:eastAsia="Times New Roman"/>
              </w:rPr>
              <w:t xml:space="preserve"> </w:t>
            </w:r>
            <w:r>
              <w:rPr>
                <w:rFonts w:eastAsia="Times New Roman"/>
              </w:rPr>
              <w:t>из</w:t>
            </w:r>
            <w:r w:rsidRPr="003E0D42">
              <w:rPr>
                <w:rFonts w:eastAsia="Times New Roman"/>
              </w:rPr>
              <w:t xml:space="preserve"> </w:t>
            </w:r>
            <w:r>
              <w:rPr>
                <w:rFonts w:eastAsia="Times New Roman"/>
              </w:rPr>
              <w:t>зида</w:t>
            </w:r>
            <w:r w:rsidRPr="003E0D42">
              <w:rPr>
                <w:rFonts w:eastAsia="Times New Roman"/>
              </w:rPr>
              <w:t xml:space="preserve"> </w:t>
            </w:r>
            <w:r>
              <w:rPr>
                <w:rFonts w:eastAsia="Times New Roman"/>
              </w:rPr>
              <w:t>мушке</w:t>
            </w:r>
            <w:r w:rsidRPr="003E0D42">
              <w:rPr>
                <w:rFonts w:eastAsia="Times New Roman"/>
              </w:rPr>
              <w:t xml:space="preserve"> </w:t>
            </w:r>
            <w:r>
              <w:rPr>
                <w:rFonts w:eastAsia="Times New Roman"/>
              </w:rPr>
              <w:t>спаваће</w:t>
            </w:r>
            <w:r w:rsidRPr="003E0D42">
              <w:rPr>
                <w:rFonts w:eastAsia="Times New Roman"/>
              </w:rPr>
              <w:t xml:space="preserve"> </w:t>
            </w:r>
            <w:r>
              <w:rPr>
                <w:rFonts w:eastAsia="Times New Roman"/>
              </w:rPr>
              <w:t>собе</w:t>
            </w:r>
            <w:r w:rsidRPr="003E0D42">
              <w:rPr>
                <w:rFonts w:eastAsia="Times New Roman"/>
              </w:rPr>
              <w:t xml:space="preserve"> </w:t>
            </w:r>
            <w:r>
              <w:rPr>
                <w:rFonts w:eastAsia="Times New Roman"/>
              </w:rPr>
              <w:t>заједно</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опремом</w:t>
            </w:r>
            <w:r w:rsidRPr="003E0D42">
              <w:rPr>
                <w:rFonts w:eastAsia="Times New Roman"/>
              </w:rPr>
              <w:t>.</w:t>
            </w:r>
          </w:p>
          <w:p w:rsidR="004556EC" w:rsidRPr="00DD2939" w:rsidRDefault="004556EC" w:rsidP="003D0D2B">
            <w:pPr>
              <w:jc w:val="both"/>
              <w:rPr>
                <w:rFonts w:eastAsia="Times New Roman"/>
              </w:rPr>
            </w:pPr>
            <w:r>
              <w:rPr>
                <w:rFonts w:eastAsia="Times New Roman"/>
                <w:b/>
                <w:i/>
              </w:rPr>
              <w:t>За обрачун</w:t>
            </w:r>
          </w:p>
        </w:tc>
        <w:tc>
          <w:tcPr>
            <w:tcW w:w="1159" w:type="dxa"/>
          </w:tcPr>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r>
              <w:t>ком</w:t>
            </w:r>
          </w:p>
        </w:tc>
        <w:tc>
          <w:tcPr>
            <w:tcW w:w="1256" w:type="dxa"/>
          </w:tcPr>
          <w:p w:rsidR="004556EC" w:rsidRDefault="004556EC" w:rsidP="003D0D2B">
            <w:pPr>
              <w:jc w:val="center"/>
            </w:pPr>
          </w:p>
          <w:p w:rsidR="004556EC" w:rsidRDefault="004556EC" w:rsidP="003D0D2B">
            <w:pPr>
              <w:jc w:val="center"/>
            </w:pPr>
          </w:p>
          <w:p w:rsidR="004556EC" w:rsidRDefault="004556EC" w:rsidP="003D0D2B">
            <w:pPr>
              <w:jc w:val="center"/>
            </w:pPr>
          </w:p>
          <w:p w:rsidR="004556EC" w:rsidRDefault="004556EC" w:rsidP="003D0D2B">
            <w:pPr>
              <w:jc w:val="center"/>
            </w:pPr>
            <w:r>
              <w:t>1,00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p>
          <w:p w:rsidR="004556EC" w:rsidRDefault="004556EC" w:rsidP="003D0D2B">
            <w:pPr>
              <w:jc w:val="center"/>
            </w:pPr>
          </w:p>
          <w:p w:rsidR="004556EC" w:rsidRDefault="004556EC" w:rsidP="003D0D2B">
            <w:pPr>
              <w:jc w:val="center"/>
            </w:pPr>
            <w:r>
              <w:t>11.</w:t>
            </w:r>
          </w:p>
        </w:tc>
        <w:tc>
          <w:tcPr>
            <w:tcW w:w="4293" w:type="dxa"/>
          </w:tcPr>
          <w:p w:rsidR="004556EC" w:rsidRPr="003E0D42" w:rsidRDefault="004556EC" w:rsidP="003D0D2B">
            <w:pPr>
              <w:jc w:val="both"/>
              <w:rPr>
                <w:rFonts w:eastAsia="Times New Roman"/>
              </w:rPr>
            </w:pPr>
            <w:r>
              <w:rPr>
                <w:rFonts w:eastAsia="Times New Roman"/>
              </w:rPr>
              <w:t>Испорука</w:t>
            </w:r>
            <w:r w:rsidRPr="003E0D42">
              <w:rPr>
                <w:rFonts w:eastAsia="Times New Roman"/>
              </w:rPr>
              <w:t xml:space="preserve"> </w:t>
            </w:r>
            <w:r>
              <w:rPr>
                <w:rFonts w:eastAsia="Times New Roman"/>
              </w:rPr>
              <w:t>материјала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израда</w:t>
            </w:r>
            <w:r w:rsidRPr="003E0D42">
              <w:rPr>
                <w:rFonts w:eastAsia="Times New Roman"/>
              </w:rPr>
              <w:t xml:space="preserve"> </w:t>
            </w:r>
            <w:r>
              <w:rPr>
                <w:rFonts w:eastAsia="Times New Roman"/>
              </w:rPr>
              <w:t>нове</w:t>
            </w:r>
            <w:r w:rsidRPr="003E0D42">
              <w:rPr>
                <w:rFonts w:eastAsia="Times New Roman"/>
              </w:rPr>
              <w:t xml:space="preserve"> </w:t>
            </w:r>
            <w:r>
              <w:rPr>
                <w:rFonts w:eastAsia="Times New Roman"/>
              </w:rPr>
              <w:t>електричне</w:t>
            </w:r>
            <w:r w:rsidRPr="003E0D42">
              <w:rPr>
                <w:rFonts w:eastAsia="Times New Roman"/>
              </w:rPr>
              <w:t xml:space="preserve"> </w:t>
            </w:r>
            <w:r>
              <w:rPr>
                <w:rFonts w:eastAsia="Times New Roman"/>
              </w:rPr>
              <w:t>инсталације</w:t>
            </w:r>
            <w:r w:rsidRPr="003E0D42">
              <w:rPr>
                <w:rFonts w:eastAsia="Times New Roman"/>
              </w:rPr>
              <w:t xml:space="preserve">, </w:t>
            </w:r>
            <w:r>
              <w:rPr>
                <w:rFonts w:eastAsia="Times New Roman"/>
              </w:rPr>
              <w:t>уз</w:t>
            </w:r>
            <w:r w:rsidRPr="003E0D42">
              <w:rPr>
                <w:rFonts w:eastAsia="Times New Roman"/>
              </w:rPr>
              <w:t xml:space="preserve"> </w:t>
            </w:r>
            <w:r>
              <w:rPr>
                <w:rFonts w:eastAsia="Times New Roman"/>
              </w:rPr>
              <w:t>преправку</w:t>
            </w:r>
            <w:r w:rsidRPr="003E0D42">
              <w:rPr>
                <w:rFonts w:eastAsia="Times New Roman"/>
              </w:rPr>
              <w:t xml:space="preserve"> </w:t>
            </w:r>
            <w:r>
              <w:rPr>
                <w:rFonts w:eastAsia="Times New Roman"/>
              </w:rPr>
              <w:t>постојеће</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повезивањем</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постојећу</w:t>
            </w:r>
            <w:r w:rsidRPr="003E0D42">
              <w:rPr>
                <w:rFonts w:eastAsia="Times New Roman"/>
              </w:rPr>
              <w:t xml:space="preserve"> </w:t>
            </w:r>
            <w:r>
              <w:rPr>
                <w:rFonts w:eastAsia="Times New Roman"/>
              </w:rPr>
              <w:t>инсталацију</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објекту</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то</w:t>
            </w:r>
            <w:r w:rsidRPr="003E0D42">
              <w:rPr>
                <w:rFonts w:eastAsia="Times New Roman"/>
              </w:rPr>
              <w:t>:</w:t>
            </w:r>
          </w:p>
        </w:tc>
        <w:tc>
          <w:tcPr>
            <w:tcW w:w="1159" w:type="dxa"/>
          </w:tcPr>
          <w:p w:rsidR="004556EC" w:rsidRDefault="004556EC" w:rsidP="003D0D2B">
            <w:pPr>
              <w:jc w:val="center"/>
            </w:pPr>
          </w:p>
        </w:tc>
        <w:tc>
          <w:tcPr>
            <w:tcW w:w="1256" w:type="dxa"/>
          </w:tcPr>
          <w:p w:rsidR="004556EC" w:rsidRDefault="004556EC" w:rsidP="003D0D2B">
            <w:pPr>
              <w:jc w:val="center"/>
            </w:pP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p>
          <w:p w:rsidR="004556EC" w:rsidRDefault="004556EC" w:rsidP="003D0D2B">
            <w:pPr>
              <w:jc w:val="center"/>
            </w:pPr>
          </w:p>
        </w:tc>
        <w:tc>
          <w:tcPr>
            <w:tcW w:w="4293" w:type="dxa"/>
          </w:tcPr>
          <w:p w:rsidR="004556EC" w:rsidRDefault="004556EC" w:rsidP="003D0D2B">
            <w:pPr>
              <w:jc w:val="both"/>
              <w:rPr>
                <w:rFonts w:eastAsia="Times New Roman"/>
              </w:rPr>
            </w:pPr>
            <w:r w:rsidRPr="003E0D42">
              <w:rPr>
                <w:rFonts w:eastAsia="Times New Roman"/>
              </w:rPr>
              <w:t xml:space="preserve"> - </w:t>
            </w:r>
            <w:r>
              <w:rPr>
                <w:rFonts w:eastAsia="Times New Roman"/>
              </w:rPr>
              <w:t>инсталација</w:t>
            </w:r>
            <w:r w:rsidRPr="003E0D42">
              <w:rPr>
                <w:rFonts w:eastAsia="Times New Roman"/>
              </w:rPr>
              <w:t xml:space="preserve"> </w:t>
            </w:r>
            <w:r>
              <w:rPr>
                <w:rFonts w:eastAsia="Times New Roman"/>
              </w:rPr>
              <w:t>монофазне</w:t>
            </w:r>
            <w:r w:rsidRPr="003E0D42">
              <w:rPr>
                <w:rFonts w:eastAsia="Times New Roman"/>
              </w:rPr>
              <w:t xml:space="preserve"> </w:t>
            </w:r>
            <w:r>
              <w:rPr>
                <w:rFonts w:eastAsia="Times New Roman"/>
              </w:rPr>
              <w:t>шуко</w:t>
            </w:r>
            <w:r w:rsidRPr="003E0D42">
              <w:rPr>
                <w:rFonts w:eastAsia="Times New Roman"/>
              </w:rPr>
              <w:t xml:space="preserve"> </w:t>
            </w:r>
            <w:r>
              <w:rPr>
                <w:rFonts w:eastAsia="Times New Roman"/>
              </w:rPr>
              <w:t>прикључнице</w:t>
            </w:r>
            <w:r w:rsidRPr="003E0D42">
              <w:rPr>
                <w:rFonts w:eastAsia="Times New Roman"/>
              </w:rPr>
              <w:t xml:space="preserve"> </w:t>
            </w:r>
            <w:r>
              <w:rPr>
                <w:rFonts w:eastAsia="Times New Roman"/>
              </w:rPr>
              <w:t>проводником</w:t>
            </w:r>
            <w:r w:rsidRPr="003E0D42">
              <w:rPr>
                <w:rFonts w:eastAsia="Times New Roman"/>
              </w:rPr>
              <w:t xml:space="preserve"> </w:t>
            </w:r>
            <w:r>
              <w:rPr>
                <w:rFonts w:eastAsia="Times New Roman"/>
              </w:rPr>
              <w:t>ПП</w:t>
            </w:r>
            <w:r w:rsidRPr="003E0D42">
              <w:rPr>
                <w:rFonts w:eastAsia="Times New Roman"/>
              </w:rPr>
              <w:t>-Y 3x2.5</w:t>
            </w:r>
            <w:r>
              <w:rPr>
                <w:rFonts w:eastAsia="Times New Roman"/>
              </w:rPr>
              <w:t>мм</w:t>
            </w:r>
            <w:r w:rsidRPr="003E0D42">
              <w:rPr>
                <w:rFonts w:eastAsia="Times New Roman"/>
              </w:rPr>
              <w:t xml:space="preserve">2, </w:t>
            </w:r>
            <w:r>
              <w:rPr>
                <w:rFonts w:eastAsia="Times New Roman"/>
              </w:rPr>
              <w:t>просечне</w:t>
            </w:r>
            <w:r w:rsidRPr="003E0D42">
              <w:rPr>
                <w:rFonts w:eastAsia="Times New Roman"/>
              </w:rPr>
              <w:t xml:space="preserve"> </w:t>
            </w:r>
            <w:r>
              <w:rPr>
                <w:rFonts w:eastAsia="Times New Roman"/>
              </w:rPr>
              <w:t>дужине</w:t>
            </w:r>
            <w:r w:rsidRPr="003E0D42">
              <w:rPr>
                <w:rFonts w:eastAsia="Times New Roman"/>
              </w:rPr>
              <w:t xml:space="preserve"> 10</w:t>
            </w:r>
            <w:r>
              <w:rPr>
                <w:rFonts w:eastAsia="Times New Roman"/>
              </w:rPr>
              <w:t>м</w:t>
            </w:r>
            <w:r w:rsidRPr="003E0D42">
              <w:rPr>
                <w:rFonts w:eastAsia="Times New Roman"/>
              </w:rPr>
              <w:t xml:space="preserve">, </w:t>
            </w:r>
            <w:r>
              <w:rPr>
                <w:rFonts w:eastAsia="Times New Roman"/>
              </w:rPr>
              <w:t>положеним</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зид</w:t>
            </w:r>
            <w:r w:rsidRPr="003E0D42">
              <w:rPr>
                <w:rFonts w:eastAsia="Times New Roman"/>
              </w:rPr>
              <w:t xml:space="preserve"> </w:t>
            </w:r>
            <w:r>
              <w:rPr>
                <w:rFonts w:eastAsia="Times New Roman"/>
              </w:rPr>
              <w:t>испод</w:t>
            </w:r>
            <w:r w:rsidRPr="003E0D42">
              <w:rPr>
                <w:rFonts w:eastAsia="Times New Roman"/>
              </w:rPr>
              <w:t xml:space="preserve"> </w:t>
            </w:r>
            <w:r>
              <w:rPr>
                <w:rFonts w:eastAsia="Times New Roman"/>
              </w:rPr>
              <w:t>малтера</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трополном</w:t>
            </w:r>
            <w:r w:rsidRPr="003E0D42">
              <w:rPr>
                <w:rFonts w:eastAsia="Times New Roman"/>
              </w:rPr>
              <w:t xml:space="preserve"> </w:t>
            </w:r>
            <w:r>
              <w:rPr>
                <w:rFonts w:eastAsia="Times New Roman"/>
              </w:rPr>
              <w:t>микроприкључницом</w:t>
            </w:r>
            <w:r w:rsidRPr="003E0D42">
              <w:rPr>
                <w:rFonts w:eastAsia="Times New Roman"/>
              </w:rPr>
              <w:t>.</w:t>
            </w:r>
          </w:p>
          <w:p w:rsidR="004556EC" w:rsidRPr="003E0D42" w:rsidRDefault="004556EC" w:rsidP="003D0D2B">
            <w:pPr>
              <w:jc w:val="both"/>
              <w:rPr>
                <w:rFonts w:eastAsia="Times New Roman"/>
              </w:rPr>
            </w:pPr>
            <w:r>
              <w:rPr>
                <w:rFonts w:eastAsia="Times New Roman"/>
                <w:b/>
                <w:i/>
              </w:rPr>
              <w:t>За обрачун</w:t>
            </w:r>
          </w:p>
        </w:tc>
        <w:tc>
          <w:tcPr>
            <w:tcW w:w="1159" w:type="dxa"/>
            <w:vAlign w:val="bottom"/>
          </w:tcPr>
          <w:p w:rsidR="004556EC" w:rsidRPr="00DD2939" w:rsidRDefault="004556EC" w:rsidP="003D0D2B">
            <w:pPr>
              <w:jc w:val="center"/>
              <w:rPr>
                <w:rFonts w:eastAsia="Times New Roman"/>
              </w:rPr>
            </w:pPr>
            <w:r>
              <w:rPr>
                <w:rFonts w:eastAsia="Times New Roman"/>
              </w:rPr>
              <w:t>ком</w:t>
            </w:r>
          </w:p>
        </w:tc>
        <w:tc>
          <w:tcPr>
            <w:tcW w:w="1256" w:type="dxa"/>
            <w:vAlign w:val="bottom"/>
          </w:tcPr>
          <w:p w:rsidR="004556EC" w:rsidRPr="00DD2939" w:rsidRDefault="004556EC" w:rsidP="003D0D2B">
            <w:pPr>
              <w:jc w:val="center"/>
              <w:rPr>
                <w:rFonts w:eastAsia="Times New Roman"/>
              </w:rPr>
            </w:pPr>
            <w:r>
              <w:rPr>
                <w:rFonts w:eastAsia="Times New Roman"/>
              </w:rPr>
              <w:t>6,00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p>
        </w:tc>
        <w:tc>
          <w:tcPr>
            <w:tcW w:w="4293" w:type="dxa"/>
          </w:tcPr>
          <w:p w:rsidR="004556EC" w:rsidRDefault="004556EC" w:rsidP="003D0D2B">
            <w:pPr>
              <w:jc w:val="both"/>
              <w:rPr>
                <w:rFonts w:eastAsia="Times New Roman"/>
              </w:rPr>
            </w:pPr>
            <w:r w:rsidRPr="003E0D42">
              <w:rPr>
                <w:rFonts w:eastAsia="Times New Roman"/>
              </w:rPr>
              <w:t xml:space="preserve"> - </w:t>
            </w:r>
            <w:r>
              <w:rPr>
                <w:rFonts w:eastAsia="Times New Roman"/>
              </w:rPr>
              <w:t>инсталација</w:t>
            </w:r>
            <w:r w:rsidRPr="003E0D42">
              <w:rPr>
                <w:rFonts w:eastAsia="Times New Roman"/>
              </w:rPr>
              <w:t xml:space="preserve"> </w:t>
            </w:r>
            <w:r>
              <w:rPr>
                <w:rFonts w:eastAsia="Times New Roman"/>
              </w:rPr>
              <w:t>расвете</w:t>
            </w:r>
            <w:r w:rsidRPr="003E0D42">
              <w:rPr>
                <w:rFonts w:eastAsia="Times New Roman"/>
              </w:rPr>
              <w:t xml:space="preserve"> </w:t>
            </w:r>
            <w:r>
              <w:rPr>
                <w:rFonts w:eastAsia="Times New Roman"/>
              </w:rPr>
              <w:t>проводником</w:t>
            </w:r>
            <w:r w:rsidRPr="003E0D42">
              <w:rPr>
                <w:rFonts w:eastAsia="Times New Roman"/>
              </w:rPr>
              <w:t xml:space="preserve"> </w:t>
            </w:r>
            <w:r>
              <w:rPr>
                <w:rFonts w:eastAsia="Times New Roman"/>
              </w:rPr>
              <w:t>ПП</w:t>
            </w:r>
            <w:r w:rsidRPr="003E0D42">
              <w:rPr>
                <w:rFonts w:eastAsia="Times New Roman"/>
              </w:rPr>
              <w:t>-Y 3x1.5</w:t>
            </w:r>
            <w:r>
              <w:rPr>
                <w:rFonts w:eastAsia="Times New Roman"/>
              </w:rPr>
              <w:t>мм</w:t>
            </w:r>
            <w:r w:rsidRPr="003E0D42">
              <w:rPr>
                <w:rFonts w:eastAsia="Times New Roman"/>
              </w:rPr>
              <w:t xml:space="preserve">2, </w:t>
            </w:r>
            <w:r>
              <w:rPr>
                <w:rFonts w:eastAsia="Times New Roman"/>
              </w:rPr>
              <w:t>положеним</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зид</w:t>
            </w:r>
            <w:r w:rsidRPr="003E0D42">
              <w:rPr>
                <w:rFonts w:eastAsia="Times New Roman"/>
              </w:rPr>
              <w:t xml:space="preserve"> </w:t>
            </w:r>
            <w:r>
              <w:rPr>
                <w:rFonts w:eastAsia="Times New Roman"/>
              </w:rPr>
              <w:t>испод</w:t>
            </w:r>
            <w:r w:rsidRPr="003E0D42">
              <w:rPr>
                <w:rFonts w:eastAsia="Times New Roman"/>
              </w:rPr>
              <w:t xml:space="preserve"> </w:t>
            </w:r>
            <w:r>
              <w:rPr>
                <w:rFonts w:eastAsia="Times New Roman"/>
              </w:rPr>
              <w:t>малтера</w:t>
            </w:r>
            <w:r w:rsidRPr="003E0D42">
              <w:rPr>
                <w:rFonts w:eastAsia="Times New Roman"/>
              </w:rPr>
              <w:t xml:space="preserve">, </w:t>
            </w:r>
            <w:r>
              <w:rPr>
                <w:rFonts w:eastAsia="Times New Roman"/>
              </w:rPr>
              <w:t>просечне</w:t>
            </w:r>
            <w:r w:rsidRPr="003E0D42">
              <w:rPr>
                <w:rFonts w:eastAsia="Times New Roman"/>
              </w:rPr>
              <w:t xml:space="preserve"> </w:t>
            </w:r>
            <w:r>
              <w:rPr>
                <w:rFonts w:eastAsia="Times New Roman"/>
              </w:rPr>
              <w:t>дужине</w:t>
            </w:r>
            <w:r w:rsidRPr="003E0D42">
              <w:rPr>
                <w:rFonts w:eastAsia="Times New Roman"/>
              </w:rPr>
              <w:t xml:space="preserve"> 8</w:t>
            </w:r>
            <w:r>
              <w:rPr>
                <w:rFonts w:eastAsia="Times New Roman"/>
              </w:rPr>
              <w:t>м</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потребним</w:t>
            </w:r>
            <w:r w:rsidRPr="003E0D42">
              <w:rPr>
                <w:rFonts w:eastAsia="Times New Roman"/>
              </w:rPr>
              <w:t xml:space="preserve"> </w:t>
            </w:r>
            <w:r>
              <w:rPr>
                <w:rFonts w:eastAsia="Times New Roman"/>
              </w:rPr>
              <w:t>бројем</w:t>
            </w:r>
            <w:r w:rsidRPr="003E0D42">
              <w:rPr>
                <w:rFonts w:eastAsia="Times New Roman"/>
              </w:rPr>
              <w:t xml:space="preserve"> </w:t>
            </w:r>
            <w:r>
              <w:rPr>
                <w:rFonts w:eastAsia="Times New Roman"/>
              </w:rPr>
              <w:t>серијских</w:t>
            </w:r>
            <w:r w:rsidRPr="003E0D42">
              <w:rPr>
                <w:rFonts w:eastAsia="Times New Roman"/>
              </w:rPr>
              <w:t xml:space="preserve"> </w:t>
            </w:r>
            <w:r>
              <w:rPr>
                <w:rFonts w:eastAsia="Times New Roman"/>
              </w:rPr>
              <w:t>прекидача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уградном</w:t>
            </w:r>
            <w:r w:rsidRPr="003E0D42">
              <w:rPr>
                <w:rFonts w:eastAsia="Times New Roman"/>
              </w:rPr>
              <w:t xml:space="preserve"> </w:t>
            </w:r>
            <w:r>
              <w:rPr>
                <w:rFonts w:eastAsia="Times New Roman"/>
              </w:rPr>
              <w:t>флуо</w:t>
            </w:r>
            <w:r w:rsidRPr="003E0D42">
              <w:rPr>
                <w:rFonts w:eastAsia="Times New Roman"/>
              </w:rPr>
              <w:t xml:space="preserve"> </w:t>
            </w:r>
            <w:r>
              <w:rPr>
                <w:rFonts w:eastAsia="Times New Roman"/>
              </w:rPr>
              <w:t>светиљком</w:t>
            </w:r>
            <w:r w:rsidRPr="003E0D42">
              <w:rPr>
                <w:rFonts w:eastAsia="Times New Roman"/>
              </w:rPr>
              <w:t xml:space="preserve"> 4x18w </w:t>
            </w:r>
            <w:r>
              <w:rPr>
                <w:rFonts w:eastAsia="Times New Roman"/>
              </w:rPr>
              <w:t>са</w:t>
            </w:r>
            <w:r w:rsidRPr="003E0D42">
              <w:rPr>
                <w:rFonts w:eastAsia="Times New Roman"/>
              </w:rPr>
              <w:t xml:space="preserve"> </w:t>
            </w:r>
            <w:r>
              <w:rPr>
                <w:rFonts w:eastAsia="Times New Roman"/>
              </w:rPr>
              <w:t>извором</w:t>
            </w:r>
            <w:r w:rsidRPr="003E0D42">
              <w:rPr>
                <w:rFonts w:eastAsia="Times New Roman"/>
              </w:rPr>
              <w:t xml:space="preserve"> </w:t>
            </w:r>
            <w:r>
              <w:rPr>
                <w:rFonts w:eastAsia="Times New Roman"/>
              </w:rPr>
              <w:t>светлости</w:t>
            </w:r>
            <w:r w:rsidRPr="003E0D42">
              <w:rPr>
                <w:rFonts w:eastAsia="Times New Roman"/>
              </w:rPr>
              <w:t>.</w:t>
            </w:r>
          </w:p>
          <w:p w:rsidR="004556EC" w:rsidRPr="003E0D42" w:rsidRDefault="004556EC" w:rsidP="003D0D2B">
            <w:pPr>
              <w:jc w:val="both"/>
              <w:rPr>
                <w:rFonts w:eastAsia="Times New Roman"/>
              </w:rPr>
            </w:pPr>
            <w:r>
              <w:rPr>
                <w:rFonts w:eastAsia="Times New Roman"/>
                <w:b/>
                <w:i/>
              </w:rPr>
              <w:t>За обрачун</w:t>
            </w:r>
          </w:p>
        </w:tc>
        <w:tc>
          <w:tcPr>
            <w:tcW w:w="1159" w:type="dxa"/>
            <w:vAlign w:val="bottom"/>
          </w:tcPr>
          <w:p w:rsidR="004556EC" w:rsidRPr="00DD2939" w:rsidRDefault="004556EC" w:rsidP="003D0D2B">
            <w:pPr>
              <w:jc w:val="center"/>
              <w:rPr>
                <w:rFonts w:eastAsia="Times New Roman"/>
              </w:rPr>
            </w:pPr>
            <w:r>
              <w:rPr>
                <w:rFonts w:eastAsia="Times New Roman"/>
              </w:rPr>
              <w:t>ком</w:t>
            </w:r>
          </w:p>
        </w:tc>
        <w:tc>
          <w:tcPr>
            <w:tcW w:w="1256" w:type="dxa"/>
            <w:vAlign w:val="bottom"/>
          </w:tcPr>
          <w:p w:rsidR="004556EC" w:rsidRPr="00DD2939" w:rsidRDefault="004556EC" w:rsidP="003D0D2B">
            <w:pPr>
              <w:jc w:val="center"/>
              <w:rPr>
                <w:rFonts w:eastAsia="Times New Roman"/>
              </w:rPr>
            </w:pPr>
            <w:r>
              <w:rPr>
                <w:rFonts w:eastAsia="Times New Roman"/>
              </w:rPr>
              <w:t>8,00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r>
              <w:t>12.</w:t>
            </w:r>
          </w:p>
        </w:tc>
        <w:tc>
          <w:tcPr>
            <w:tcW w:w="4293" w:type="dxa"/>
            <w:vAlign w:val="center"/>
          </w:tcPr>
          <w:p w:rsidR="004556EC" w:rsidRDefault="004556EC" w:rsidP="003D0D2B">
            <w:pPr>
              <w:rPr>
                <w:rFonts w:eastAsia="Times New Roman"/>
              </w:rPr>
            </w:pPr>
            <w:r>
              <w:rPr>
                <w:rFonts w:eastAsia="Times New Roman"/>
              </w:rPr>
              <w:t>Израда</w:t>
            </w:r>
            <w:r w:rsidRPr="003E0D42">
              <w:rPr>
                <w:rFonts w:eastAsia="Times New Roman"/>
              </w:rPr>
              <w:t xml:space="preserve"> </w:t>
            </w:r>
            <w:r>
              <w:rPr>
                <w:rFonts w:eastAsia="Times New Roman"/>
              </w:rPr>
              <w:t>спуштеног</w:t>
            </w:r>
            <w:r w:rsidRPr="003E0D42">
              <w:rPr>
                <w:rFonts w:eastAsia="Times New Roman"/>
              </w:rPr>
              <w:t xml:space="preserve"> </w:t>
            </w:r>
            <w:r>
              <w:rPr>
                <w:rFonts w:eastAsia="Times New Roman"/>
              </w:rPr>
              <w:t>плафона</w:t>
            </w:r>
            <w:r w:rsidRPr="003E0D42">
              <w:rPr>
                <w:rFonts w:eastAsia="Times New Roman"/>
              </w:rPr>
              <w:t xml:space="preserve"> </w:t>
            </w:r>
            <w:r>
              <w:rPr>
                <w:rFonts w:eastAsia="Times New Roman"/>
              </w:rPr>
              <w:t>од</w:t>
            </w:r>
            <w:r w:rsidRPr="003E0D42">
              <w:rPr>
                <w:rFonts w:eastAsia="Times New Roman"/>
              </w:rPr>
              <w:t xml:space="preserve"> </w:t>
            </w:r>
            <w:r>
              <w:rPr>
                <w:rFonts w:eastAsia="Times New Roman"/>
              </w:rPr>
              <w:lastRenderedPageBreak/>
              <w:t>АРМСТРОНГ</w:t>
            </w:r>
            <w:r w:rsidRPr="003E0D42">
              <w:rPr>
                <w:rFonts w:eastAsia="Times New Roman"/>
              </w:rPr>
              <w:t xml:space="preserve"> </w:t>
            </w:r>
            <w:r>
              <w:rPr>
                <w:rFonts w:eastAsia="Times New Roman"/>
              </w:rPr>
              <w:t>плоча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термоизолације</w:t>
            </w:r>
            <w:r w:rsidRPr="003E0D42">
              <w:rPr>
                <w:rFonts w:eastAsia="Times New Roman"/>
              </w:rPr>
              <w:t xml:space="preserve"> </w:t>
            </w:r>
            <w:r>
              <w:rPr>
                <w:rFonts w:eastAsia="Times New Roman"/>
              </w:rPr>
              <w:t>од</w:t>
            </w:r>
            <w:r w:rsidRPr="003E0D42">
              <w:rPr>
                <w:rFonts w:eastAsia="Times New Roman"/>
              </w:rPr>
              <w:t xml:space="preserve"> </w:t>
            </w:r>
            <w:r>
              <w:rPr>
                <w:rFonts w:eastAsia="Times New Roman"/>
              </w:rPr>
              <w:t>минералне</w:t>
            </w:r>
            <w:r w:rsidRPr="003E0D42">
              <w:rPr>
                <w:rFonts w:eastAsia="Times New Roman"/>
              </w:rPr>
              <w:t xml:space="preserve"> </w:t>
            </w:r>
            <w:r>
              <w:rPr>
                <w:rFonts w:eastAsia="Times New Roman"/>
              </w:rPr>
              <w:t>вуне</w:t>
            </w:r>
            <w:r w:rsidRPr="003E0D42">
              <w:rPr>
                <w:rFonts w:eastAsia="Times New Roman"/>
              </w:rPr>
              <w:t xml:space="preserve"> </w:t>
            </w:r>
            <w:r>
              <w:rPr>
                <w:rFonts w:eastAsia="Times New Roman"/>
              </w:rPr>
              <w:t>дебљине</w:t>
            </w:r>
            <w:r w:rsidRPr="003E0D42">
              <w:rPr>
                <w:rFonts w:eastAsia="Times New Roman"/>
              </w:rPr>
              <w:t xml:space="preserve"> </w:t>
            </w:r>
            <w:r>
              <w:rPr>
                <w:rFonts w:eastAsia="Times New Roman"/>
              </w:rPr>
              <w:t>д</w:t>
            </w:r>
            <w:r w:rsidRPr="003E0D42">
              <w:rPr>
                <w:rFonts w:eastAsia="Times New Roman"/>
              </w:rPr>
              <w:t>=15</w:t>
            </w:r>
            <w:r>
              <w:rPr>
                <w:rFonts w:eastAsia="Times New Roman"/>
              </w:rPr>
              <w:t>цм</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двослојном</w:t>
            </w:r>
            <w:r w:rsidRPr="003E0D42">
              <w:rPr>
                <w:rFonts w:eastAsia="Times New Roman"/>
              </w:rPr>
              <w:t xml:space="preserve"> </w:t>
            </w:r>
            <w:r>
              <w:rPr>
                <w:rFonts w:eastAsia="Times New Roman"/>
              </w:rPr>
              <w:t>ПЕ</w:t>
            </w:r>
            <w:r w:rsidRPr="003E0D42">
              <w:rPr>
                <w:rFonts w:eastAsia="Times New Roman"/>
              </w:rPr>
              <w:t xml:space="preserve"> </w:t>
            </w:r>
            <w:r>
              <w:rPr>
                <w:rFonts w:eastAsia="Times New Roman"/>
              </w:rPr>
              <w:t>фолији</w:t>
            </w:r>
            <w:r w:rsidRPr="003E0D42">
              <w:rPr>
                <w:rFonts w:eastAsia="Times New Roman"/>
              </w:rPr>
              <w:t xml:space="preserve">. </w:t>
            </w:r>
            <w:r>
              <w:rPr>
                <w:rFonts w:eastAsia="Times New Roman"/>
              </w:rPr>
              <w:t>Конструкција</w:t>
            </w:r>
            <w:r w:rsidRPr="003E0D42">
              <w:rPr>
                <w:rFonts w:eastAsia="Times New Roman"/>
              </w:rPr>
              <w:t xml:space="preserve"> </w:t>
            </w:r>
            <w:r>
              <w:rPr>
                <w:rFonts w:eastAsia="Times New Roman"/>
              </w:rPr>
              <w:t>се</w:t>
            </w:r>
            <w:r w:rsidRPr="003E0D42">
              <w:rPr>
                <w:rFonts w:eastAsia="Times New Roman"/>
              </w:rPr>
              <w:t xml:space="preserve"> </w:t>
            </w:r>
            <w:r>
              <w:rPr>
                <w:rFonts w:eastAsia="Times New Roman"/>
              </w:rPr>
              <w:t>висилицама</w:t>
            </w:r>
            <w:r w:rsidRPr="003E0D42">
              <w:rPr>
                <w:rFonts w:eastAsia="Times New Roman"/>
              </w:rPr>
              <w:t xml:space="preserve"> </w:t>
            </w:r>
            <w:r>
              <w:rPr>
                <w:rFonts w:eastAsia="Times New Roman"/>
              </w:rPr>
              <w:t>качи</w:t>
            </w:r>
            <w:r w:rsidRPr="003E0D42">
              <w:rPr>
                <w:rFonts w:eastAsia="Times New Roman"/>
              </w:rPr>
              <w:t xml:space="preserve"> </w:t>
            </w:r>
            <w:r>
              <w:rPr>
                <w:rFonts w:eastAsia="Times New Roman"/>
              </w:rPr>
              <w:t>за</w:t>
            </w:r>
            <w:r w:rsidRPr="003E0D42">
              <w:rPr>
                <w:rFonts w:eastAsia="Times New Roman"/>
              </w:rPr>
              <w:t xml:space="preserve"> </w:t>
            </w:r>
            <w:r>
              <w:rPr>
                <w:rFonts w:eastAsia="Times New Roman"/>
              </w:rPr>
              <w:t>дрвену</w:t>
            </w:r>
            <w:r w:rsidRPr="003E0D42">
              <w:rPr>
                <w:rFonts w:eastAsia="Times New Roman"/>
              </w:rPr>
              <w:t xml:space="preserve"> </w:t>
            </w:r>
            <w:r>
              <w:rPr>
                <w:rFonts w:eastAsia="Times New Roman"/>
              </w:rPr>
              <w:t>кровну</w:t>
            </w:r>
            <w:r w:rsidRPr="003E0D42">
              <w:rPr>
                <w:rFonts w:eastAsia="Times New Roman"/>
              </w:rPr>
              <w:t xml:space="preserve"> </w:t>
            </w:r>
            <w:r>
              <w:rPr>
                <w:rFonts w:eastAsia="Times New Roman"/>
              </w:rPr>
              <w:t>конструкцију</w:t>
            </w:r>
            <w:r w:rsidRPr="003E0D42">
              <w:rPr>
                <w:rFonts w:eastAsia="Times New Roman"/>
              </w:rPr>
              <w:t>.</w:t>
            </w:r>
          </w:p>
          <w:p w:rsidR="004556EC" w:rsidRPr="003E0D42" w:rsidRDefault="004556EC" w:rsidP="003D0D2B">
            <w:pPr>
              <w:rPr>
                <w:rFonts w:eastAsia="Times New Roman"/>
              </w:rPr>
            </w:pPr>
            <w:r>
              <w:rPr>
                <w:rFonts w:eastAsia="Times New Roman"/>
                <w:b/>
                <w:i/>
              </w:rPr>
              <w:t>За обрачун</w:t>
            </w:r>
          </w:p>
        </w:tc>
        <w:tc>
          <w:tcPr>
            <w:tcW w:w="1159" w:type="dxa"/>
            <w:vAlign w:val="bottom"/>
          </w:tcPr>
          <w:p w:rsidR="004556EC" w:rsidRPr="00DD2939" w:rsidRDefault="004556EC" w:rsidP="003D0D2B">
            <w:pPr>
              <w:jc w:val="center"/>
              <w:rPr>
                <w:rFonts w:eastAsia="Times New Roman"/>
              </w:rPr>
            </w:pPr>
            <w:r>
              <w:rPr>
                <w:rFonts w:eastAsia="Times New Roman"/>
              </w:rPr>
              <w:lastRenderedPageBreak/>
              <w:t>м2</w:t>
            </w:r>
          </w:p>
        </w:tc>
        <w:tc>
          <w:tcPr>
            <w:tcW w:w="1256" w:type="dxa"/>
            <w:vAlign w:val="bottom"/>
          </w:tcPr>
          <w:p w:rsidR="004556EC" w:rsidRPr="00DD2939" w:rsidRDefault="004556EC" w:rsidP="003D0D2B">
            <w:pPr>
              <w:jc w:val="center"/>
              <w:rPr>
                <w:rFonts w:eastAsia="Times New Roman"/>
              </w:rPr>
            </w:pPr>
            <w:r>
              <w:rPr>
                <w:rFonts w:eastAsia="Times New Roman"/>
              </w:rPr>
              <w:t>27,00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r>
              <w:lastRenderedPageBreak/>
              <w:t>13.</w:t>
            </w:r>
          </w:p>
        </w:tc>
        <w:tc>
          <w:tcPr>
            <w:tcW w:w="4293" w:type="dxa"/>
            <w:vAlign w:val="center"/>
          </w:tcPr>
          <w:p w:rsidR="004556EC" w:rsidRDefault="004556EC" w:rsidP="003D0D2B">
            <w:pPr>
              <w:rPr>
                <w:rFonts w:eastAsia="Times New Roman"/>
              </w:rPr>
            </w:pPr>
            <w:r>
              <w:rPr>
                <w:rFonts w:eastAsia="Times New Roman"/>
              </w:rPr>
              <w:t>Глетовање</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фарбање</w:t>
            </w:r>
            <w:r w:rsidRPr="003E0D42">
              <w:rPr>
                <w:rFonts w:eastAsia="Times New Roman"/>
              </w:rPr>
              <w:t xml:space="preserve"> </w:t>
            </w:r>
            <w:r>
              <w:rPr>
                <w:rFonts w:eastAsia="Times New Roman"/>
              </w:rPr>
              <w:t>зидова</w:t>
            </w:r>
            <w:r w:rsidRPr="003E0D42">
              <w:rPr>
                <w:rFonts w:eastAsia="Times New Roman"/>
              </w:rPr>
              <w:t xml:space="preserve"> </w:t>
            </w:r>
            <w:r>
              <w:rPr>
                <w:rFonts w:eastAsia="Times New Roman"/>
              </w:rPr>
              <w:t>полудисперзијом</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боји</w:t>
            </w:r>
            <w:r w:rsidRPr="003E0D42">
              <w:rPr>
                <w:rFonts w:eastAsia="Times New Roman"/>
              </w:rPr>
              <w:t xml:space="preserve"> </w:t>
            </w:r>
            <w:r>
              <w:rPr>
                <w:rFonts w:eastAsia="Times New Roman"/>
              </w:rPr>
              <w:t>по</w:t>
            </w:r>
            <w:r w:rsidRPr="003E0D42">
              <w:rPr>
                <w:rFonts w:eastAsia="Times New Roman"/>
              </w:rPr>
              <w:t xml:space="preserve"> </w:t>
            </w:r>
            <w:r>
              <w:rPr>
                <w:rFonts w:eastAsia="Times New Roman"/>
              </w:rPr>
              <w:t>избору</w:t>
            </w:r>
            <w:r w:rsidRPr="003E0D42">
              <w:rPr>
                <w:rFonts w:eastAsia="Times New Roman"/>
              </w:rPr>
              <w:t xml:space="preserve"> </w:t>
            </w:r>
            <w:r>
              <w:rPr>
                <w:rFonts w:eastAsia="Times New Roman"/>
              </w:rPr>
              <w:t>инвеститора</w:t>
            </w:r>
            <w:r w:rsidRPr="003E0D42">
              <w:rPr>
                <w:rFonts w:eastAsia="Times New Roman"/>
              </w:rPr>
              <w:t>.</w:t>
            </w:r>
          </w:p>
          <w:p w:rsidR="004556EC" w:rsidRPr="003E0D42" w:rsidRDefault="004556EC" w:rsidP="003D0D2B">
            <w:pPr>
              <w:rPr>
                <w:rFonts w:eastAsia="Times New Roman"/>
              </w:rPr>
            </w:pPr>
            <w:r>
              <w:rPr>
                <w:rFonts w:eastAsia="Times New Roman"/>
                <w:b/>
                <w:i/>
              </w:rPr>
              <w:t>За обрачун</w:t>
            </w:r>
          </w:p>
        </w:tc>
        <w:tc>
          <w:tcPr>
            <w:tcW w:w="1159" w:type="dxa"/>
            <w:vAlign w:val="bottom"/>
          </w:tcPr>
          <w:p w:rsidR="004556EC" w:rsidRPr="00DD2939" w:rsidRDefault="004556EC" w:rsidP="003D0D2B">
            <w:pPr>
              <w:jc w:val="center"/>
              <w:rPr>
                <w:rFonts w:eastAsia="Times New Roman"/>
              </w:rPr>
            </w:pPr>
            <w:r>
              <w:rPr>
                <w:rFonts w:eastAsia="Times New Roman"/>
              </w:rPr>
              <w:t>м2</w:t>
            </w:r>
          </w:p>
        </w:tc>
        <w:tc>
          <w:tcPr>
            <w:tcW w:w="1256" w:type="dxa"/>
            <w:vAlign w:val="bottom"/>
          </w:tcPr>
          <w:p w:rsidR="004556EC" w:rsidRPr="00DD2939" w:rsidRDefault="004556EC" w:rsidP="003D0D2B">
            <w:pPr>
              <w:jc w:val="center"/>
              <w:rPr>
                <w:rFonts w:eastAsia="Times New Roman"/>
              </w:rPr>
            </w:pPr>
            <w:r>
              <w:rPr>
                <w:rFonts w:eastAsia="Times New Roman"/>
              </w:rPr>
              <w:t>68,00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4556EC">
        <w:tc>
          <w:tcPr>
            <w:tcW w:w="580" w:type="dxa"/>
          </w:tcPr>
          <w:p w:rsidR="004556EC" w:rsidRDefault="004556EC" w:rsidP="003D0D2B">
            <w:pPr>
              <w:jc w:val="center"/>
            </w:pPr>
            <w:r>
              <w:t>14.</w:t>
            </w:r>
          </w:p>
        </w:tc>
        <w:tc>
          <w:tcPr>
            <w:tcW w:w="4293" w:type="dxa"/>
          </w:tcPr>
          <w:p w:rsidR="004556EC" w:rsidRDefault="004556EC" w:rsidP="003D0D2B">
            <w:pPr>
              <w:jc w:val="both"/>
              <w:rPr>
                <w:rFonts w:eastAsia="Times New Roman"/>
              </w:rPr>
            </w:pPr>
            <w:r>
              <w:rPr>
                <w:rFonts w:eastAsia="Times New Roman"/>
              </w:rPr>
              <w:t>Набавка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постављање</w:t>
            </w:r>
            <w:r w:rsidRPr="003E0D42">
              <w:rPr>
                <w:rFonts w:eastAsia="Times New Roman"/>
              </w:rPr>
              <w:t xml:space="preserve"> </w:t>
            </w:r>
            <w:r>
              <w:rPr>
                <w:rFonts w:eastAsia="Times New Roman"/>
              </w:rPr>
              <w:t>ламинатног</w:t>
            </w:r>
            <w:r w:rsidRPr="003E0D42">
              <w:rPr>
                <w:rFonts w:eastAsia="Times New Roman"/>
              </w:rPr>
              <w:t xml:space="preserve"> </w:t>
            </w:r>
            <w:r>
              <w:rPr>
                <w:rFonts w:eastAsia="Times New Roman"/>
              </w:rPr>
              <w:t>пода</w:t>
            </w:r>
            <w:r w:rsidRPr="003E0D42">
              <w:rPr>
                <w:rFonts w:eastAsia="Times New Roman"/>
              </w:rPr>
              <w:t xml:space="preserve"> </w:t>
            </w:r>
            <w:r>
              <w:rPr>
                <w:rFonts w:eastAsia="Times New Roman"/>
              </w:rPr>
              <w:t>минималне</w:t>
            </w:r>
            <w:r w:rsidRPr="003E0D42">
              <w:rPr>
                <w:rFonts w:eastAsia="Times New Roman"/>
              </w:rPr>
              <w:t xml:space="preserve"> </w:t>
            </w:r>
            <w:r>
              <w:rPr>
                <w:rFonts w:eastAsia="Times New Roman"/>
              </w:rPr>
              <w:t>дебљине</w:t>
            </w:r>
            <w:r w:rsidRPr="003E0D42">
              <w:rPr>
                <w:rFonts w:eastAsia="Times New Roman"/>
              </w:rPr>
              <w:t xml:space="preserve"> 8</w:t>
            </w:r>
            <w:r>
              <w:rPr>
                <w:rFonts w:eastAsia="Times New Roman"/>
              </w:rPr>
              <w:t>мм</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класи</w:t>
            </w:r>
            <w:r w:rsidRPr="003E0D42">
              <w:rPr>
                <w:rFonts w:eastAsia="Times New Roman"/>
              </w:rPr>
              <w:t xml:space="preserve"> </w:t>
            </w:r>
            <w:r>
              <w:rPr>
                <w:rFonts w:eastAsia="Times New Roman"/>
              </w:rPr>
              <w:t>минимално</w:t>
            </w:r>
            <w:r w:rsidRPr="003E0D42">
              <w:rPr>
                <w:rFonts w:eastAsia="Times New Roman"/>
              </w:rPr>
              <w:t xml:space="preserve"> 32.</w:t>
            </w:r>
          </w:p>
          <w:p w:rsidR="004556EC" w:rsidRPr="003E0D42" w:rsidRDefault="004556EC" w:rsidP="003D0D2B">
            <w:pPr>
              <w:jc w:val="both"/>
              <w:rPr>
                <w:rFonts w:eastAsia="Times New Roman"/>
              </w:rPr>
            </w:pPr>
            <w:r>
              <w:rPr>
                <w:rFonts w:eastAsia="Times New Roman"/>
                <w:b/>
                <w:i/>
              </w:rPr>
              <w:t>За обрачун</w:t>
            </w:r>
          </w:p>
        </w:tc>
        <w:tc>
          <w:tcPr>
            <w:tcW w:w="1159" w:type="dxa"/>
            <w:vAlign w:val="bottom"/>
          </w:tcPr>
          <w:p w:rsidR="004556EC" w:rsidRPr="003E0D42" w:rsidRDefault="004556EC" w:rsidP="003D0D2B">
            <w:pPr>
              <w:jc w:val="center"/>
              <w:rPr>
                <w:rFonts w:eastAsia="Times New Roman"/>
              </w:rPr>
            </w:pPr>
            <w:r>
              <w:rPr>
                <w:rFonts w:eastAsia="Times New Roman"/>
              </w:rPr>
              <w:t>м2</w:t>
            </w:r>
          </w:p>
        </w:tc>
        <w:tc>
          <w:tcPr>
            <w:tcW w:w="1256" w:type="dxa"/>
            <w:vAlign w:val="bottom"/>
          </w:tcPr>
          <w:p w:rsidR="004556EC" w:rsidRPr="00DD2939" w:rsidRDefault="004556EC" w:rsidP="003D0D2B">
            <w:pPr>
              <w:jc w:val="center"/>
              <w:rPr>
                <w:rFonts w:eastAsia="Times New Roman"/>
              </w:rPr>
            </w:pPr>
            <w:r>
              <w:rPr>
                <w:rFonts w:eastAsia="Times New Roman"/>
              </w:rPr>
              <w:t>27,00</w:t>
            </w:r>
          </w:p>
        </w:tc>
        <w:tc>
          <w:tcPr>
            <w:tcW w:w="1703" w:type="dxa"/>
          </w:tcPr>
          <w:p w:rsidR="004556EC" w:rsidRDefault="004556EC" w:rsidP="003D0D2B">
            <w:pPr>
              <w:jc w:val="center"/>
            </w:pPr>
          </w:p>
        </w:tc>
        <w:tc>
          <w:tcPr>
            <w:tcW w:w="1714" w:type="dxa"/>
          </w:tcPr>
          <w:p w:rsidR="004556EC" w:rsidRDefault="004556EC" w:rsidP="003D0D2B">
            <w:pPr>
              <w:jc w:val="center"/>
            </w:pPr>
          </w:p>
        </w:tc>
      </w:tr>
      <w:tr w:rsidR="004556EC" w:rsidTr="003D0D2B">
        <w:tc>
          <w:tcPr>
            <w:tcW w:w="580" w:type="dxa"/>
          </w:tcPr>
          <w:p w:rsidR="004556EC" w:rsidRDefault="004556EC" w:rsidP="003D0D2B">
            <w:pPr>
              <w:jc w:val="center"/>
            </w:pPr>
          </w:p>
        </w:tc>
        <w:tc>
          <w:tcPr>
            <w:tcW w:w="8411" w:type="dxa"/>
            <w:gridSpan w:val="4"/>
          </w:tcPr>
          <w:p w:rsidR="004556EC" w:rsidRDefault="004556EC" w:rsidP="003D0D2B">
            <w:pPr>
              <w:jc w:val="center"/>
            </w:pPr>
            <w:r>
              <w:rPr>
                <w:lang w:val="sr-Cyrl-CS"/>
              </w:rPr>
              <w:t xml:space="preserve">                                                                                   </w:t>
            </w:r>
            <w:r>
              <w:t>СВЕГА ЦЕНА БЕЗ ПДВ-а:</w:t>
            </w:r>
          </w:p>
        </w:tc>
        <w:tc>
          <w:tcPr>
            <w:tcW w:w="1714" w:type="dxa"/>
          </w:tcPr>
          <w:p w:rsidR="004556EC" w:rsidRDefault="004556EC" w:rsidP="003D0D2B">
            <w:pPr>
              <w:jc w:val="center"/>
            </w:pPr>
          </w:p>
        </w:tc>
      </w:tr>
      <w:tr w:rsidR="004556EC" w:rsidTr="003D0D2B">
        <w:tc>
          <w:tcPr>
            <w:tcW w:w="580" w:type="dxa"/>
          </w:tcPr>
          <w:p w:rsidR="004556EC" w:rsidRDefault="004556EC" w:rsidP="003D0D2B">
            <w:pPr>
              <w:jc w:val="center"/>
            </w:pPr>
          </w:p>
        </w:tc>
        <w:tc>
          <w:tcPr>
            <w:tcW w:w="8411" w:type="dxa"/>
            <w:gridSpan w:val="4"/>
          </w:tcPr>
          <w:p w:rsidR="004556EC" w:rsidRPr="004556EC" w:rsidRDefault="004556EC" w:rsidP="003D0D2B">
            <w:pPr>
              <w:jc w:val="center"/>
              <w:rPr>
                <w:lang w:val="sr-Cyrl-CS"/>
              </w:rPr>
            </w:pPr>
            <w:r>
              <w:rPr>
                <w:lang w:val="sr-Cyrl-CS"/>
              </w:rPr>
              <w:t xml:space="preserve">                  </w:t>
            </w:r>
            <w:r>
              <w:t xml:space="preserve">                                              + ПДВ 20 %</w:t>
            </w:r>
          </w:p>
        </w:tc>
        <w:tc>
          <w:tcPr>
            <w:tcW w:w="1714" w:type="dxa"/>
          </w:tcPr>
          <w:p w:rsidR="004556EC" w:rsidRDefault="004556EC" w:rsidP="003D0D2B">
            <w:pPr>
              <w:jc w:val="center"/>
            </w:pPr>
          </w:p>
        </w:tc>
      </w:tr>
      <w:tr w:rsidR="004556EC" w:rsidTr="003D0D2B">
        <w:tc>
          <w:tcPr>
            <w:tcW w:w="580" w:type="dxa"/>
          </w:tcPr>
          <w:p w:rsidR="004556EC" w:rsidRDefault="004556EC" w:rsidP="003D0D2B">
            <w:pPr>
              <w:jc w:val="center"/>
            </w:pPr>
          </w:p>
        </w:tc>
        <w:tc>
          <w:tcPr>
            <w:tcW w:w="8411" w:type="dxa"/>
            <w:gridSpan w:val="4"/>
          </w:tcPr>
          <w:p w:rsidR="004556EC" w:rsidRPr="004556EC" w:rsidRDefault="004556EC" w:rsidP="003D0D2B">
            <w:pPr>
              <w:jc w:val="center"/>
              <w:rPr>
                <w:lang w:val="sr-Cyrl-CS"/>
              </w:rPr>
            </w:pPr>
            <w:r>
              <w:rPr>
                <w:lang w:val="sr-Cyrl-CS"/>
              </w:rPr>
              <w:t xml:space="preserve">                   </w:t>
            </w:r>
            <w:r>
              <w:t xml:space="preserve"> </w:t>
            </w:r>
            <w:r>
              <w:rPr>
                <w:lang w:val="sr-Cyrl-CS"/>
              </w:rPr>
              <w:t xml:space="preserve">                                                            </w:t>
            </w:r>
            <w:r>
              <w:t>УКУПНА ЦЕНА СА ПДВ-ом</w:t>
            </w:r>
          </w:p>
        </w:tc>
        <w:tc>
          <w:tcPr>
            <w:tcW w:w="1714" w:type="dxa"/>
          </w:tcPr>
          <w:p w:rsidR="004556EC" w:rsidRPr="004556EC" w:rsidRDefault="004556EC" w:rsidP="004556EC">
            <w:pPr>
              <w:rPr>
                <w:lang w:val="sr-Cyrl-CS"/>
              </w:rPr>
            </w:pPr>
          </w:p>
        </w:tc>
      </w:tr>
    </w:tbl>
    <w:p w:rsidR="00053F0C" w:rsidRPr="003106C1" w:rsidRDefault="00053F0C" w:rsidP="00053F0C">
      <w:pPr>
        <w:rPr>
          <w:rFonts w:cstheme="minorHAnsi"/>
          <w:b/>
          <w:szCs w:val="24"/>
          <w:lang w:val="sr-Cyrl-CS"/>
        </w:rPr>
      </w:pPr>
    </w:p>
    <w:tbl>
      <w:tblPr>
        <w:tblW w:w="10339" w:type="dxa"/>
        <w:tblInd w:w="93" w:type="dxa"/>
        <w:tblLook w:val="04A0"/>
      </w:tblPr>
      <w:tblGrid>
        <w:gridCol w:w="9001"/>
        <w:gridCol w:w="223"/>
        <w:gridCol w:w="223"/>
        <w:gridCol w:w="223"/>
        <w:gridCol w:w="223"/>
        <w:gridCol w:w="223"/>
        <w:gridCol w:w="223"/>
      </w:tblGrid>
      <w:tr w:rsidR="00771C48" w:rsidRPr="00622BB5" w:rsidTr="00771C48">
        <w:trPr>
          <w:trHeight w:val="264"/>
        </w:trPr>
        <w:tc>
          <w:tcPr>
            <w:tcW w:w="9001" w:type="dxa"/>
            <w:tcBorders>
              <w:top w:val="nil"/>
              <w:left w:val="nil"/>
              <w:bottom w:val="nil"/>
              <w:right w:val="nil"/>
            </w:tcBorders>
            <w:shd w:val="clear" w:color="auto" w:fill="auto"/>
            <w:noWrap/>
            <w:vAlign w:val="bottom"/>
            <w:hideMark/>
          </w:tcPr>
          <w:p w:rsidR="00771C48" w:rsidRDefault="00771C48" w:rsidP="00771C48">
            <w:pPr>
              <w:spacing w:after="0" w:line="240" w:lineRule="auto"/>
              <w:rPr>
                <w:rFonts w:eastAsia="Times New Roman"/>
                <w:szCs w:val="24"/>
                <w:lang w:val="sr-Cyrl-CS"/>
              </w:rPr>
            </w:pPr>
            <w:r>
              <w:rPr>
                <w:rFonts w:eastAsia="Times New Roman"/>
                <w:szCs w:val="24"/>
              </w:rPr>
              <w:t>Рок</w:t>
            </w:r>
            <w:r w:rsidRPr="00622BB5">
              <w:rPr>
                <w:rFonts w:eastAsia="Times New Roman"/>
                <w:szCs w:val="24"/>
              </w:rPr>
              <w:t xml:space="preserve"> </w:t>
            </w:r>
            <w:r>
              <w:rPr>
                <w:rFonts w:eastAsia="Times New Roman"/>
                <w:szCs w:val="24"/>
              </w:rPr>
              <w:t>за</w:t>
            </w:r>
            <w:r w:rsidRPr="00622BB5">
              <w:rPr>
                <w:rFonts w:eastAsia="Times New Roman"/>
                <w:szCs w:val="24"/>
              </w:rPr>
              <w:t xml:space="preserve"> </w:t>
            </w:r>
            <w:r>
              <w:rPr>
                <w:rFonts w:eastAsia="Times New Roman"/>
                <w:szCs w:val="24"/>
              </w:rPr>
              <w:t>извођење</w:t>
            </w:r>
            <w:r w:rsidRPr="00622BB5">
              <w:rPr>
                <w:rFonts w:eastAsia="Times New Roman"/>
                <w:szCs w:val="24"/>
              </w:rPr>
              <w:t xml:space="preserve"> </w:t>
            </w:r>
            <w:r>
              <w:rPr>
                <w:rFonts w:eastAsia="Times New Roman"/>
                <w:szCs w:val="24"/>
              </w:rPr>
              <w:t>максимално:</w:t>
            </w:r>
            <w:r>
              <w:rPr>
                <w:rFonts w:eastAsia="Times New Roman"/>
                <w:szCs w:val="24"/>
                <w:lang w:val="sr-Cyrl-CS"/>
              </w:rPr>
              <w:t xml:space="preserve"> ____</w:t>
            </w:r>
            <w:r w:rsidRPr="00622BB5">
              <w:rPr>
                <w:rFonts w:eastAsia="Times New Roman"/>
                <w:szCs w:val="24"/>
              </w:rPr>
              <w:t xml:space="preserve"> </w:t>
            </w:r>
            <w:r>
              <w:rPr>
                <w:rFonts w:eastAsia="Times New Roman"/>
                <w:szCs w:val="24"/>
              </w:rPr>
              <w:t>радних</w:t>
            </w:r>
            <w:r w:rsidRPr="00622BB5">
              <w:rPr>
                <w:rFonts w:eastAsia="Times New Roman"/>
                <w:szCs w:val="24"/>
              </w:rPr>
              <w:t xml:space="preserve"> </w:t>
            </w:r>
            <w:r>
              <w:rPr>
                <w:rFonts w:eastAsia="Times New Roman"/>
                <w:szCs w:val="24"/>
              </w:rPr>
              <w:t>дана</w:t>
            </w:r>
            <w:r>
              <w:rPr>
                <w:rFonts w:eastAsia="Times New Roman"/>
                <w:szCs w:val="24"/>
                <w:lang w:val="sr-Cyrl-CS"/>
              </w:rPr>
              <w:t>.</w:t>
            </w:r>
          </w:p>
          <w:p w:rsidR="00771C48" w:rsidRPr="00622BB5" w:rsidRDefault="00771C48" w:rsidP="00771C48">
            <w:pPr>
              <w:spacing w:after="0" w:line="240" w:lineRule="auto"/>
              <w:rPr>
                <w:rFonts w:eastAsia="Times New Roman"/>
                <w:szCs w:val="24"/>
                <w:lang w:val="sr-Cyrl-CS"/>
              </w:rPr>
            </w:pPr>
          </w:p>
        </w:tc>
        <w:tc>
          <w:tcPr>
            <w:tcW w:w="223" w:type="dxa"/>
            <w:tcBorders>
              <w:top w:val="nil"/>
              <w:left w:val="nil"/>
              <w:bottom w:val="nil"/>
              <w:right w:val="nil"/>
            </w:tcBorders>
            <w:shd w:val="clear" w:color="auto" w:fill="auto"/>
            <w:noWrap/>
            <w:vAlign w:val="bottom"/>
            <w:hideMark/>
          </w:tcPr>
          <w:p w:rsidR="00771C48" w:rsidRPr="00622BB5" w:rsidRDefault="00771C48" w:rsidP="00771C48">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771C48" w:rsidRPr="00622BB5" w:rsidRDefault="00771C48" w:rsidP="00771C48">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771C48" w:rsidRPr="00622BB5" w:rsidRDefault="00771C48" w:rsidP="00771C48">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771C48" w:rsidRPr="00622BB5" w:rsidRDefault="00771C48" w:rsidP="00771C48">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771C48" w:rsidRPr="00622BB5" w:rsidRDefault="00771C48" w:rsidP="00771C48">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771C48" w:rsidRPr="00622BB5" w:rsidRDefault="00771C48" w:rsidP="00771C48">
            <w:pPr>
              <w:spacing w:after="0" w:line="240" w:lineRule="auto"/>
              <w:rPr>
                <w:rFonts w:eastAsia="Times New Roman"/>
                <w:sz w:val="20"/>
                <w:szCs w:val="20"/>
              </w:rPr>
            </w:pPr>
          </w:p>
        </w:tc>
      </w:tr>
      <w:tr w:rsidR="00771C48" w:rsidRPr="00622BB5" w:rsidTr="00771C48">
        <w:trPr>
          <w:trHeight w:val="264"/>
        </w:trPr>
        <w:tc>
          <w:tcPr>
            <w:tcW w:w="9001" w:type="dxa"/>
            <w:tcBorders>
              <w:top w:val="nil"/>
              <w:left w:val="nil"/>
              <w:bottom w:val="nil"/>
              <w:right w:val="nil"/>
            </w:tcBorders>
            <w:shd w:val="clear" w:color="auto" w:fill="auto"/>
            <w:noWrap/>
            <w:vAlign w:val="bottom"/>
            <w:hideMark/>
          </w:tcPr>
          <w:p w:rsidR="00771C48" w:rsidRPr="00CA35EB" w:rsidRDefault="00771C48" w:rsidP="00771C48">
            <w:pPr>
              <w:spacing w:after="0" w:line="240" w:lineRule="auto"/>
              <w:rPr>
                <w:rFonts w:eastAsia="Times New Roman"/>
                <w:bCs/>
                <w:szCs w:val="24"/>
                <w:lang w:val="sr-Cyrl-CS"/>
              </w:rPr>
            </w:pPr>
            <w:r w:rsidRPr="00CA35EB">
              <w:rPr>
                <w:rFonts w:eastAsia="Times New Roman"/>
                <w:bCs/>
                <w:szCs w:val="24"/>
              </w:rPr>
              <w:t xml:space="preserve">Завршетак радова до </w:t>
            </w:r>
            <w:r w:rsidRPr="00CA35EB">
              <w:rPr>
                <w:rFonts w:eastAsia="Times New Roman"/>
                <w:bCs/>
                <w:szCs w:val="24"/>
                <w:lang w:val="sr-Cyrl-CS"/>
              </w:rPr>
              <w:t>________</w:t>
            </w:r>
            <w:r w:rsidRPr="00CA35EB">
              <w:rPr>
                <w:rFonts w:eastAsia="Times New Roman"/>
                <w:bCs/>
                <w:szCs w:val="24"/>
              </w:rPr>
              <w:t xml:space="preserve"> године</w:t>
            </w:r>
            <w:r w:rsidRPr="00CA35EB">
              <w:rPr>
                <w:rFonts w:eastAsia="Times New Roman"/>
                <w:bCs/>
                <w:szCs w:val="24"/>
                <w:lang w:val="sr-Cyrl-CS"/>
              </w:rPr>
              <w:t>.</w:t>
            </w:r>
          </w:p>
        </w:tc>
        <w:tc>
          <w:tcPr>
            <w:tcW w:w="223" w:type="dxa"/>
            <w:tcBorders>
              <w:top w:val="nil"/>
              <w:left w:val="nil"/>
              <w:bottom w:val="nil"/>
              <w:right w:val="nil"/>
            </w:tcBorders>
            <w:shd w:val="clear" w:color="auto" w:fill="auto"/>
            <w:noWrap/>
            <w:vAlign w:val="bottom"/>
            <w:hideMark/>
          </w:tcPr>
          <w:p w:rsidR="00771C48" w:rsidRPr="00622BB5" w:rsidRDefault="00771C48" w:rsidP="00771C48">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771C48" w:rsidRPr="00622BB5" w:rsidRDefault="00771C48" w:rsidP="00771C48">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771C48" w:rsidRPr="00622BB5" w:rsidRDefault="00771C48" w:rsidP="00771C48">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771C48" w:rsidRPr="00622BB5" w:rsidRDefault="00771C48" w:rsidP="00771C48">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771C48" w:rsidRPr="00622BB5" w:rsidRDefault="00771C48" w:rsidP="00771C48">
            <w:pPr>
              <w:spacing w:after="0" w:line="240" w:lineRule="auto"/>
              <w:rPr>
                <w:rFonts w:eastAsia="Times New Roman"/>
                <w:sz w:val="20"/>
                <w:szCs w:val="20"/>
              </w:rPr>
            </w:pPr>
          </w:p>
        </w:tc>
        <w:tc>
          <w:tcPr>
            <w:tcW w:w="223" w:type="dxa"/>
            <w:tcBorders>
              <w:top w:val="nil"/>
              <w:left w:val="nil"/>
              <w:bottom w:val="nil"/>
              <w:right w:val="nil"/>
            </w:tcBorders>
            <w:shd w:val="clear" w:color="auto" w:fill="auto"/>
            <w:noWrap/>
            <w:vAlign w:val="bottom"/>
            <w:hideMark/>
          </w:tcPr>
          <w:p w:rsidR="00771C48" w:rsidRPr="00622BB5" w:rsidRDefault="00771C48" w:rsidP="00771C48">
            <w:pPr>
              <w:spacing w:after="0" w:line="240" w:lineRule="auto"/>
              <w:rPr>
                <w:rFonts w:eastAsia="Times New Roman"/>
                <w:sz w:val="20"/>
                <w:szCs w:val="20"/>
              </w:rPr>
            </w:pPr>
          </w:p>
        </w:tc>
      </w:tr>
    </w:tbl>
    <w:p w:rsidR="00771C48" w:rsidRDefault="00771C48" w:rsidP="00771C48">
      <w:pPr>
        <w:rPr>
          <w:rFonts w:ascii="Arial" w:hAnsi="Arial" w:cs="Arial"/>
          <w:sz w:val="28"/>
          <w:szCs w:val="28"/>
          <w:lang w:val="sr-Cyrl-CS"/>
        </w:rPr>
      </w:pPr>
    </w:p>
    <w:p w:rsidR="00771C48" w:rsidRDefault="00771C48" w:rsidP="00771C48">
      <w:pPr>
        <w:ind w:firstLine="720"/>
        <w:rPr>
          <w:lang w:val="sr-Cyrl-CS"/>
        </w:rPr>
      </w:pPr>
      <w:r w:rsidRPr="003106C1">
        <w:rPr>
          <w:lang w:val="sr-Cyrl-CS"/>
        </w:rPr>
        <w:t>Наведени захтеви прецизирани су у предмеру и предрачуну радова и моделу уговора.</w:t>
      </w:r>
    </w:p>
    <w:p w:rsidR="00771C48" w:rsidRPr="003106C1" w:rsidRDefault="00771C48" w:rsidP="00771C48">
      <w:pPr>
        <w:ind w:firstLine="720"/>
        <w:rPr>
          <w:lang w:val="sr-Cyrl-CS"/>
        </w:rPr>
      </w:pPr>
      <w:r>
        <w:rPr>
          <w:rFonts w:eastAsia="Times New Roman"/>
          <w:bCs/>
          <w:iCs/>
          <w:szCs w:val="24"/>
          <w:lang w:val="sr-Cyrl-CS"/>
        </w:rPr>
        <w:t>Изво</w:t>
      </w:r>
      <w:r w:rsidRPr="00020002">
        <w:rPr>
          <w:rFonts w:eastAsia="Times New Roman"/>
          <w:bCs/>
          <w:iCs/>
          <w:szCs w:val="24"/>
        </w:rPr>
        <w:t>ђач обезбеђује квалитет</w:t>
      </w:r>
      <w:r w:rsidRPr="00020002">
        <w:rPr>
          <w:rFonts w:eastAsia="Times New Roman"/>
          <w:bCs/>
          <w:iCs/>
          <w:szCs w:val="24"/>
          <w:lang w:val="sr-Cyrl-CS"/>
        </w:rPr>
        <w:t xml:space="preserve"> </w:t>
      </w:r>
      <w:r w:rsidRPr="00020002">
        <w:rPr>
          <w:rFonts w:eastAsia="Times New Roman"/>
          <w:bCs/>
          <w:iCs/>
          <w:szCs w:val="24"/>
        </w:rPr>
        <w:t>који мора да задовољи све захтеве стандарда одређен важећим Правилником о техничким и другим захтевима.</w:t>
      </w:r>
    </w:p>
    <w:p w:rsidR="00771C48" w:rsidRDefault="00771C48" w:rsidP="00771C48">
      <w:pPr>
        <w:tabs>
          <w:tab w:val="left" w:pos="1440"/>
          <w:tab w:val="left" w:pos="4320"/>
        </w:tabs>
        <w:spacing w:after="0" w:line="240" w:lineRule="auto"/>
        <w:rPr>
          <w:rFonts w:eastAsia="Times New Roman"/>
          <w:b/>
          <w:lang w:val="sr-Cyrl-CS"/>
        </w:rPr>
      </w:pPr>
      <w:r>
        <w:rPr>
          <w:rFonts w:eastAsia="Times New Roman"/>
          <w:bCs/>
          <w:iCs/>
          <w:szCs w:val="24"/>
          <w:lang w:val="sr-Cyrl-CS"/>
        </w:rPr>
        <w:t xml:space="preserve">            </w:t>
      </w:r>
      <w:r>
        <w:rPr>
          <w:rFonts w:eastAsia="Times New Roman"/>
          <w:bCs/>
          <w:iCs/>
          <w:szCs w:val="24"/>
        </w:rPr>
        <w:t xml:space="preserve">Место </w:t>
      </w:r>
      <w:r>
        <w:rPr>
          <w:rFonts w:eastAsia="Times New Roman"/>
          <w:bCs/>
          <w:iCs/>
          <w:szCs w:val="24"/>
          <w:lang w:val="sr-Cyrl-CS"/>
        </w:rPr>
        <w:t xml:space="preserve">извођења радова-Постављање противклизних и подних плочица у купатилима и мокрим чворовима у </w:t>
      </w:r>
      <w:r>
        <w:rPr>
          <w:rFonts w:eastAsia="Times New Roman"/>
          <w:lang w:val="sr-Cyrl-CS"/>
        </w:rPr>
        <w:t>Дому за старе и пензионере Кула у објекту  у Кули ,М.Тита 99 иу Руском Крстуру Бориса Кидрича бр.66</w:t>
      </w:r>
      <w:r>
        <w:rPr>
          <w:rFonts w:eastAsia="Times New Roman"/>
          <w:b/>
          <w:lang w:val="sr-Cyrl-CS"/>
        </w:rPr>
        <w:t>.</w:t>
      </w:r>
    </w:p>
    <w:p w:rsidR="00771C48" w:rsidRPr="002B6FD1" w:rsidRDefault="00771C48" w:rsidP="00771C48">
      <w:pPr>
        <w:tabs>
          <w:tab w:val="left" w:pos="1440"/>
          <w:tab w:val="left" w:pos="4320"/>
        </w:tabs>
        <w:spacing w:after="0" w:line="240" w:lineRule="auto"/>
        <w:rPr>
          <w:rFonts w:eastAsia="Times New Roman"/>
          <w:b/>
          <w:lang w:val="sr-Cyrl-CS"/>
        </w:rPr>
      </w:pPr>
    </w:p>
    <w:p w:rsidR="00771C48" w:rsidRPr="005A7C7A" w:rsidRDefault="00771C48" w:rsidP="00771C48">
      <w:pPr>
        <w:tabs>
          <w:tab w:val="left" w:pos="6405"/>
        </w:tabs>
        <w:jc w:val="both"/>
        <w:rPr>
          <w:b/>
          <w:lang w:val="sr-Cyrl-CS"/>
        </w:rPr>
      </w:pPr>
      <w:r w:rsidRPr="005A7C7A">
        <w:rPr>
          <w:b/>
        </w:rPr>
        <w:t xml:space="preserve">Обилазак локације: </w:t>
      </w:r>
    </w:p>
    <w:p w:rsidR="00771C48" w:rsidRDefault="00771C48" w:rsidP="00771C48">
      <w:pPr>
        <w:tabs>
          <w:tab w:val="left" w:pos="6405"/>
        </w:tabs>
        <w:jc w:val="both"/>
        <w:rPr>
          <w:lang w:val="sr-Cyrl-CS"/>
        </w:rPr>
      </w:pPr>
      <w:r>
        <w:t xml:space="preserve">Заинтересовани понуђачи обавезни су да изврше обилазак локације пре достављања понуде за учешће у јавној набавци </w:t>
      </w:r>
      <w:r>
        <w:rPr>
          <w:lang w:val="sr-Cyrl-CS"/>
        </w:rPr>
        <w:t>02/2015-ОП</w:t>
      </w:r>
      <w:r>
        <w:t xml:space="preserve">, уз обавезно присуство овлашћеног лица </w:t>
      </w:r>
      <w:r>
        <w:rPr>
          <w:lang w:val="sr-Cyrl-CS"/>
        </w:rPr>
        <w:t>Дома за старе и пензионере Кула</w:t>
      </w:r>
      <w:r>
        <w:t xml:space="preserve">. Заинтересовани понуђачи могу извршити обилазак локације сваког радног дана осим дана предвиђеног за отварање понуда у термину од 10,30 до 12,30 часова, контакт особа </w:t>
      </w:r>
      <w:r>
        <w:rPr>
          <w:lang w:val="sr-Cyrl-CS"/>
        </w:rPr>
        <w:t>Бела Рудински</w:t>
      </w:r>
      <w:r>
        <w:t>/025-728-150</w:t>
      </w:r>
      <w:r>
        <w:rPr>
          <w:lang w:val="sr-Cyrl-CS"/>
        </w:rPr>
        <w:t>.</w:t>
      </w:r>
      <w:r>
        <w:t xml:space="preserve">Након обиласка локације наручилац ће сваком понуђачу потписати потврду, која се налази у оквиру конкурсне документације, са навођењем датума обиласка локације и потписом овлашћеног лица, која представља доказ да је понуђач извршио своју обавезу. </w:t>
      </w:r>
    </w:p>
    <w:p w:rsidR="00771C48" w:rsidRPr="00771C48" w:rsidRDefault="00771C48" w:rsidP="00771C48">
      <w:pPr>
        <w:tabs>
          <w:tab w:val="left" w:pos="6405"/>
        </w:tabs>
        <w:jc w:val="both"/>
        <w:rPr>
          <w:lang w:val="sr-Cyrl-CS"/>
        </w:rPr>
      </w:pPr>
    </w:p>
    <w:p w:rsidR="00771C48" w:rsidRDefault="00771C48" w:rsidP="00771C48">
      <w:pPr>
        <w:tabs>
          <w:tab w:val="left" w:pos="6405"/>
        </w:tabs>
        <w:jc w:val="both"/>
        <w:rPr>
          <w:lang w:val="sr-Cyrl-CS"/>
        </w:rPr>
      </w:pPr>
      <w:r>
        <w:lastRenderedPageBreak/>
        <w:t xml:space="preserve">Понуђач је дужан да потписану потврду приложи уз своју понуду, као саставни део понуде. </w:t>
      </w:r>
    </w:p>
    <w:p w:rsidR="00771C48" w:rsidRDefault="00771C48" w:rsidP="00771C48">
      <w:pPr>
        <w:tabs>
          <w:tab w:val="left" w:pos="6405"/>
        </w:tabs>
        <w:jc w:val="both"/>
        <w:rPr>
          <w:lang w:val="sr-Cyrl-CS"/>
        </w:rPr>
      </w:pPr>
    </w:p>
    <w:p w:rsidR="00771C48" w:rsidRDefault="00771C48" w:rsidP="00771C48">
      <w:pPr>
        <w:tabs>
          <w:tab w:val="left" w:pos="6405"/>
        </w:tabs>
        <w:jc w:val="both"/>
        <w:rPr>
          <w:lang w:val="sr-Cyrl-CS"/>
        </w:rPr>
      </w:pPr>
      <w:r>
        <w:t xml:space="preserve">___________________________ </w:t>
      </w:r>
    </w:p>
    <w:p w:rsidR="00771C48" w:rsidRDefault="00771C48" w:rsidP="00771C48">
      <w:pPr>
        <w:tabs>
          <w:tab w:val="left" w:pos="6405"/>
        </w:tabs>
        <w:jc w:val="both"/>
        <w:rPr>
          <w:lang w:val="sr-Cyrl-CS"/>
        </w:rPr>
      </w:pPr>
      <w:r>
        <w:t xml:space="preserve">Место и датум </w:t>
      </w:r>
    </w:p>
    <w:p w:rsidR="00771C48" w:rsidRDefault="00771C48" w:rsidP="00771C48">
      <w:pPr>
        <w:tabs>
          <w:tab w:val="left" w:pos="6405"/>
        </w:tabs>
        <w:ind w:left="6405"/>
        <w:jc w:val="both"/>
        <w:rPr>
          <w:b/>
          <w:szCs w:val="24"/>
          <w:lang w:val="sr-Cyrl-CS"/>
        </w:rPr>
      </w:pPr>
      <w:r>
        <w:rPr>
          <w:lang w:val="sr-Latn-CS"/>
        </w:rPr>
        <w:t>M.</w:t>
      </w:r>
      <w:r>
        <w:rPr>
          <w:lang w:val="sr-Cyrl-CS"/>
        </w:rPr>
        <w:t>П</w:t>
      </w:r>
      <w:r>
        <w:rPr>
          <w:lang w:val="sr-Latn-CS"/>
        </w:rPr>
        <w:t>.</w:t>
      </w:r>
      <w:r>
        <w:rPr>
          <w:lang w:val="sr-Cyrl-CS"/>
        </w:rPr>
        <w:tab/>
      </w:r>
      <w:r>
        <w:t>ПОНУЂАЧ ______________________     Потпис</w:t>
      </w:r>
    </w:p>
    <w:p w:rsidR="00771C48" w:rsidRDefault="00771C48" w:rsidP="00771C48">
      <w:pPr>
        <w:tabs>
          <w:tab w:val="left" w:pos="6405"/>
        </w:tabs>
        <w:jc w:val="both"/>
        <w:rPr>
          <w:b/>
          <w:szCs w:val="24"/>
          <w:lang w:val="sr-Cyrl-CS"/>
        </w:rPr>
      </w:pPr>
    </w:p>
    <w:p w:rsidR="00771C48" w:rsidRDefault="00771C48" w:rsidP="00771C48">
      <w:pPr>
        <w:tabs>
          <w:tab w:val="left" w:pos="6405"/>
        </w:tabs>
        <w:jc w:val="both"/>
        <w:rPr>
          <w:b/>
          <w:szCs w:val="24"/>
          <w:lang w:val="sr-Cyrl-CS"/>
        </w:rPr>
      </w:pPr>
    </w:p>
    <w:p w:rsidR="00771C48" w:rsidRDefault="00771C48" w:rsidP="00771C48">
      <w:pPr>
        <w:tabs>
          <w:tab w:val="left" w:pos="6405"/>
        </w:tabs>
        <w:jc w:val="both"/>
        <w:rPr>
          <w:b/>
          <w:szCs w:val="24"/>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Latn-CS"/>
        </w:rPr>
      </w:pPr>
    </w:p>
    <w:p w:rsidR="00771C48" w:rsidRDefault="00771C48" w:rsidP="00771C48">
      <w:pPr>
        <w:tabs>
          <w:tab w:val="left" w:pos="1440"/>
          <w:tab w:val="left" w:pos="4320"/>
        </w:tabs>
        <w:spacing w:after="0" w:line="240" w:lineRule="auto"/>
        <w:jc w:val="both"/>
        <w:rPr>
          <w:rFonts w:eastAsia="Times New Roman"/>
          <w:b/>
          <w:lang w:val="sr-Latn-CS"/>
        </w:rPr>
      </w:pPr>
    </w:p>
    <w:p w:rsidR="00771C48" w:rsidRDefault="00771C48" w:rsidP="00771C48">
      <w:pPr>
        <w:tabs>
          <w:tab w:val="left" w:pos="1440"/>
          <w:tab w:val="left" w:pos="4320"/>
        </w:tabs>
        <w:spacing w:after="0" w:line="240" w:lineRule="auto"/>
        <w:jc w:val="both"/>
        <w:rPr>
          <w:rFonts w:eastAsia="Times New Roman"/>
          <w:b/>
          <w:lang w:val="sr-Latn-CS"/>
        </w:rPr>
      </w:pPr>
    </w:p>
    <w:p w:rsidR="00771C48" w:rsidRDefault="00771C48" w:rsidP="00771C48">
      <w:pPr>
        <w:tabs>
          <w:tab w:val="left" w:pos="1440"/>
          <w:tab w:val="left" w:pos="4320"/>
        </w:tabs>
        <w:spacing w:after="0" w:line="240" w:lineRule="auto"/>
        <w:jc w:val="both"/>
        <w:rPr>
          <w:rFonts w:eastAsia="Times New Roman"/>
          <w:b/>
          <w:lang w:val="sr-Latn-CS"/>
        </w:rPr>
      </w:pPr>
    </w:p>
    <w:p w:rsidR="00771C48" w:rsidRDefault="00771C48" w:rsidP="00771C48">
      <w:pPr>
        <w:tabs>
          <w:tab w:val="left" w:pos="1440"/>
          <w:tab w:val="left" w:pos="4320"/>
        </w:tabs>
        <w:spacing w:after="0" w:line="240" w:lineRule="auto"/>
        <w:jc w:val="both"/>
        <w:rPr>
          <w:rFonts w:eastAsia="Times New Roman"/>
          <w:b/>
          <w:lang w:val="sr-Latn-CS"/>
        </w:rPr>
      </w:pPr>
    </w:p>
    <w:p w:rsidR="00771C48" w:rsidRDefault="00771C48" w:rsidP="00771C48">
      <w:pPr>
        <w:tabs>
          <w:tab w:val="left" w:pos="1440"/>
          <w:tab w:val="left" w:pos="4320"/>
        </w:tabs>
        <w:spacing w:after="0" w:line="240" w:lineRule="auto"/>
        <w:jc w:val="both"/>
        <w:rPr>
          <w:rFonts w:eastAsia="Times New Roman"/>
          <w:b/>
          <w:lang w:val="sr-Latn-CS"/>
        </w:rPr>
      </w:pPr>
    </w:p>
    <w:p w:rsidR="00771C48" w:rsidRDefault="00771C48" w:rsidP="00771C48">
      <w:pPr>
        <w:tabs>
          <w:tab w:val="left" w:pos="1440"/>
          <w:tab w:val="left" w:pos="4320"/>
        </w:tabs>
        <w:spacing w:after="0" w:line="240" w:lineRule="auto"/>
        <w:jc w:val="both"/>
        <w:rPr>
          <w:rFonts w:eastAsia="Times New Roman"/>
          <w:b/>
          <w:lang w:val="sr-Latn-CS"/>
        </w:rPr>
      </w:pPr>
    </w:p>
    <w:p w:rsidR="00771C48" w:rsidRDefault="00771C48" w:rsidP="00771C48">
      <w:pPr>
        <w:tabs>
          <w:tab w:val="left" w:pos="1440"/>
          <w:tab w:val="left" w:pos="4320"/>
        </w:tabs>
        <w:spacing w:after="0" w:line="240" w:lineRule="auto"/>
        <w:jc w:val="both"/>
        <w:rPr>
          <w:rFonts w:eastAsia="Times New Roman"/>
          <w:b/>
          <w:lang w:val="sr-Latn-CS"/>
        </w:rPr>
      </w:pPr>
    </w:p>
    <w:p w:rsidR="00771C48" w:rsidRDefault="00771C48" w:rsidP="00771C48">
      <w:pPr>
        <w:tabs>
          <w:tab w:val="left" w:pos="1440"/>
          <w:tab w:val="left" w:pos="4320"/>
        </w:tabs>
        <w:spacing w:after="0" w:line="240" w:lineRule="auto"/>
        <w:jc w:val="both"/>
        <w:rPr>
          <w:rFonts w:eastAsia="Times New Roman"/>
          <w:b/>
          <w:lang w:val="sr-Latn-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Cyrl-CS"/>
        </w:rPr>
      </w:pPr>
    </w:p>
    <w:p w:rsidR="00771C48" w:rsidRPr="00771C48" w:rsidRDefault="00771C48" w:rsidP="00771C48">
      <w:pPr>
        <w:tabs>
          <w:tab w:val="left" w:pos="1440"/>
          <w:tab w:val="left" w:pos="4320"/>
        </w:tabs>
        <w:spacing w:after="0" w:line="240" w:lineRule="auto"/>
        <w:jc w:val="both"/>
        <w:rPr>
          <w:rFonts w:eastAsia="Times New Roman"/>
          <w:b/>
          <w:lang w:val="sr-Cyrl-CS"/>
        </w:rPr>
      </w:pPr>
    </w:p>
    <w:p w:rsidR="00771C48" w:rsidRDefault="00771C48" w:rsidP="00771C48">
      <w:pPr>
        <w:tabs>
          <w:tab w:val="left" w:pos="1440"/>
          <w:tab w:val="left" w:pos="4320"/>
        </w:tabs>
        <w:spacing w:after="0" w:line="240" w:lineRule="auto"/>
        <w:jc w:val="both"/>
        <w:rPr>
          <w:rFonts w:eastAsia="Times New Roman"/>
          <w:b/>
          <w:lang w:val="sr-Latn-CS"/>
        </w:rPr>
      </w:pPr>
    </w:p>
    <w:p w:rsidR="00771C48" w:rsidRDefault="00771C48" w:rsidP="00771C48">
      <w:pPr>
        <w:tabs>
          <w:tab w:val="left" w:pos="1440"/>
          <w:tab w:val="left" w:pos="4320"/>
        </w:tabs>
        <w:spacing w:after="0" w:line="240" w:lineRule="auto"/>
        <w:jc w:val="both"/>
        <w:rPr>
          <w:rFonts w:eastAsia="Times New Roman"/>
          <w:b/>
          <w:lang w:val="sr-Latn-CS"/>
        </w:rPr>
      </w:pPr>
    </w:p>
    <w:p w:rsidR="00771C48" w:rsidRDefault="00771C48" w:rsidP="00771C48">
      <w:pPr>
        <w:tabs>
          <w:tab w:val="left" w:pos="1440"/>
          <w:tab w:val="left" w:pos="4320"/>
        </w:tabs>
        <w:spacing w:after="0" w:line="240" w:lineRule="auto"/>
        <w:jc w:val="both"/>
        <w:rPr>
          <w:rFonts w:eastAsia="Times New Roman"/>
          <w:b/>
          <w:lang w:val="sr-Latn-CS"/>
        </w:rPr>
      </w:pPr>
    </w:p>
    <w:p w:rsidR="00771C48" w:rsidRDefault="00771C48" w:rsidP="00771C48">
      <w:pPr>
        <w:tabs>
          <w:tab w:val="left" w:pos="1440"/>
          <w:tab w:val="left" w:pos="4320"/>
        </w:tabs>
        <w:spacing w:after="0" w:line="240" w:lineRule="auto"/>
        <w:jc w:val="both"/>
        <w:rPr>
          <w:rFonts w:eastAsia="Times New Roman"/>
          <w:b/>
          <w:lang w:val="sr-Latn-CS"/>
        </w:rPr>
      </w:pPr>
    </w:p>
    <w:p w:rsidR="00053F0C" w:rsidRPr="002928F1" w:rsidRDefault="00053F0C" w:rsidP="00053F0C">
      <w:pPr>
        <w:tabs>
          <w:tab w:val="left" w:pos="1440"/>
          <w:tab w:val="left" w:pos="4320"/>
        </w:tabs>
        <w:spacing w:after="0" w:line="240" w:lineRule="auto"/>
        <w:jc w:val="both"/>
        <w:rPr>
          <w:rFonts w:eastAsia="Times New Roman"/>
          <w:b/>
          <w:lang w:val="sr-Cyrl-CS"/>
        </w:rPr>
      </w:pPr>
    </w:p>
    <w:p w:rsidR="00053F0C" w:rsidRPr="006E79EE" w:rsidRDefault="00053F0C" w:rsidP="00053F0C">
      <w:pPr>
        <w:tabs>
          <w:tab w:val="left" w:pos="1440"/>
          <w:tab w:val="left" w:pos="4320"/>
        </w:tabs>
        <w:spacing w:after="0" w:line="240" w:lineRule="auto"/>
        <w:jc w:val="both"/>
        <w:rPr>
          <w:rFonts w:eastAsia="Times New Roman"/>
          <w:b/>
          <w:lang w:val="sr-Cyrl-CS"/>
        </w:rPr>
      </w:pPr>
    </w:p>
    <w:p w:rsidR="00053F0C" w:rsidRPr="00F1377F" w:rsidRDefault="00053F0C" w:rsidP="00053F0C">
      <w:pPr>
        <w:spacing w:after="0" w:line="240" w:lineRule="auto"/>
        <w:ind w:left="993" w:hanging="273"/>
        <w:contextualSpacing/>
        <w:jc w:val="center"/>
        <w:rPr>
          <w:rFonts w:eastAsia="Times New Roman"/>
          <w:b/>
          <w:bCs/>
          <w:i/>
          <w:iCs/>
          <w:color w:val="365F91" w:themeColor="accent1" w:themeShade="BF"/>
          <w:szCs w:val="24"/>
          <w:u w:val="single"/>
          <w:lang w:val="sr-Cyrl-CS"/>
        </w:rPr>
      </w:pPr>
      <w:r w:rsidRPr="00F51A43">
        <w:rPr>
          <w:rFonts w:eastAsia="Times New Roman"/>
          <w:b/>
          <w:bCs/>
          <w:i/>
          <w:iCs/>
          <w:color w:val="4F81BD"/>
          <w:szCs w:val="24"/>
          <w:u w:val="single"/>
        </w:rPr>
        <w:lastRenderedPageBreak/>
        <w:t>4</w:t>
      </w:r>
      <w:r w:rsidRPr="00F1377F">
        <w:rPr>
          <w:rFonts w:eastAsia="Times New Roman"/>
          <w:b/>
          <w:bCs/>
          <w:i/>
          <w:iCs/>
          <w:color w:val="365F91" w:themeColor="accent1" w:themeShade="BF"/>
          <w:szCs w:val="24"/>
          <w:u w:val="single"/>
        </w:rPr>
        <w:t>.</w:t>
      </w:r>
      <w:r w:rsidRPr="00F1377F">
        <w:rPr>
          <w:rFonts w:eastAsia="Times New Roman"/>
          <w:b/>
          <w:bCs/>
          <w:i/>
          <w:iCs/>
          <w:color w:val="365F91" w:themeColor="accent1" w:themeShade="BF"/>
          <w:szCs w:val="24"/>
          <w:u w:val="single"/>
          <w:lang w:val="ru-RU"/>
        </w:rPr>
        <w:t>УСЛОВИ ЗА УЧЕШЋЕ ИЗ ЧЛАНА75.</w:t>
      </w:r>
      <w:r w:rsidRPr="00F1377F">
        <w:rPr>
          <w:rFonts w:eastAsia="Times New Roman"/>
          <w:b/>
          <w:bCs/>
          <w:i/>
          <w:iCs/>
          <w:color w:val="365F91" w:themeColor="accent1" w:themeShade="BF"/>
          <w:szCs w:val="24"/>
          <w:u w:val="single"/>
        </w:rPr>
        <w:t xml:space="preserve"> И 76</w:t>
      </w:r>
      <w:r>
        <w:rPr>
          <w:rFonts w:eastAsia="Times New Roman"/>
          <w:b/>
          <w:bCs/>
          <w:i/>
          <w:iCs/>
          <w:color w:val="365F91" w:themeColor="accent1" w:themeShade="BF"/>
          <w:szCs w:val="24"/>
          <w:u w:val="single"/>
          <w:lang w:val="sr-Cyrl-CS"/>
        </w:rPr>
        <w:t>.</w:t>
      </w:r>
      <w:r w:rsidRPr="00F1377F">
        <w:rPr>
          <w:rFonts w:eastAsia="Times New Roman"/>
          <w:b/>
          <w:bCs/>
          <w:i/>
          <w:iCs/>
          <w:color w:val="365F91" w:themeColor="accent1" w:themeShade="BF"/>
          <w:szCs w:val="24"/>
          <w:u w:val="single"/>
          <w:lang w:val="ru-RU"/>
        </w:rPr>
        <w:t xml:space="preserve"> ЗЈН И УПУТСТВО КАКО СЕ ДОКАЗУЈЕ ИСПУЊЕНОСТ ТИХ УСЛОВА</w:t>
      </w:r>
    </w:p>
    <w:p w:rsidR="00053F0C" w:rsidRPr="00F51A43" w:rsidRDefault="00053F0C" w:rsidP="00053F0C">
      <w:pPr>
        <w:spacing w:after="0" w:line="240" w:lineRule="auto"/>
        <w:contextualSpacing/>
        <w:jc w:val="center"/>
        <w:rPr>
          <w:rFonts w:eastAsia="Times New Roman"/>
          <w:b/>
          <w:bCs/>
          <w:i/>
          <w:iCs/>
          <w:color w:val="4F81BD"/>
          <w:szCs w:val="24"/>
          <w:u w:val="single"/>
        </w:rPr>
      </w:pPr>
    </w:p>
    <w:p w:rsidR="00053F0C" w:rsidRPr="00F51A43" w:rsidRDefault="00053F0C" w:rsidP="00053F0C">
      <w:pPr>
        <w:spacing w:after="0" w:line="240" w:lineRule="auto"/>
        <w:contextualSpacing/>
        <w:jc w:val="center"/>
        <w:rPr>
          <w:rFonts w:eastAsia="Times New Roman"/>
          <w:b/>
          <w:bCs/>
          <w:i/>
          <w:iCs/>
          <w:szCs w:val="24"/>
          <w:u w:val="single"/>
        </w:rPr>
      </w:pPr>
    </w:p>
    <w:p w:rsidR="00053F0C" w:rsidRPr="00461631" w:rsidRDefault="00053F0C" w:rsidP="00053F0C">
      <w:pPr>
        <w:spacing w:after="0" w:line="240" w:lineRule="auto"/>
        <w:ind w:left="709"/>
        <w:contextualSpacing/>
        <w:jc w:val="center"/>
        <w:rPr>
          <w:rFonts w:eastAsia="Times New Roman"/>
          <w:b/>
          <w:szCs w:val="24"/>
          <w:u w:val="single"/>
          <w:lang w:val="ru-RU"/>
        </w:rPr>
      </w:pPr>
      <w:r w:rsidRPr="00E87EBC">
        <w:rPr>
          <w:rFonts w:eastAsia="Times New Roman"/>
          <w:b/>
          <w:szCs w:val="24"/>
          <w:u w:val="single"/>
        </w:rPr>
        <w:t xml:space="preserve">4.1. </w:t>
      </w:r>
      <w:r w:rsidRPr="00E87EBC">
        <w:rPr>
          <w:rFonts w:eastAsia="Times New Roman"/>
          <w:b/>
          <w:szCs w:val="24"/>
          <w:u w:val="single"/>
          <w:lang w:val="ru-RU"/>
        </w:rPr>
        <w:t>УСЛОВИ</w:t>
      </w:r>
      <w:r w:rsidRPr="00461631">
        <w:rPr>
          <w:rFonts w:eastAsia="Times New Roman"/>
          <w:b/>
          <w:szCs w:val="24"/>
          <w:u w:val="single"/>
          <w:lang w:val="ru-RU"/>
        </w:rPr>
        <w:t xml:space="preserve"> ЗА УЧЕШЋЕ У ПОСТУПКУ ЈАВНЕ НАБАВКЕ МАЛЕ ВРЕДНОСТИ ИЗ ЧЛ. 75. И 76. </w:t>
      </w:r>
      <w:r>
        <w:rPr>
          <w:rFonts w:eastAsia="Times New Roman"/>
          <w:b/>
          <w:szCs w:val="24"/>
          <w:u w:val="single"/>
          <w:lang w:val="ru-RU"/>
        </w:rPr>
        <w:t>ЗАКОНА</w:t>
      </w:r>
    </w:p>
    <w:p w:rsidR="00053F0C" w:rsidRPr="002100DB" w:rsidRDefault="00053F0C" w:rsidP="00053F0C">
      <w:pPr>
        <w:spacing w:after="0" w:line="240" w:lineRule="auto"/>
        <w:ind w:left="709"/>
        <w:contextualSpacing/>
        <w:jc w:val="center"/>
        <w:rPr>
          <w:rFonts w:eastAsia="Times New Roman"/>
          <w:b/>
          <w:bCs/>
          <w:i/>
          <w:iCs/>
          <w:szCs w:val="24"/>
          <w:u w:val="single"/>
          <w:lang w:val="sr-Cyrl-CS"/>
        </w:rPr>
      </w:pPr>
    </w:p>
    <w:p w:rsidR="00053F0C" w:rsidRPr="002100DB" w:rsidRDefault="00053F0C" w:rsidP="00053F0C">
      <w:pPr>
        <w:spacing w:after="0" w:line="240" w:lineRule="auto"/>
        <w:ind w:left="709"/>
        <w:contextualSpacing/>
        <w:jc w:val="center"/>
        <w:rPr>
          <w:rFonts w:eastAsia="Times New Roman"/>
          <w:b/>
          <w:bCs/>
          <w:i/>
          <w:iCs/>
          <w:szCs w:val="24"/>
          <w:u w:val="single"/>
          <w:lang w:val="sr-Cyrl-CS"/>
        </w:rPr>
      </w:pPr>
    </w:p>
    <w:p w:rsidR="00771C48" w:rsidRPr="000967DD" w:rsidRDefault="00771C48" w:rsidP="00771C48">
      <w:pPr>
        <w:pStyle w:val="Default"/>
        <w:rPr>
          <w:rFonts w:ascii="Times New Roman" w:hAnsi="Times New Roman" w:cs="Times New Roman"/>
        </w:rPr>
      </w:pPr>
      <w:r w:rsidRPr="000967DD">
        <w:rPr>
          <w:rFonts w:ascii="Times New Roman" w:hAnsi="Times New Roman" w:cs="Times New Roman"/>
          <w:b/>
          <w:lang w:val="sr-Cyrl-CS"/>
        </w:rPr>
        <w:t>1.1.</w:t>
      </w:r>
      <w:r w:rsidRPr="000967DD">
        <w:rPr>
          <w:rFonts w:ascii="Times New Roman" w:hAnsi="Times New Roman" w:cs="Times New Roman"/>
        </w:rPr>
        <w:t xml:space="preserve">Право на учешће у поступку предметне јавне набавке има понуђач који испуњава </w:t>
      </w:r>
      <w:r w:rsidRPr="000967DD">
        <w:rPr>
          <w:rFonts w:ascii="Times New Roman" w:hAnsi="Times New Roman" w:cs="Times New Roman"/>
          <w:b/>
          <w:bCs/>
        </w:rPr>
        <w:t xml:space="preserve">обавезне услове </w:t>
      </w:r>
      <w:r w:rsidRPr="000967DD">
        <w:rPr>
          <w:rFonts w:ascii="Times New Roman" w:hAnsi="Times New Roman" w:cs="Times New Roman"/>
        </w:rPr>
        <w:t xml:space="preserve">за учешће у поступку јавне набавке дефинисане чл. 75. Закона, и то: </w:t>
      </w:r>
    </w:p>
    <w:p w:rsidR="00771C48" w:rsidRPr="000967DD" w:rsidRDefault="00771C48" w:rsidP="00771C48">
      <w:pPr>
        <w:pStyle w:val="Default"/>
        <w:spacing w:after="23"/>
        <w:rPr>
          <w:rFonts w:ascii="Times New Roman" w:hAnsi="Times New Roman" w:cs="Times New Roman"/>
        </w:rPr>
      </w:pPr>
      <w:r w:rsidRPr="000967DD">
        <w:rPr>
          <w:rFonts w:ascii="Times New Roman" w:hAnsi="Times New Roman" w:cs="Times New Roman"/>
        </w:rPr>
        <w:t xml:space="preserve">1) Да је регистрован код надлежног органа, односно уписан у одговарајући регистар </w:t>
      </w:r>
      <w:r w:rsidRPr="000967DD">
        <w:rPr>
          <w:rFonts w:ascii="Times New Roman" w:hAnsi="Times New Roman" w:cs="Times New Roman"/>
          <w:i/>
          <w:iCs/>
        </w:rPr>
        <w:t xml:space="preserve">(чл. 75. ст. 1. тач. 1) Закона); </w:t>
      </w:r>
    </w:p>
    <w:p w:rsidR="00771C48" w:rsidRPr="000967DD" w:rsidRDefault="00771C48" w:rsidP="00771C48">
      <w:pPr>
        <w:pStyle w:val="Default"/>
        <w:spacing w:after="23"/>
        <w:rPr>
          <w:rFonts w:ascii="Times New Roman" w:hAnsi="Times New Roman" w:cs="Times New Roman"/>
        </w:rPr>
      </w:pPr>
      <w:r w:rsidRPr="000967DD">
        <w:rPr>
          <w:rFonts w:ascii="Times New Roman" w:hAnsi="Times New Roman" w:cs="Times New Roman"/>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967DD">
        <w:rPr>
          <w:rFonts w:ascii="Times New Roman" w:hAnsi="Times New Roman" w:cs="Times New Roman"/>
          <w:i/>
          <w:iCs/>
        </w:rPr>
        <w:t xml:space="preserve">(чл. 75. ст. 1. тач. 2) Закона); </w:t>
      </w:r>
    </w:p>
    <w:p w:rsidR="00771C48" w:rsidRPr="000967DD" w:rsidRDefault="00771C48" w:rsidP="00771C48">
      <w:pPr>
        <w:pStyle w:val="Default"/>
        <w:spacing w:after="23"/>
        <w:rPr>
          <w:rFonts w:ascii="Times New Roman" w:hAnsi="Times New Roman" w:cs="Times New Roman"/>
        </w:rPr>
      </w:pPr>
      <w:r w:rsidRPr="000967DD">
        <w:rPr>
          <w:rFonts w:ascii="Times New Roman" w:hAnsi="Times New Roman" w:cs="Times New Roman"/>
        </w:rPr>
        <w:t xml:space="preserve">3) Да му није изречена мера забране обављања делатности, која је на снази у време објављивања позива за подношење понуде </w:t>
      </w:r>
      <w:r w:rsidRPr="000967DD">
        <w:rPr>
          <w:rFonts w:ascii="Times New Roman" w:hAnsi="Times New Roman" w:cs="Times New Roman"/>
          <w:i/>
          <w:iCs/>
        </w:rPr>
        <w:t xml:space="preserve">(чл. 75. ст. 1. тач. 3) Закона); </w:t>
      </w:r>
    </w:p>
    <w:p w:rsidR="00771C48" w:rsidRPr="000967DD" w:rsidRDefault="00771C48" w:rsidP="00771C48">
      <w:pPr>
        <w:pStyle w:val="Default"/>
        <w:spacing w:after="23"/>
        <w:rPr>
          <w:rFonts w:ascii="Times New Roman" w:hAnsi="Times New Roman" w:cs="Times New Roman"/>
        </w:rPr>
      </w:pPr>
      <w:r w:rsidRPr="000967DD">
        <w:rPr>
          <w:rFonts w:ascii="Times New Roman" w:hAnsi="Times New Roman" w:cs="Times New Roman"/>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967DD">
        <w:rPr>
          <w:rFonts w:ascii="Times New Roman" w:hAnsi="Times New Roman" w:cs="Times New Roman"/>
          <w:i/>
          <w:iCs/>
        </w:rPr>
        <w:t xml:space="preserve">(чл. 75. ст. 1. тач. 4) Закона); </w:t>
      </w:r>
    </w:p>
    <w:p w:rsidR="00771C48" w:rsidRPr="000967DD" w:rsidRDefault="00771C48" w:rsidP="00771C48">
      <w:pPr>
        <w:pStyle w:val="Default"/>
        <w:rPr>
          <w:rFonts w:ascii="Times New Roman" w:hAnsi="Times New Roman" w:cs="Times New Roman"/>
        </w:rPr>
      </w:pPr>
      <w:r w:rsidRPr="000967DD">
        <w:rPr>
          <w:rFonts w:ascii="Times New Roman" w:hAnsi="Times New Roman" w:cs="Times New Roman"/>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967DD">
        <w:rPr>
          <w:rFonts w:ascii="Times New Roman" w:hAnsi="Times New Roman" w:cs="Times New Roman"/>
          <w:i/>
          <w:iCs/>
        </w:rPr>
        <w:t xml:space="preserve">(чл. 75. ст. 2. Закона). </w:t>
      </w:r>
    </w:p>
    <w:p w:rsidR="00771C48" w:rsidRDefault="00771C48" w:rsidP="00771C48">
      <w:pPr>
        <w:pStyle w:val="Default"/>
        <w:rPr>
          <w:sz w:val="23"/>
          <w:szCs w:val="23"/>
        </w:rPr>
      </w:pPr>
    </w:p>
    <w:p w:rsidR="00771C48" w:rsidRDefault="00771C48" w:rsidP="00771C48">
      <w:pPr>
        <w:pStyle w:val="Default"/>
        <w:rPr>
          <w:sz w:val="23"/>
          <w:szCs w:val="23"/>
        </w:rPr>
      </w:pPr>
      <w:r>
        <w:rPr>
          <w:b/>
          <w:bCs/>
          <w:sz w:val="23"/>
          <w:szCs w:val="23"/>
        </w:rPr>
        <w:t xml:space="preserve">1.2. </w:t>
      </w:r>
      <w:r>
        <w:rPr>
          <w:sz w:val="23"/>
          <w:szCs w:val="23"/>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p>
    <w:p w:rsidR="00771C48" w:rsidRDefault="00771C48" w:rsidP="00771C48">
      <w:pPr>
        <w:pStyle w:val="Default"/>
        <w:rPr>
          <w:sz w:val="23"/>
          <w:szCs w:val="23"/>
        </w:rPr>
      </w:pPr>
    </w:p>
    <w:p w:rsidR="00771C48" w:rsidRDefault="00771C48" w:rsidP="00771C48">
      <w:pPr>
        <w:pStyle w:val="Default"/>
        <w:rPr>
          <w:sz w:val="23"/>
          <w:szCs w:val="23"/>
        </w:rPr>
      </w:pPr>
      <w:r>
        <w:rPr>
          <w:b/>
          <w:bCs/>
          <w:sz w:val="23"/>
          <w:szCs w:val="23"/>
        </w:rPr>
        <w:t xml:space="preserve">1.3. </w:t>
      </w:r>
      <w:r>
        <w:rPr>
          <w:sz w:val="23"/>
          <w:szCs w:val="23"/>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771C48" w:rsidRDefault="00771C48" w:rsidP="00771C48">
      <w:pPr>
        <w:spacing w:after="0" w:line="240" w:lineRule="auto"/>
        <w:rPr>
          <w:iCs/>
          <w:color w:val="FF0000"/>
        </w:rPr>
      </w:pPr>
    </w:p>
    <w:p w:rsidR="00771C48" w:rsidRPr="001C7E2E" w:rsidRDefault="00771C48" w:rsidP="00771C48">
      <w:pPr>
        <w:spacing w:after="0" w:line="240" w:lineRule="auto"/>
        <w:rPr>
          <w:rFonts w:ascii="Cambria" w:eastAsia="Times New Roman" w:hAnsi="Cambria"/>
          <w:b/>
          <w:u w:val="single"/>
        </w:rPr>
      </w:pPr>
      <w:r w:rsidRPr="001C7E2E">
        <w:rPr>
          <w:rFonts w:ascii="Cambria" w:eastAsia="Times New Roman" w:hAnsi="Cambria"/>
          <w:b/>
          <w:u w:val="single"/>
        </w:rPr>
        <w:t xml:space="preserve">Услов из члана 75. став 2. ЗЈН </w:t>
      </w:r>
    </w:p>
    <w:p w:rsidR="00771C48" w:rsidRPr="005E6776" w:rsidRDefault="00771C48" w:rsidP="00771C48">
      <w:pPr>
        <w:spacing w:after="0" w:line="240" w:lineRule="auto"/>
        <w:rPr>
          <w:rFonts w:ascii="Cambria" w:eastAsia="Times New Roman" w:hAnsi="Cambria"/>
          <w:b/>
          <w:i/>
          <w:u w:val="single"/>
        </w:rPr>
      </w:pPr>
    </w:p>
    <w:p w:rsidR="00771C48" w:rsidRPr="00D10599" w:rsidRDefault="00771C48" w:rsidP="00771C48">
      <w:pPr>
        <w:spacing w:after="0" w:line="240" w:lineRule="auto"/>
        <w:jc w:val="both"/>
        <w:rPr>
          <w:rFonts w:eastAsia="Times New Roman"/>
          <w:lang w:val="sr-Cyrl-CS"/>
        </w:rPr>
      </w:pPr>
      <w:r>
        <w:rPr>
          <w:rFonts w:eastAsia="Times New Roman"/>
          <w:lang w:val="sr-Cyrl-CS"/>
        </w:rPr>
        <w:t xml:space="preserve">          </w:t>
      </w:r>
      <w:r w:rsidRPr="00D10599">
        <w:rPr>
          <w:rFonts w:eastAsia="Times New Roman"/>
        </w:rPr>
        <w:t>Образац изјаве</w:t>
      </w:r>
      <w:r w:rsidRPr="00D10599">
        <w:rPr>
          <w:rFonts w:eastAsia="Times New Roman"/>
          <w:lang w:val="sr-Cyrl-CS"/>
        </w:rPr>
        <w:t xml:space="preserve"> о поштовању обавеза из важећих прописа (</w:t>
      </w:r>
      <w:r w:rsidRPr="009B112A">
        <w:rPr>
          <w:rFonts w:eastAsia="Times New Roman"/>
          <w:lang w:val="sr-Cyrl-CS"/>
        </w:rPr>
        <w:t>поглавље 1</w:t>
      </w:r>
      <w:r w:rsidRPr="009B112A">
        <w:rPr>
          <w:rFonts w:eastAsia="Times New Roman"/>
        </w:rPr>
        <w:t>1</w:t>
      </w:r>
      <w:r w:rsidRPr="009B112A">
        <w:rPr>
          <w:rFonts w:eastAsia="Times New Roman"/>
          <w:lang w:val="sr-Cyrl-CS"/>
        </w:rPr>
        <w:t xml:space="preserve"> у конкурсној документацији, </w:t>
      </w:r>
      <w:r w:rsidRPr="009B112A">
        <w:rPr>
          <w:rFonts w:eastAsia="Times New Roman"/>
        </w:rPr>
        <w:t>потписан</w:t>
      </w:r>
      <w:r w:rsidRPr="009B112A">
        <w:rPr>
          <w:rFonts w:eastAsia="Times New Roman"/>
          <w:lang w:val="sr-Cyrl-CS"/>
        </w:rPr>
        <w:t xml:space="preserve">а </w:t>
      </w:r>
      <w:r w:rsidRPr="009B112A">
        <w:rPr>
          <w:rFonts w:eastAsia="Times New Roman"/>
        </w:rPr>
        <w:t>и оверен</w:t>
      </w:r>
      <w:r w:rsidRPr="009B112A">
        <w:rPr>
          <w:rFonts w:eastAsia="Times New Roman"/>
          <w:lang w:val="sr-Cyrl-CS"/>
        </w:rPr>
        <w:t xml:space="preserve">а печатом </w:t>
      </w:r>
      <w:r w:rsidRPr="009B112A">
        <w:rPr>
          <w:rFonts w:eastAsia="Times New Roman"/>
        </w:rPr>
        <w:t>од стране овлашћеног лица понуђача</w:t>
      </w:r>
      <w:r w:rsidRPr="009B112A">
        <w:rPr>
          <w:iCs/>
          <w:lang w:val="ru-RU"/>
        </w:rPr>
        <w:t>)</w:t>
      </w:r>
      <w:r w:rsidRPr="009B112A">
        <w:rPr>
          <w:rFonts w:eastAsia="Times New Roman"/>
          <w:lang w:val="sr-Cyrl-CS"/>
        </w:rPr>
        <w:t>.</w:t>
      </w:r>
    </w:p>
    <w:p w:rsidR="00771C48" w:rsidRPr="005968B1" w:rsidRDefault="00771C48" w:rsidP="00771C48">
      <w:pPr>
        <w:spacing w:after="0" w:line="240" w:lineRule="auto"/>
        <w:jc w:val="both"/>
        <w:rPr>
          <w:rFonts w:eastAsia="Times New Roman"/>
          <w:lang w:val="sr-Cyrl-CS"/>
        </w:rPr>
      </w:pPr>
      <w:r w:rsidRPr="005968B1">
        <w:rPr>
          <w:rFonts w:eastAsia="Times New Roman"/>
        </w:rPr>
        <w:t xml:space="preserve">          Уколико понуду подноси група понуђача ИЗЈАВА мора бити потписана од стране овлашћеног лица сваког понуђача и оверена печатом</w:t>
      </w:r>
      <w:r w:rsidRPr="005968B1">
        <w:rPr>
          <w:rFonts w:eastAsia="Times New Roman"/>
          <w:lang w:val="sr-Cyrl-CS"/>
        </w:rPr>
        <w:t>.</w:t>
      </w:r>
    </w:p>
    <w:p w:rsidR="00771C48" w:rsidRPr="005E6776" w:rsidRDefault="00771C48" w:rsidP="00771C48">
      <w:pPr>
        <w:spacing w:after="0" w:line="240" w:lineRule="auto"/>
        <w:rPr>
          <w:rFonts w:eastAsia="Times New Roman"/>
          <w:b/>
          <w:i/>
          <w:u w:val="single"/>
          <w:lang w:val="sr-Cyrl-CS"/>
        </w:rPr>
      </w:pPr>
    </w:p>
    <w:p w:rsidR="00771C48" w:rsidRPr="008D3FC4" w:rsidRDefault="00771C48" w:rsidP="00771C48">
      <w:pPr>
        <w:jc w:val="both"/>
        <w:rPr>
          <w:b/>
          <w:lang w:val="sr-Cyrl-BA"/>
        </w:rPr>
      </w:pPr>
      <w:r w:rsidRPr="00120658">
        <w:rPr>
          <w:b/>
          <w:bCs/>
          <w:lang w:val="sr-Cyrl-CS"/>
        </w:rPr>
        <w:t xml:space="preserve">4.1.0.ДОДАТНИ УСЛОВИ: </w:t>
      </w:r>
      <w:r w:rsidRPr="00120658">
        <w:rPr>
          <w:b/>
          <w:lang w:val="sr-Cyrl-CS"/>
        </w:rPr>
        <w:t>Понуђач у поступку јавне набавке мора испуњавати следеће додатне услове</w:t>
      </w:r>
      <w:r w:rsidRPr="00120658">
        <w:t xml:space="preserve"> </w:t>
      </w:r>
      <w:r w:rsidRPr="001C7E2E">
        <w:rPr>
          <w:b/>
        </w:rPr>
        <w:t>дефинисане чл.76.Закона</w:t>
      </w:r>
      <w:r w:rsidRPr="001C7E2E">
        <w:rPr>
          <w:b/>
          <w:lang w:val="sr-Cyrl-CS"/>
        </w:rPr>
        <w:t>:</w:t>
      </w:r>
      <w:r w:rsidRPr="00120658">
        <w:rPr>
          <w:b/>
          <w:lang w:val="sr-Cyrl-CS"/>
        </w:rPr>
        <w:t xml:space="preserve"> </w:t>
      </w:r>
    </w:p>
    <w:p w:rsidR="00771C48" w:rsidRPr="00120658" w:rsidRDefault="00771C48" w:rsidP="00771C48">
      <w:pPr>
        <w:jc w:val="both"/>
        <w:rPr>
          <w:b/>
          <w:lang w:val="sr-Cyrl-CS"/>
        </w:rPr>
      </w:pPr>
      <w:r w:rsidRPr="00120658">
        <w:rPr>
          <w:b/>
          <w:lang w:val="sr-Cyrl-CS"/>
        </w:rPr>
        <w:t>4.1.</w:t>
      </w:r>
      <w:r>
        <w:rPr>
          <w:b/>
          <w:lang w:val="sr-Cyrl-CS"/>
        </w:rPr>
        <w:t>1</w:t>
      </w:r>
      <w:r w:rsidRPr="00120658">
        <w:rPr>
          <w:b/>
          <w:lang w:val="sr-Cyrl-CS"/>
        </w:rPr>
        <w:t>. Да располаже довољним кадровским капацитетом и то:</w:t>
      </w:r>
    </w:p>
    <w:p w:rsidR="00771C48" w:rsidRPr="00120658" w:rsidRDefault="00771C48" w:rsidP="00771C48">
      <w:pPr>
        <w:spacing w:after="120"/>
        <w:ind w:right="50"/>
        <w:jc w:val="both"/>
        <w:rPr>
          <w:lang w:val="sr-Cyrl-CS"/>
        </w:rPr>
      </w:pPr>
      <w:r w:rsidRPr="00120658">
        <w:rPr>
          <w:lang w:val="sr-Cyrl-CS"/>
        </w:rPr>
        <w:lastRenderedPageBreak/>
        <w:t>- да</w:t>
      </w:r>
      <w:r w:rsidRPr="00120658">
        <w:t xml:space="preserve"> пре слања позива за достављање</w:t>
      </w:r>
      <w:r w:rsidRPr="00120658">
        <w:rPr>
          <w:lang w:val="sr-Cyrl-CS"/>
        </w:rPr>
        <w:t xml:space="preserve"> </w:t>
      </w:r>
      <w:r w:rsidRPr="00120658">
        <w:t>понуде има у радном односу на сталном раду</w:t>
      </w:r>
      <w:r w:rsidRPr="00120658">
        <w:rPr>
          <w:lang w:val="sr-Cyrl-CS"/>
        </w:rPr>
        <w:t xml:space="preserve"> најмање једног </w:t>
      </w:r>
      <w:r w:rsidRPr="00120658">
        <w:rPr>
          <w:lang w:val="sr-Cyrl-BA"/>
        </w:rPr>
        <w:t>запосленог</w:t>
      </w:r>
      <w:r w:rsidRPr="00120658">
        <w:t xml:space="preserve"> одговорног извођача радова грађевинске струке са најмање 5 година радног искуства</w:t>
      </w:r>
      <w:r w:rsidRPr="00120658">
        <w:rPr>
          <w:lang w:val="sr-Cyrl-CS"/>
        </w:rPr>
        <w:t xml:space="preserve"> и који поседује лиценцу број 410 или 411;</w:t>
      </w:r>
    </w:p>
    <w:p w:rsidR="00771C48" w:rsidRPr="00120658" w:rsidRDefault="00771C48" w:rsidP="00771C48">
      <w:pPr>
        <w:spacing w:after="120"/>
        <w:ind w:right="50"/>
        <w:jc w:val="both"/>
        <w:rPr>
          <w:lang w:val="sr-Latn-CS"/>
        </w:rPr>
      </w:pPr>
      <w:r w:rsidRPr="00120658">
        <w:rPr>
          <w:lang w:val="sr-Cyrl-CS"/>
        </w:rPr>
        <w:t xml:space="preserve">- да </w:t>
      </w:r>
      <w:r w:rsidRPr="00120658">
        <w:t>пре слања позива за достављање</w:t>
      </w:r>
      <w:r w:rsidRPr="00120658">
        <w:rPr>
          <w:lang w:val="sr-Cyrl-CS"/>
        </w:rPr>
        <w:t xml:space="preserve"> </w:t>
      </w:r>
      <w:r w:rsidRPr="00120658">
        <w:t>понуде има у радном односу на сталном раду</w:t>
      </w:r>
      <w:r w:rsidRPr="00120658">
        <w:rPr>
          <w:lang w:val="sr-Cyrl-CS"/>
        </w:rPr>
        <w:t xml:space="preserve"> пет</w:t>
      </w:r>
      <w:r w:rsidRPr="00120658">
        <w:t xml:space="preserve">  стално запослена</w:t>
      </w:r>
      <w:r w:rsidRPr="00120658">
        <w:rPr>
          <w:lang w:val="sr-Cyrl-CS"/>
        </w:rPr>
        <w:t xml:space="preserve"> </w:t>
      </w:r>
      <w:r w:rsidRPr="00120658">
        <w:t>КВ радника IV</w:t>
      </w:r>
      <w:r w:rsidRPr="00120658">
        <w:rPr>
          <w:lang w:val="sr-Cyrl-CS"/>
        </w:rPr>
        <w:t xml:space="preserve"> </w:t>
      </w:r>
      <w:r w:rsidRPr="00120658">
        <w:t>или III степена грађевинске струке са минимално 5 година радног искуства</w:t>
      </w:r>
      <w:r w:rsidRPr="00120658">
        <w:rPr>
          <w:lang w:val="sr-Cyrl-CS"/>
        </w:rPr>
        <w:t>;</w:t>
      </w:r>
    </w:p>
    <w:p w:rsidR="00771C48" w:rsidRPr="00120658" w:rsidRDefault="00771C48" w:rsidP="00771C48">
      <w:pPr>
        <w:spacing w:after="120"/>
        <w:ind w:right="50"/>
        <w:jc w:val="both"/>
        <w:rPr>
          <w:lang w:val="sr-Cyrl-CS"/>
        </w:rPr>
      </w:pPr>
      <w:r w:rsidRPr="00120658">
        <w:rPr>
          <w:lang w:val="sr-Cyrl-CS"/>
        </w:rPr>
        <w:t xml:space="preserve">- да </w:t>
      </w:r>
      <w:r w:rsidRPr="00120658">
        <w:t>пре слања позива за достављање</w:t>
      </w:r>
      <w:r w:rsidRPr="00120658">
        <w:rPr>
          <w:lang w:val="sr-Cyrl-CS"/>
        </w:rPr>
        <w:t xml:space="preserve"> </w:t>
      </w:r>
      <w:r w:rsidRPr="00120658">
        <w:t>понуде има у радном односу на сталном раду</w:t>
      </w:r>
      <w:r w:rsidRPr="00120658">
        <w:rPr>
          <w:lang w:val="sr-Cyrl-CS"/>
        </w:rPr>
        <w:t xml:space="preserve"> лице за безбедност и здравље на раду.</w:t>
      </w:r>
    </w:p>
    <w:p w:rsidR="00771C48" w:rsidRPr="00120658" w:rsidRDefault="00771C48" w:rsidP="00771C48">
      <w:pPr>
        <w:ind w:right="50"/>
        <w:rPr>
          <w:b/>
          <w:lang w:val="sr-Cyrl-BA"/>
        </w:rPr>
      </w:pPr>
      <w:r w:rsidRPr="00120658">
        <w:rPr>
          <w:b/>
          <w:lang w:val="sr-Cyrl-CS"/>
        </w:rPr>
        <w:t>4.1.</w:t>
      </w:r>
      <w:r>
        <w:rPr>
          <w:b/>
          <w:lang w:val="sr-Cyrl-CS"/>
        </w:rPr>
        <w:t>2</w:t>
      </w:r>
      <w:r w:rsidRPr="00120658">
        <w:rPr>
          <w:b/>
          <w:lang w:val="sr-Cyrl-CS"/>
        </w:rPr>
        <w:t xml:space="preserve">. Да располаже </w:t>
      </w:r>
      <w:r w:rsidRPr="00120658">
        <w:rPr>
          <w:b/>
        </w:rPr>
        <w:t>довољним техничким капацитетом</w:t>
      </w:r>
      <w:r w:rsidRPr="00120658">
        <w:rPr>
          <w:b/>
          <w:lang w:val="sr-Cyrl-CS"/>
        </w:rPr>
        <w:t>:</w:t>
      </w:r>
    </w:p>
    <w:p w:rsidR="00771C48" w:rsidRPr="00120658" w:rsidRDefault="00771C48" w:rsidP="00771C48">
      <w:pPr>
        <w:rPr>
          <w:lang w:val="sr-Cyrl-CS"/>
        </w:rPr>
      </w:pPr>
      <w:r w:rsidRPr="00120658">
        <w:t>Понуђач мора располагати са</w:t>
      </w:r>
      <w:r w:rsidRPr="00120658">
        <w:rPr>
          <w:lang w:val="sr-Cyrl-CS"/>
        </w:rPr>
        <w:t xml:space="preserve"> </w:t>
      </w:r>
      <w:r w:rsidRPr="00120658">
        <w:t>следећом опремом и механизацијом:</w:t>
      </w:r>
    </w:p>
    <w:p w:rsidR="00771C48" w:rsidRPr="00120658" w:rsidRDefault="00771C48" w:rsidP="00771C48">
      <w:pPr>
        <w:spacing w:after="0" w:line="240" w:lineRule="auto"/>
        <w:jc w:val="both"/>
        <w:rPr>
          <w:lang w:val="sr-Cyrl-CS"/>
        </w:rPr>
      </w:pPr>
      <w:r w:rsidRPr="00120658">
        <w:rPr>
          <w:lang w:val="sr-Cyrl-CS"/>
        </w:rPr>
        <w:t>- ј</w:t>
      </w:r>
      <w:r w:rsidRPr="00120658">
        <w:t>едно доставно возило за превоз радника и ситног алата,</w:t>
      </w:r>
      <w:r w:rsidRPr="00120658">
        <w:cr/>
        <w:t>-</w:t>
      </w:r>
      <w:r w:rsidRPr="00120658">
        <w:rPr>
          <w:lang w:val="sr-Cyrl-CS"/>
        </w:rPr>
        <w:t xml:space="preserve"> ј</w:t>
      </w:r>
      <w:r w:rsidRPr="00120658">
        <w:t>едно доставно теретно возило-камион носивости од 2-5 м3 растреситог материјала.</w:t>
      </w:r>
      <w:r w:rsidRPr="00B82752">
        <w:rPr>
          <w:szCs w:val="24"/>
        </w:rPr>
        <w:t xml:space="preserve"> </w:t>
      </w:r>
    </w:p>
    <w:p w:rsidR="00771C48" w:rsidRPr="00120658" w:rsidRDefault="00771C48" w:rsidP="00771C48">
      <w:pPr>
        <w:pStyle w:val="Default"/>
        <w:jc w:val="both"/>
        <w:rPr>
          <w:rFonts w:ascii="Times New Roman" w:hAnsi="Times New Roman" w:cs="Times New Roman"/>
          <w:b/>
          <w:color w:val="auto"/>
          <w:sz w:val="22"/>
          <w:szCs w:val="22"/>
          <w:lang w:val="sr-Cyrl-CS"/>
        </w:rPr>
      </w:pPr>
      <w:r w:rsidRPr="00120658">
        <w:rPr>
          <w:rFonts w:ascii="Times New Roman" w:hAnsi="Times New Roman" w:cs="Times New Roman"/>
          <w:b/>
          <w:color w:val="auto"/>
          <w:sz w:val="22"/>
          <w:szCs w:val="22"/>
          <w:lang w:val="sr-Cyrl-CS"/>
        </w:rPr>
        <w:t>4</w:t>
      </w:r>
      <w:r w:rsidRPr="00120658">
        <w:rPr>
          <w:rFonts w:ascii="Times New Roman" w:hAnsi="Times New Roman" w:cs="Times New Roman"/>
          <w:b/>
          <w:color w:val="auto"/>
          <w:sz w:val="22"/>
          <w:szCs w:val="22"/>
        </w:rPr>
        <w:t>.</w:t>
      </w:r>
      <w:r w:rsidRPr="00120658">
        <w:rPr>
          <w:rFonts w:ascii="Times New Roman" w:hAnsi="Times New Roman" w:cs="Times New Roman"/>
          <w:b/>
          <w:color w:val="auto"/>
          <w:sz w:val="22"/>
          <w:szCs w:val="22"/>
          <w:lang w:val="sr-Cyrl-CS"/>
        </w:rPr>
        <w:t>1</w:t>
      </w:r>
      <w:r w:rsidRPr="00120658">
        <w:rPr>
          <w:rFonts w:ascii="Times New Roman" w:hAnsi="Times New Roman" w:cs="Times New Roman"/>
          <w:b/>
          <w:color w:val="auto"/>
          <w:sz w:val="22"/>
          <w:szCs w:val="22"/>
        </w:rPr>
        <w:t>.</w:t>
      </w:r>
      <w:r>
        <w:rPr>
          <w:rFonts w:ascii="Times New Roman" w:hAnsi="Times New Roman" w:cs="Times New Roman"/>
          <w:b/>
          <w:color w:val="auto"/>
          <w:sz w:val="22"/>
          <w:szCs w:val="22"/>
          <w:lang w:val="sr-Cyrl-CS"/>
        </w:rPr>
        <w:t>3</w:t>
      </w:r>
      <w:r w:rsidRPr="00120658">
        <w:rPr>
          <w:rFonts w:ascii="Times New Roman" w:hAnsi="Times New Roman" w:cs="Times New Roman"/>
          <w:b/>
          <w:color w:val="auto"/>
          <w:sz w:val="22"/>
          <w:szCs w:val="22"/>
        </w:rPr>
        <w:t>. Обилазак градилишта</w:t>
      </w:r>
    </w:p>
    <w:p w:rsidR="00771C48" w:rsidRPr="00120658" w:rsidRDefault="00771C48" w:rsidP="00771C48">
      <w:pPr>
        <w:pStyle w:val="Default"/>
        <w:jc w:val="both"/>
        <w:rPr>
          <w:rFonts w:ascii="Times New Roman" w:hAnsi="Times New Roman" w:cs="Times New Roman"/>
          <w:b/>
          <w:color w:val="auto"/>
          <w:sz w:val="22"/>
          <w:szCs w:val="22"/>
          <w:lang w:val="sr-Cyrl-CS"/>
        </w:rPr>
      </w:pPr>
    </w:p>
    <w:p w:rsidR="00771C48" w:rsidRPr="00D10599" w:rsidRDefault="00771C48" w:rsidP="00771C48">
      <w:pPr>
        <w:pStyle w:val="ListParagraph"/>
        <w:ind w:left="0"/>
        <w:jc w:val="both"/>
        <w:rPr>
          <w:lang w:val="sr-Cyrl-CS"/>
        </w:rPr>
      </w:pPr>
      <w:r w:rsidRPr="00120658">
        <w:t>Понуђачи</w:t>
      </w:r>
      <w:r w:rsidRPr="00120658">
        <w:rPr>
          <w:lang w:val="sr-Cyrl-CS"/>
        </w:rPr>
        <w:t xml:space="preserve"> </w:t>
      </w:r>
      <w:r w:rsidRPr="00120658">
        <w:t>су у</w:t>
      </w:r>
      <w:r w:rsidRPr="00120658">
        <w:rPr>
          <w:lang w:val="sr-Cyrl-CS"/>
        </w:rPr>
        <w:t xml:space="preserve"> </w:t>
      </w:r>
      <w:r w:rsidRPr="00120658">
        <w:t xml:space="preserve">обавези да уз понуду доставе </w:t>
      </w:r>
      <w:r w:rsidRPr="00120658">
        <w:rPr>
          <w:b/>
          <w:lang w:val="sr-Cyrl-CS"/>
        </w:rPr>
        <w:t xml:space="preserve">потврду </w:t>
      </w:r>
      <w:r w:rsidRPr="00120658">
        <w:rPr>
          <w:iCs/>
          <w:lang w:val="sr-Cyrl-CS"/>
        </w:rPr>
        <w:t>оверену и потписану од стране представника понуђача и Наручиоца</w:t>
      </w:r>
      <w:r w:rsidRPr="00E87EBC">
        <w:rPr>
          <w:iCs/>
          <w:color w:val="FF0000"/>
          <w:lang w:val="sr-Cyrl-CS"/>
        </w:rPr>
        <w:t xml:space="preserve"> </w:t>
      </w:r>
      <w:r w:rsidRPr="00D10599">
        <w:rPr>
          <w:iCs/>
          <w:lang w:val="sr-Cyrl-CS"/>
        </w:rPr>
        <w:t>(образац потврде тачка 1</w:t>
      </w:r>
      <w:r w:rsidR="00B2618F">
        <w:rPr>
          <w:iCs/>
          <w:lang w:val="en-US"/>
        </w:rPr>
        <w:t xml:space="preserve">2 </w:t>
      </w:r>
      <w:r w:rsidRPr="00D10599">
        <w:rPr>
          <w:iCs/>
          <w:lang w:val="sr-Cyrl-CS"/>
        </w:rPr>
        <w:t xml:space="preserve">конкурсној документацији, </w:t>
      </w:r>
      <w:r w:rsidRPr="00D10599">
        <w:rPr>
          <w:sz w:val="22"/>
        </w:rPr>
        <w:t>потписан</w:t>
      </w:r>
      <w:r w:rsidRPr="00D10599">
        <w:rPr>
          <w:sz w:val="22"/>
          <w:lang w:val="sr-Cyrl-CS"/>
        </w:rPr>
        <w:t xml:space="preserve"> </w:t>
      </w:r>
      <w:r w:rsidRPr="00D10599">
        <w:rPr>
          <w:sz w:val="22"/>
        </w:rPr>
        <w:t>и оверен</w:t>
      </w:r>
      <w:r w:rsidRPr="00D10599">
        <w:rPr>
          <w:sz w:val="22"/>
          <w:lang w:val="sr-Cyrl-CS"/>
        </w:rPr>
        <w:t xml:space="preserve"> печатом </w:t>
      </w:r>
      <w:r w:rsidRPr="00D10599">
        <w:rPr>
          <w:sz w:val="22"/>
        </w:rPr>
        <w:t>од стране овлашћеног лица понуђача</w:t>
      </w:r>
      <w:r w:rsidRPr="00D10599">
        <w:rPr>
          <w:iCs/>
          <w:lang w:val="ru-RU"/>
        </w:rPr>
        <w:t>)</w:t>
      </w:r>
      <w:r w:rsidRPr="00D10599">
        <w:rPr>
          <w:iCs/>
          <w:lang w:val="sr-Cyrl-CS"/>
        </w:rPr>
        <w:t xml:space="preserve"> </w:t>
      </w:r>
      <w:r w:rsidRPr="00D10599">
        <w:t xml:space="preserve">да су извршили обилазак градилишта. </w:t>
      </w:r>
    </w:p>
    <w:p w:rsidR="00771C48" w:rsidRPr="00120658" w:rsidRDefault="00771C48" w:rsidP="00771C48">
      <w:pPr>
        <w:pStyle w:val="ListParagraph"/>
        <w:ind w:left="0"/>
        <w:jc w:val="both"/>
        <w:rPr>
          <w:lang w:val="sr-Cyrl-CS"/>
        </w:rPr>
      </w:pPr>
      <w:r w:rsidRPr="00120658">
        <w:t xml:space="preserve">Обилазак градилишта је неопходно извршити у циљу добијања релевантних </w:t>
      </w:r>
      <w:r w:rsidRPr="00120658">
        <w:rPr>
          <w:lang w:val="sr-Cyrl-CS"/>
        </w:rPr>
        <w:t>информациј</w:t>
      </w:r>
      <w:r w:rsidRPr="00120658">
        <w:rPr>
          <w:lang w:val="sr-Latn-CS"/>
        </w:rPr>
        <w:t>a</w:t>
      </w:r>
      <w:r w:rsidRPr="00120658">
        <w:rPr>
          <w:lang w:val="sr-Cyrl-CS"/>
        </w:rPr>
        <w:t xml:space="preserve"> које могу утицати на извођење радова. </w:t>
      </w:r>
      <w:r w:rsidRPr="00120658">
        <w:t>Термин за обилазак градилишта се договара са лицем за контакт:</w:t>
      </w:r>
      <w:r w:rsidRPr="00120658">
        <w:rPr>
          <w:lang w:val="sr-Cyrl-CS"/>
        </w:rPr>
        <w:t xml:space="preserve"> Бела Рудински, 025/ 728-150</w:t>
      </w:r>
    </w:p>
    <w:p w:rsidR="00771C48" w:rsidRPr="009B112A" w:rsidRDefault="00771C48" w:rsidP="00771C48">
      <w:pPr>
        <w:pStyle w:val="NoSpacing"/>
        <w:jc w:val="both"/>
        <w:rPr>
          <w:rFonts w:ascii="Times New Roman" w:hAnsi="Times New Roman"/>
          <w:sz w:val="24"/>
          <w:szCs w:val="24"/>
          <w:lang w:val="sr-Cyrl-CS"/>
        </w:rPr>
      </w:pPr>
      <w:r w:rsidRPr="00903C11">
        <w:rPr>
          <w:rFonts w:ascii="Times New Roman" w:hAnsi="Times New Roman"/>
          <w:sz w:val="24"/>
          <w:szCs w:val="24"/>
          <w:lang w:val="sr-Cyrl-CS"/>
        </w:rPr>
        <w:t>Детаљнија обавештења се налазе у одељку 5 „Упутство понуђ</w:t>
      </w:r>
      <w:r>
        <w:rPr>
          <w:rFonts w:ascii="Times New Roman" w:hAnsi="Times New Roman"/>
          <w:sz w:val="24"/>
          <w:szCs w:val="24"/>
          <w:lang w:val="sr-Cyrl-CS"/>
        </w:rPr>
        <w:t>ачима како да се сачини понуда“.</w:t>
      </w:r>
    </w:p>
    <w:p w:rsidR="00771C48" w:rsidRDefault="00771C48" w:rsidP="00771C48">
      <w:pPr>
        <w:keepNext/>
        <w:tabs>
          <w:tab w:val="left" w:pos="720"/>
        </w:tabs>
        <w:spacing w:after="0" w:line="240" w:lineRule="auto"/>
        <w:jc w:val="both"/>
        <w:outlineLvl w:val="0"/>
        <w:rPr>
          <w:iCs/>
          <w:lang w:val="ru-RU"/>
        </w:rPr>
      </w:pPr>
    </w:p>
    <w:p w:rsidR="00771C48" w:rsidRPr="008D3FC4" w:rsidRDefault="00771C48" w:rsidP="00771C48">
      <w:pPr>
        <w:autoSpaceDE w:val="0"/>
        <w:autoSpaceDN w:val="0"/>
        <w:adjustRightInd w:val="0"/>
        <w:spacing w:after="0" w:line="240" w:lineRule="auto"/>
        <w:rPr>
          <w:rFonts w:ascii="Arial" w:eastAsiaTheme="minorHAnsi" w:hAnsi="Arial" w:cs="Arial"/>
          <w:color w:val="000000"/>
          <w:szCs w:val="24"/>
        </w:rPr>
      </w:pPr>
    </w:p>
    <w:p w:rsidR="00771C48" w:rsidRPr="0031510F" w:rsidRDefault="00771C48" w:rsidP="00771C48">
      <w:pPr>
        <w:autoSpaceDE w:val="0"/>
        <w:autoSpaceDN w:val="0"/>
        <w:adjustRightInd w:val="0"/>
        <w:spacing w:after="0" w:line="240" w:lineRule="auto"/>
        <w:jc w:val="center"/>
        <w:rPr>
          <w:rFonts w:eastAsiaTheme="minorHAnsi"/>
          <w:b/>
          <w:bCs/>
          <w:i/>
          <w:iCs/>
          <w:color w:val="000000"/>
          <w:szCs w:val="24"/>
          <w:lang w:val="sr-Cyrl-CS"/>
        </w:rPr>
      </w:pPr>
      <w:r>
        <w:rPr>
          <w:rFonts w:eastAsiaTheme="minorHAnsi"/>
          <w:b/>
          <w:bCs/>
          <w:i/>
          <w:iCs/>
          <w:color w:val="000000"/>
          <w:szCs w:val="24"/>
          <w:lang w:val="sr-Cyrl-CS"/>
        </w:rPr>
        <w:t>4.</w:t>
      </w:r>
      <w:r w:rsidRPr="008D3FC4">
        <w:rPr>
          <w:rFonts w:eastAsiaTheme="minorHAnsi"/>
          <w:b/>
          <w:bCs/>
          <w:i/>
          <w:iCs/>
          <w:color w:val="000000"/>
          <w:szCs w:val="24"/>
        </w:rPr>
        <w:t>2. УПУТСТВО КАКО СЕ ДОКАЗУЈЕ ИСПУЊЕНОСТ УСЛОВА</w:t>
      </w:r>
    </w:p>
    <w:p w:rsidR="00771C48" w:rsidRPr="0031510F" w:rsidRDefault="00771C48" w:rsidP="00771C48">
      <w:pPr>
        <w:autoSpaceDE w:val="0"/>
        <w:autoSpaceDN w:val="0"/>
        <w:adjustRightInd w:val="0"/>
        <w:spacing w:after="0" w:line="240" w:lineRule="auto"/>
        <w:jc w:val="both"/>
        <w:rPr>
          <w:rFonts w:eastAsiaTheme="minorHAnsi"/>
          <w:b/>
          <w:bCs/>
          <w:i/>
          <w:iCs/>
          <w:color w:val="000000"/>
          <w:szCs w:val="24"/>
          <w:lang w:val="sr-Cyrl-CS"/>
        </w:rPr>
      </w:pPr>
    </w:p>
    <w:p w:rsidR="00771C48" w:rsidRPr="008D3FC4" w:rsidRDefault="00771C48" w:rsidP="00771C48">
      <w:pPr>
        <w:autoSpaceDE w:val="0"/>
        <w:autoSpaceDN w:val="0"/>
        <w:adjustRightInd w:val="0"/>
        <w:spacing w:after="0" w:line="240" w:lineRule="auto"/>
        <w:jc w:val="both"/>
        <w:rPr>
          <w:rFonts w:eastAsiaTheme="minorHAnsi"/>
          <w:color w:val="000000"/>
          <w:szCs w:val="24"/>
          <w:lang w:val="sr-Cyrl-CS"/>
        </w:rPr>
      </w:pP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9B112A">
        <w:rPr>
          <w:rFonts w:eastAsiaTheme="minorHAnsi"/>
          <w:b/>
          <w:color w:val="000000"/>
          <w:szCs w:val="24"/>
          <w:u w:val="single"/>
          <w:lang w:val="sr-Cyrl-CS"/>
        </w:rPr>
        <w:t>4.2.1.</w:t>
      </w:r>
      <w:r w:rsidRPr="009B112A">
        <w:rPr>
          <w:rFonts w:eastAsiaTheme="minorHAnsi"/>
          <w:b/>
          <w:color w:val="000000"/>
          <w:szCs w:val="24"/>
          <w:u w:val="single"/>
        </w:rPr>
        <w:t>Испуњеност</w:t>
      </w:r>
      <w:r w:rsidRPr="009B112A">
        <w:rPr>
          <w:rFonts w:eastAsiaTheme="minorHAnsi"/>
          <w:color w:val="000000"/>
          <w:szCs w:val="24"/>
          <w:u w:val="single"/>
        </w:rPr>
        <w:t xml:space="preserve"> </w:t>
      </w:r>
      <w:r w:rsidRPr="009B112A">
        <w:rPr>
          <w:rFonts w:eastAsiaTheme="minorHAnsi"/>
          <w:b/>
          <w:bCs/>
          <w:color w:val="000000"/>
          <w:szCs w:val="24"/>
          <w:u w:val="single"/>
        </w:rPr>
        <w:t>обавезних услова</w:t>
      </w:r>
      <w:r w:rsidRPr="008D3FC4">
        <w:rPr>
          <w:rFonts w:eastAsiaTheme="minorHAnsi"/>
          <w:b/>
          <w:bCs/>
          <w:color w:val="000000"/>
          <w:szCs w:val="24"/>
        </w:rPr>
        <w:t xml:space="preserve"> </w:t>
      </w:r>
      <w:r w:rsidRPr="008D3FC4">
        <w:rPr>
          <w:rFonts w:eastAsiaTheme="minorHAnsi"/>
          <w:color w:val="000000"/>
          <w:szCs w:val="24"/>
        </w:rPr>
        <w:t xml:space="preserve">за учешће у поступку предметне јавне набавке, понуђач доказује достављањем следећих доказа: </w:t>
      </w:r>
    </w:p>
    <w:p w:rsidR="00771C48" w:rsidRPr="008D3FC4" w:rsidRDefault="00771C48" w:rsidP="00771C48">
      <w:pPr>
        <w:autoSpaceDE w:val="0"/>
        <w:autoSpaceDN w:val="0"/>
        <w:adjustRightInd w:val="0"/>
        <w:spacing w:after="20" w:line="240" w:lineRule="auto"/>
        <w:jc w:val="both"/>
        <w:rPr>
          <w:rFonts w:eastAsiaTheme="minorHAnsi"/>
          <w:color w:val="000000"/>
          <w:szCs w:val="24"/>
        </w:rPr>
      </w:pPr>
      <w:r w:rsidRPr="008D3FC4">
        <w:rPr>
          <w:rFonts w:eastAsiaTheme="minorHAnsi"/>
          <w:b/>
          <w:bCs/>
          <w:i/>
          <w:iCs/>
          <w:color w:val="000000"/>
          <w:szCs w:val="24"/>
        </w:rPr>
        <w:t xml:space="preserve">1) </w:t>
      </w:r>
      <w:r w:rsidRPr="008D3FC4">
        <w:rPr>
          <w:rFonts w:eastAsiaTheme="minorHAnsi"/>
          <w:color w:val="000000"/>
          <w:szCs w:val="24"/>
        </w:rPr>
        <w:t xml:space="preserve">Услов из чл. 75. ст. 1. тач. 1) Закона - </w:t>
      </w:r>
      <w:r w:rsidRPr="008D3FC4">
        <w:rPr>
          <w:rFonts w:eastAsiaTheme="minorHAnsi"/>
          <w:b/>
          <w:bCs/>
          <w:color w:val="000000"/>
          <w:szCs w:val="24"/>
        </w:rPr>
        <w:t>Доказ</w:t>
      </w:r>
      <w:r w:rsidRPr="008D3FC4">
        <w:rPr>
          <w:rFonts w:eastAsiaTheme="minorHAnsi"/>
          <w:color w:val="000000"/>
          <w:szCs w:val="24"/>
        </w:rPr>
        <w:t xml:space="preserve">: Извод из регистра Агенције за привредне регистре, односно извод из регистра надлежног Привредног суда: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b/>
          <w:bCs/>
          <w:i/>
          <w:iCs/>
          <w:color w:val="000000"/>
          <w:szCs w:val="24"/>
        </w:rPr>
        <w:t xml:space="preserve">2) </w:t>
      </w:r>
      <w:r w:rsidRPr="008D3FC4">
        <w:rPr>
          <w:rFonts w:eastAsiaTheme="minorHAnsi"/>
          <w:color w:val="000000"/>
          <w:szCs w:val="24"/>
        </w:rPr>
        <w:t xml:space="preserve">Услов из чл. 75. ст. 1. тач. 2) Закона - </w:t>
      </w:r>
      <w:r w:rsidRPr="008D3FC4">
        <w:rPr>
          <w:rFonts w:eastAsiaTheme="minorHAnsi"/>
          <w:b/>
          <w:bCs/>
          <w:color w:val="000000"/>
          <w:szCs w:val="24"/>
        </w:rPr>
        <w:t xml:space="preserve">Доказ: </w:t>
      </w:r>
      <w:r w:rsidRPr="008D3FC4">
        <w:rPr>
          <w:rFonts w:eastAsiaTheme="minorHAnsi"/>
          <w:color w:val="000000"/>
          <w:szCs w:val="24"/>
        </w:rPr>
        <w:t xml:space="preserve">Правна лица: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w:t>
      </w:r>
      <w:r w:rsidRPr="008D3FC4">
        <w:rPr>
          <w:rFonts w:eastAsiaTheme="minorHAnsi"/>
          <w:color w:val="000000"/>
          <w:szCs w:val="24"/>
        </w:rPr>
        <w:lastRenderedPageBreak/>
        <w:t xml:space="preserve">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Предузетници и физичка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Доказ не може бити старији од два месеца пре отварања понуда;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b/>
          <w:bCs/>
          <w:i/>
          <w:iCs/>
          <w:color w:val="000000"/>
          <w:szCs w:val="24"/>
        </w:rPr>
        <w:t xml:space="preserve">3) </w:t>
      </w:r>
      <w:r w:rsidRPr="008D3FC4">
        <w:rPr>
          <w:rFonts w:eastAsiaTheme="minorHAnsi"/>
          <w:color w:val="000000"/>
          <w:szCs w:val="24"/>
        </w:rPr>
        <w:t xml:space="preserve">Услов из чл. 75. ст. 1. тач. 3) Закона - </w:t>
      </w:r>
      <w:r w:rsidRPr="008D3FC4">
        <w:rPr>
          <w:rFonts w:eastAsiaTheme="minorHAnsi"/>
          <w:b/>
          <w:bCs/>
          <w:color w:val="000000"/>
          <w:szCs w:val="24"/>
        </w:rPr>
        <w:t xml:space="preserve">Доказ: </w:t>
      </w:r>
      <w:r w:rsidRPr="008D3FC4">
        <w:rPr>
          <w:rFonts w:eastAsiaTheme="minorHAnsi"/>
          <w:color w:val="000000"/>
          <w:szCs w:val="24"/>
        </w:rPr>
        <w:t xml:space="preserve">Правна лица: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Предузетници: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Физичка лица: Потврда прекршајног суда да му није изречена мера забране обављања одређених послова. </w:t>
      </w:r>
    </w:p>
    <w:p w:rsidR="00771C48" w:rsidRDefault="00771C48" w:rsidP="00771C48">
      <w:pPr>
        <w:autoSpaceDE w:val="0"/>
        <w:autoSpaceDN w:val="0"/>
        <w:adjustRightInd w:val="0"/>
        <w:spacing w:after="0" w:line="240" w:lineRule="auto"/>
        <w:jc w:val="both"/>
        <w:rPr>
          <w:rFonts w:eastAsiaTheme="minorHAnsi"/>
          <w:color w:val="000000"/>
          <w:szCs w:val="24"/>
          <w:lang w:val="sr-Cyrl-CS"/>
        </w:rPr>
      </w:pPr>
    </w:p>
    <w:p w:rsidR="00771C48" w:rsidRPr="008D3FC4" w:rsidRDefault="00771C48" w:rsidP="00771C48">
      <w:pPr>
        <w:autoSpaceDE w:val="0"/>
        <w:autoSpaceDN w:val="0"/>
        <w:adjustRightInd w:val="0"/>
        <w:spacing w:after="0" w:line="240" w:lineRule="auto"/>
        <w:jc w:val="both"/>
        <w:rPr>
          <w:rFonts w:eastAsiaTheme="minorHAnsi"/>
          <w:color w:val="000000"/>
          <w:szCs w:val="24"/>
          <w:lang w:val="sr-Cyrl-CS"/>
        </w:rPr>
      </w:pP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Доказ мора бити издат након објављивања позива за подношење понуда;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b/>
          <w:bCs/>
          <w:i/>
          <w:iCs/>
          <w:color w:val="000000"/>
          <w:szCs w:val="24"/>
        </w:rPr>
        <w:t xml:space="preserve">4) </w:t>
      </w:r>
      <w:r w:rsidRPr="008D3FC4">
        <w:rPr>
          <w:rFonts w:eastAsiaTheme="minorHAnsi"/>
          <w:color w:val="000000"/>
          <w:szCs w:val="24"/>
        </w:rPr>
        <w:t xml:space="preserve">Услов из чл. 75. ст. 1. тач. 4) Закона - </w:t>
      </w:r>
      <w:r w:rsidRPr="008D3FC4">
        <w:rPr>
          <w:rFonts w:eastAsiaTheme="minorHAnsi"/>
          <w:b/>
          <w:bCs/>
          <w:color w:val="000000"/>
          <w:szCs w:val="24"/>
        </w:rPr>
        <w:t xml:space="preserve">Доказ: </w:t>
      </w:r>
      <w:r w:rsidRPr="008D3FC4">
        <w:rPr>
          <w:rFonts w:eastAsiaTheme="minorHAnsi"/>
          <w:color w:val="000000"/>
          <w:szCs w:val="24"/>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Доказ не може бити старији од два месеца пре отварања понуда;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b/>
          <w:bCs/>
          <w:i/>
          <w:iCs/>
          <w:color w:val="000000"/>
          <w:szCs w:val="24"/>
        </w:rPr>
        <w:t xml:space="preserve">5) </w:t>
      </w:r>
      <w:r w:rsidRPr="008D3FC4">
        <w:rPr>
          <w:rFonts w:eastAsiaTheme="minorHAnsi"/>
          <w:i/>
          <w:iCs/>
          <w:color w:val="000000"/>
          <w:szCs w:val="24"/>
        </w:rPr>
        <w:t xml:space="preserve">Услов из члана чл. 75. ст. 2. - </w:t>
      </w:r>
      <w:r w:rsidRPr="008D3FC4">
        <w:rPr>
          <w:rFonts w:eastAsiaTheme="minorHAnsi"/>
          <w:b/>
          <w:bCs/>
          <w:i/>
          <w:iCs/>
          <w:color w:val="000000"/>
          <w:szCs w:val="24"/>
        </w:rPr>
        <w:t xml:space="preserve">Доказ: </w:t>
      </w:r>
      <w:r w:rsidRPr="008D3FC4">
        <w:rPr>
          <w:rFonts w:eastAsiaTheme="minorHAnsi"/>
          <w:i/>
          <w:iCs/>
          <w:color w:val="000000"/>
          <w:szCs w:val="24"/>
        </w:rPr>
        <w:t xml:space="preserve">Потписан о оверен Oбразац изјаве (Образац изјаве, дат је у поглављу </w:t>
      </w:r>
      <w:r>
        <w:rPr>
          <w:rFonts w:eastAsiaTheme="minorHAnsi"/>
          <w:b/>
          <w:bCs/>
          <w:i/>
          <w:iCs/>
          <w:color w:val="000000"/>
          <w:szCs w:val="24"/>
          <w:lang w:val="sr-Cyrl-CS"/>
        </w:rPr>
        <w:t>11</w:t>
      </w:r>
      <w:r w:rsidRPr="008D3FC4">
        <w:rPr>
          <w:rFonts w:eastAsiaTheme="minorHAnsi"/>
          <w:i/>
          <w:iCs/>
          <w:color w:val="000000"/>
          <w:szCs w:val="24"/>
        </w:rPr>
        <w:t xml:space="preserve">). </w:t>
      </w:r>
      <w:r w:rsidRPr="008D3FC4">
        <w:rPr>
          <w:rFonts w:eastAsiaTheme="minorHAnsi"/>
          <w:color w:val="000000"/>
          <w:szCs w:val="24"/>
        </w:rPr>
        <w:t xml:space="preserve">Изјава мора да буде потписана од стране овлашћеног лица понуђача и оверена печатом. </w:t>
      </w:r>
      <w:r w:rsidRPr="008D3FC4">
        <w:rPr>
          <w:rFonts w:eastAsiaTheme="minorHAnsi"/>
          <w:b/>
          <w:bCs/>
          <w:color w:val="000000"/>
          <w:szCs w:val="24"/>
        </w:rPr>
        <w:t>Уколико понуду подноси група понуђача</w:t>
      </w:r>
      <w:r w:rsidRPr="008D3FC4">
        <w:rPr>
          <w:rFonts w:eastAsiaTheme="minorHAnsi"/>
          <w:color w:val="000000"/>
          <w:szCs w:val="24"/>
        </w:rPr>
        <w:t xml:space="preserve">, Изјава мора бити потписана од стране овлашћеног лица сваког понуђача из групе понуђача и оверена печатом.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Уколико понуду подноси група понуђача </w:t>
      </w:r>
      <w:r w:rsidRPr="008D3FC4">
        <w:rPr>
          <w:rFonts w:eastAsiaTheme="minorHAnsi"/>
          <w:color w:val="000000"/>
          <w:szCs w:val="24"/>
        </w:rPr>
        <w:t xml:space="preserve">понуђач је дужан да за сваког члана групе достави наведене доказе да испуњава услове из члана 75. став 1. тач. 1) до 4).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 xml:space="preserve">Додатне услове група понуђача испуњава заједно.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b/>
          <w:bCs/>
          <w:color w:val="000000"/>
          <w:szCs w:val="24"/>
        </w:rPr>
        <w:t>Уколико понуђач подноси понуду са подизвођачем</w:t>
      </w:r>
      <w:r w:rsidRPr="008D3FC4">
        <w:rPr>
          <w:rFonts w:eastAsiaTheme="minorHAnsi"/>
          <w:color w:val="000000"/>
          <w:szCs w:val="24"/>
        </w:rPr>
        <w:t xml:space="preserve">, понуђач је дужан да за подизвођача достави доказе да испуњава услове из члана 75. став 1. тач. 1) до 4) Закона.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771C48" w:rsidRPr="008D3FC4" w:rsidRDefault="00771C48" w:rsidP="00771C48">
      <w:pPr>
        <w:keepNext/>
        <w:tabs>
          <w:tab w:val="left" w:pos="720"/>
        </w:tabs>
        <w:spacing w:after="0" w:line="240" w:lineRule="auto"/>
        <w:jc w:val="both"/>
        <w:outlineLvl w:val="0"/>
        <w:rPr>
          <w:iCs/>
          <w:szCs w:val="24"/>
          <w:lang w:val="ru-RU"/>
        </w:rPr>
      </w:pPr>
      <w:r w:rsidRPr="0031510F">
        <w:rPr>
          <w:rFonts w:eastAsiaTheme="minorHAnsi"/>
          <w:color w:val="000000"/>
          <w:szCs w:val="24"/>
        </w:rPr>
        <w:t>Понуђачи који су регистровани у регистру који води Агенција за привредне регистре не морају да доставе доказ из чл. 75. ст. 1. тач. 1) Извод из регистра</w:t>
      </w:r>
      <w:r w:rsidRPr="008D3FC4">
        <w:rPr>
          <w:rFonts w:eastAsiaTheme="minorHAnsi"/>
          <w:color w:val="000000"/>
          <w:szCs w:val="24"/>
        </w:rPr>
        <w:t xml:space="preserve">Агенције за привредне регистре, који је јавно доступан на интернет страници Агенције за привредне регистре.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771C48" w:rsidRPr="0031510F" w:rsidRDefault="00771C48" w:rsidP="00771C48">
      <w:pPr>
        <w:keepNext/>
        <w:tabs>
          <w:tab w:val="left" w:pos="720"/>
        </w:tabs>
        <w:spacing w:after="0" w:line="240" w:lineRule="auto"/>
        <w:jc w:val="both"/>
        <w:outlineLvl w:val="0"/>
        <w:rPr>
          <w:iCs/>
          <w:szCs w:val="24"/>
          <w:lang w:val="ru-RU"/>
        </w:rPr>
      </w:pPr>
      <w:r w:rsidRPr="0031510F">
        <w:rPr>
          <w:rFonts w:eastAsiaTheme="minorHAnsi"/>
          <w:color w:val="000000"/>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1C48" w:rsidRPr="0031510F" w:rsidRDefault="00771C48" w:rsidP="00771C48">
      <w:pPr>
        <w:keepNext/>
        <w:tabs>
          <w:tab w:val="left" w:pos="720"/>
        </w:tabs>
        <w:spacing w:after="0" w:line="240" w:lineRule="auto"/>
        <w:jc w:val="both"/>
        <w:outlineLvl w:val="0"/>
        <w:rPr>
          <w:iCs/>
          <w:szCs w:val="24"/>
          <w:lang w:val="ru-RU"/>
        </w:rPr>
      </w:pPr>
    </w:p>
    <w:p w:rsidR="00771C48" w:rsidRPr="008D3FC4" w:rsidRDefault="00771C48" w:rsidP="00771C48">
      <w:pPr>
        <w:autoSpaceDE w:val="0"/>
        <w:autoSpaceDN w:val="0"/>
        <w:adjustRightInd w:val="0"/>
        <w:spacing w:after="0" w:line="240" w:lineRule="auto"/>
        <w:jc w:val="both"/>
        <w:rPr>
          <w:rFonts w:eastAsiaTheme="minorHAnsi"/>
          <w:color w:val="000000"/>
          <w:szCs w:val="24"/>
        </w:rPr>
      </w:pPr>
      <w:r w:rsidRPr="008D3FC4">
        <w:rPr>
          <w:rFonts w:eastAsiaTheme="minorHAnsi"/>
          <w:color w:val="000000"/>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71C48" w:rsidRPr="0031510F" w:rsidRDefault="00771C48" w:rsidP="00771C48">
      <w:pPr>
        <w:keepNext/>
        <w:tabs>
          <w:tab w:val="left" w:pos="720"/>
        </w:tabs>
        <w:spacing w:after="0" w:line="240" w:lineRule="auto"/>
        <w:jc w:val="both"/>
        <w:outlineLvl w:val="0"/>
        <w:rPr>
          <w:iCs/>
          <w:szCs w:val="24"/>
          <w:lang w:val="ru-RU"/>
        </w:rPr>
      </w:pPr>
      <w:r w:rsidRPr="0031510F">
        <w:rPr>
          <w:rFonts w:eastAsiaTheme="minorHAnsi"/>
          <w:color w:val="000000"/>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1C48" w:rsidRPr="0031510F" w:rsidRDefault="00771C48" w:rsidP="00771C48">
      <w:pPr>
        <w:keepNext/>
        <w:tabs>
          <w:tab w:val="left" w:pos="720"/>
        </w:tabs>
        <w:spacing w:after="0" w:line="240" w:lineRule="auto"/>
        <w:jc w:val="both"/>
        <w:outlineLvl w:val="0"/>
        <w:rPr>
          <w:iCs/>
          <w:szCs w:val="24"/>
          <w:lang w:val="ru-RU"/>
        </w:rPr>
      </w:pPr>
    </w:p>
    <w:p w:rsidR="00771C48" w:rsidRPr="0031510F" w:rsidRDefault="00771C48" w:rsidP="00771C48">
      <w:pPr>
        <w:autoSpaceDE w:val="0"/>
        <w:autoSpaceDN w:val="0"/>
        <w:adjustRightInd w:val="0"/>
        <w:spacing w:after="0" w:line="240" w:lineRule="auto"/>
        <w:jc w:val="both"/>
        <w:rPr>
          <w:rFonts w:eastAsiaTheme="minorHAnsi"/>
          <w:color w:val="000000"/>
          <w:szCs w:val="24"/>
          <w:lang w:val="sr-Cyrl-CS"/>
        </w:rPr>
      </w:pPr>
      <w:r w:rsidRPr="009B112A">
        <w:rPr>
          <w:rFonts w:eastAsiaTheme="minorHAnsi"/>
          <w:b/>
          <w:color w:val="000000"/>
          <w:szCs w:val="24"/>
          <w:u w:val="single"/>
          <w:lang w:val="sr-Cyrl-CS"/>
        </w:rPr>
        <w:t>4.2.2.</w:t>
      </w:r>
      <w:r w:rsidRPr="009B112A">
        <w:rPr>
          <w:rFonts w:eastAsiaTheme="minorHAnsi"/>
          <w:b/>
          <w:color w:val="000000"/>
          <w:szCs w:val="24"/>
          <w:u w:val="single"/>
        </w:rPr>
        <w:t xml:space="preserve">Испуњеност </w:t>
      </w:r>
      <w:r w:rsidRPr="009B112A">
        <w:rPr>
          <w:rFonts w:eastAsiaTheme="minorHAnsi"/>
          <w:b/>
          <w:bCs/>
          <w:color w:val="000000"/>
          <w:szCs w:val="24"/>
          <w:u w:val="single"/>
          <w:lang w:val="sr-Cyrl-CS"/>
        </w:rPr>
        <w:t>додатних</w:t>
      </w:r>
      <w:r w:rsidRPr="009B112A">
        <w:rPr>
          <w:rFonts w:eastAsiaTheme="minorHAnsi"/>
          <w:b/>
          <w:bCs/>
          <w:color w:val="000000"/>
          <w:szCs w:val="24"/>
          <w:u w:val="single"/>
        </w:rPr>
        <w:t xml:space="preserve"> услова</w:t>
      </w:r>
      <w:r w:rsidRPr="008D3FC4">
        <w:rPr>
          <w:rFonts w:eastAsiaTheme="minorHAnsi"/>
          <w:b/>
          <w:bCs/>
          <w:color w:val="000000"/>
          <w:szCs w:val="24"/>
        </w:rPr>
        <w:t xml:space="preserve"> </w:t>
      </w:r>
      <w:r w:rsidRPr="008D3FC4">
        <w:rPr>
          <w:rFonts w:eastAsiaTheme="minorHAnsi"/>
          <w:color w:val="000000"/>
          <w:szCs w:val="24"/>
        </w:rPr>
        <w:t xml:space="preserve">за учешће у поступку предметне јавне набавке, понуђач доказује достављањем следећих доказа: </w:t>
      </w:r>
    </w:p>
    <w:p w:rsidR="00771C48" w:rsidRPr="008D3FC4" w:rsidRDefault="00771C48" w:rsidP="00771C48">
      <w:pPr>
        <w:autoSpaceDE w:val="0"/>
        <w:autoSpaceDN w:val="0"/>
        <w:adjustRightInd w:val="0"/>
        <w:spacing w:after="0" w:line="240" w:lineRule="auto"/>
        <w:jc w:val="both"/>
        <w:rPr>
          <w:rFonts w:eastAsiaTheme="minorHAnsi"/>
          <w:color w:val="000000"/>
          <w:szCs w:val="24"/>
          <w:lang w:val="sr-Cyrl-CS"/>
        </w:rPr>
      </w:pPr>
    </w:p>
    <w:p w:rsidR="00771C48" w:rsidRPr="0031510F" w:rsidRDefault="00771C48" w:rsidP="00771C48">
      <w:pPr>
        <w:keepNext/>
        <w:tabs>
          <w:tab w:val="left" w:pos="720"/>
        </w:tabs>
        <w:spacing w:after="0" w:line="240" w:lineRule="auto"/>
        <w:jc w:val="both"/>
        <w:outlineLvl w:val="0"/>
        <w:rPr>
          <w:b/>
          <w:iCs/>
          <w:szCs w:val="24"/>
          <w:lang w:val="ru-RU"/>
        </w:rPr>
      </w:pPr>
      <w:r w:rsidRPr="0031510F">
        <w:rPr>
          <w:b/>
          <w:szCs w:val="24"/>
          <w:lang w:val="sr-Cyrl-CS"/>
        </w:rPr>
        <w:t>Да р</w:t>
      </w:r>
      <w:r w:rsidRPr="0031510F">
        <w:rPr>
          <w:b/>
          <w:szCs w:val="24"/>
          <w:lang w:val="ru-RU"/>
        </w:rPr>
        <w:t>асполаже довољним кадровским капацитетом којим гарантује наручиоцу благовремену и квалитетну испоруку предметних добара</w:t>
      </w:r>
      <w:r w:rsidRPr="0031510F">
        <w:rPr>
          <w:b/>
          <w:color w:val="000000"/>
          <w:szCs w:val="24"/>
          <w:lang w:val="sr-Cyrl-CS" w:eastAsia="sr-Latn-CS"/>
        </w:rPr>
        <w:t>.</w:t>
      </w:r>
      <w:r w:rsidRPr="0031510F">
        <w:rPr>
          <w:rFonts w:eastAsiaTheme="minorHAnsi"/>
          <w:b/>
          <w:bCs/>
          <w:color w:val="000000"/>
          <w:szCs w:val="24"/>
        </w:rPr>
        <w:t xml:space="preserve"> </w:t>
      </w:r>
    </w:p>
    <w:p w:rsidR="00771C48" w:rsidRPr="0031510F" w:rsidRDefault="00771C48" w:rsidP="00771C48">
      <w:pPr>
        <w:keepNext/>
        <w:tabs>
          <w:tab w:val="left" w:pos="720"/>
        </w:tabs>
        <w:spacing w:after="0" w:line="240" w:lineRule="auto"/>
        <w:jc w:val="both"/>
        <w:outlineLvl w:val="0"/>
        <w:rPr>
          <w:b/>
          <w:iCs/>
          <w:szCs w:val="24"/>
          <w:lang w:val="ru-RU"/>
        </w:rPr>
      </w:pPr>
    </w:p>
    <w:p w:rsidR="00771C48" w:rsidRPr="0031510F" w:rsidRDefault="00771C48" w:rsidP="00771C48">
      <w:pPr>
        <w:spacing w:after="120"/>
        <w:ind w:right="50"/>
        <w:jc w:val="both"/>
        <w:rPr>
          <w:szCs w:val="24"/>
          <w:lang w:val="sr-Cyrl-CS"/>
        </w:rPr>
      </w:pPr>
      <w:r w:rsidRPr="0031510F">
        <w:rPr>
          <w:szCs w:val="24"/>
          <w:lang w:val="sr-Cyrl-CS"/>
        </w:rPr>
        <w:t>- да</w:t>
      </w:r>
      <w:r w:rsidRPr="0031510F">
        <w:rPr>
          <w:szCs w:val="24"/>
        </w:rPr>
        <w:t xml:space="preserve"> пре слања позива за достављање</w:t>
      </w:r>
      <w:r w:rsidRPr="0031510F">
        <w:rPr>
          <w:szCs w:val="24"/>
          <w:lang w:val="sr-Cyrl-CS"/>
        </w:rPr>
        <w:t xml:space="preserve"> </w:t>
      </w:r>
      <w:r w:rsidRPr="0031510F">
        <w:rPr>
          <w:szCs w:val="24"/>
        </w:rPr>
        <w:t>понуде има у радном односу на сталном раду</w:t>
      </w:r>
      <w:r w:rsidRPr="0031510F">
        <w:rPr>
          <w:szCs w:val="24"/>
          <w:lang w:val="sr-Cyrl-CS"/>
        </w:rPr>
        <w:t xml:space="preserve"> најмање једног </w:t>
      </w:r>
      <w:r w:rsidRPr="0031510F">
        <w:rPr>
          <w:szCs w:val="24"/>
          <w:lang w:val="sr-Cyrl-BA"/>
        </w:rPr>
        <w:t>запосленог</w:t>
      </w:r>
      <w:r w:rsidRPr="0031510F">
        <w:rPr>
          <w:szCs w:val="24"/>
        </w:rPr>
        <w:t xml:space="preserve"> одговорног извођача радова грађевинске струке са најмање 5 година радног искуства</w:t>
      </w:r>
      <w:r w:rsidRPr="0031510F">
        <w:rPr>
          <w:szCs w:val="24"/>
          <w:lang w:val="sr-Cyrl-CS"/>
        </w:rPr>
        <w:t xml:space="preserve"> и који поседује лиценцу број 410 или 411;</w:t>
      </w:r>
      <w:r w:rsidRPr="0031510F">
        <w:rPr>
          <w:rFonts w:eastAsiaTheme="minorHAnsi"/>
          <w:b/>
          <w:bCs/>
          <w:color w:val="000000"/>
          <w:szCs w:val="24"/>
        </w:rPr>
        <w:t xml:space="preserve"> </w:t>
      </w:r>
      <w:r w:rsidRPr="008D3FC4">
        <w:rPr>
          <w:rFonts w:eastAsiaTheme="minorHAnsi"/>
          <w:b/>
          <w:bCs/>
          <w:color w:val="000000"/>
          <w:szCs w:val="24"/>
        </w:rPr>
        <w:t>Доказ</w:t>
      </w:r>
      <w:r w:rsidRPr="0031510F">
        <w:rPr>
          <w:b/>
          <w:szCs w:val="24"/>
          <w:lang w:val="sr-Cyrl-CS"/>
        </w:rPr>
        <w:t xml:space="preserve"> </w:t>
      </w:r>
      <w:r w:rsidR="00B2618F">
        <w:rPr>
          <w:b/>
          <w:szCs w:val="24"/>
          <w:lang w:val="sr-Cyrl-CS"/>
        </w:rPr>
        <w:t xml:space="preserve">– </w:t>
      </w:r>
      <w:r w:rsidR="00B2618F" w:rsidRPr="00B2618F">
        <w:rPr>
          <w:szCs w:val="24"/>
          <w:lang w:val="sr-Cyrl-CS"/>
        </w:rPr>
        <w:t>фотокопија</w:t>
      </w:r>
      <w:r w:rsidR="00B2618F">
        <w:rPr>
          <w:b/>
          <w:szCs w:val="24"/>
          <w:lang w:val="sr-Cyrl-CS"/>
        </w:rPr>
        <w:t xml:space="preserve"> </w:t>
      </w:r>
      <w:r w:rsidR="00B2618F">
        <w:rPr>
          <w:szCs w:val="24"/>
          <w:lang w:val="sr-Cyrl-CS"/>
        </w:rPr>
        <w:t>лиценце.</w:t>
      </w:r>
    </w:p>
    <w:p w:rsidR="00771C48" w:rsidRPr="0031510F" w:rsidRDefault="00771C48" w:rsidP="00771C48">
      <w:pPr>
        <w:keepNext/>
        <w:tabs>
          <w:tab w:val="left" w:pos="720"/>
        </w:tabs>
        <w:spacing w:after="0" w:line="240" w:lineRule="auto"/>
        <w:jc w:val="both"/>
        <w:outlineLvl w:val="0"/>
        <w:rPr>
          <w:iCs/>
          <w:szCs w:val="24"/>
          <w:lang w:val="ru-RU"/>
        </w:rPr>
      </w:pPr>
      <w:r w:rsidRPr="0031510F">
        <w:rPr>
          <w:szCs w:val="24"/>
          <w:lang w:val="sr-Cyrl-CS"/>
        </w:rPr>
        <w:t xml:space="preserve">- да </w:t>
      </w:r>
      <w:r w:rsidRPr="0031510F">
        <w:rPr>
          <w:szCs w:val="24"/>
        </w:rPr>
        <w:t>пре слања позива за достављање</w:t>
      </w:r>
      <w:r w:rsidRPr="0031510F">
        <w:rPr>
          <w:szCs w:val="24"/>
          <w:lang w:val="sr-Cyrl-CS"/>
        </w:rPr>
        <w:t xml:space="preserve"> </w:t>
      </w:r>
      <w:r w:rsidRPr="0031510F">
        <w:rPr>
          <w:szCs w:val="24"/>
        </w:rPr>
        <w:t>понуде има у радном односу на сталном раду</w:t>
      </w:r>
      <w:r w:rsidRPr="0031510F">
        <w:rPr>
          <w:szCs w:val="24"/>
          <w:lang w:val="sr-Cyrl-CS"/>
        </w:rPr>
        <w:t xml:space="preserve"> пет</w:t>
      </w:r>
      <w:r w:rsidRPr="0031510F">
        <w:rPr>
          <w:szCs w:val="24"/>
        </w:rPr>
        <w:t xml:space="preserve">  стално запослена</w:t>
      </w:r>
      <w:r w:rsidRPr="0031510F">
        <w:rPr>
          <w:szCs w:val="24"/>
          <w:lang w:val="sr-Cyrl-CS"/>
        </w:rPr>
        <w:t xml:space="preserve"> </w:t>
      </w:r>
      <w:r w:rsidRPr="0031510F">
        <w:rPr>
          <w:szCs w:val="24"/>
        </w:rPr>
        <w:t>КВ радника IV</w:t>
      </w:r>
      <w:r w:rsidRPr="0031510F">
        <w:rPr>
          <w:szCs w:val="24"/>
          <w:lang w:val="sr-Cyrl-CS"/>
        </w:rPr>
        <w:t xml:space="preserve"> </w:t>
      </w:r>
      <w:r w:rsidRPr="0031510F">
        <w:rPr>
          <w:szCs w:val="24"/>
        </w:rPr>
        <w:t>или III степена грађевинске струке са минимално 5 година радног искуства</w:t>
      </w:r>
      <w:r w:rsidRPr="0031510F">
        <w:rPr>
          <w:szCs w:val="24"/>
          <w:lang w:val="sr-Cyrl-CS"/>
        </w:rPr>
        <w:t>;</w:t>
      </w:r>
      <w:r w:rsidRPr="0031510F">
        <w:rPr>
          <w:rFonts w:eastAsiaTheme="minorHAnsi"/>
          <w:b/>
          <w:bCs/>
          <w:color w:val="000000"/>
          <w:szCs w:val="24"/>
        </w:rPr>
        <w:t xml:space="preserve"> </w:t>
      </w:r>
      <w:r w:rsidRPr="008D3FC4">
        <w:rPr>
          <w:rFonts w:eastAsiaTheme="minorHAnsi"/>
          <w:b/>
          <w:bCs/>
          <w:color w:val="000000"/>
          <w:szCs w:val="24"/>
        </w:rPr>
        <w:t>Доказ:</w:t>
      </w:r>
      <w:r w:rsidRPr="0031510F">
        <w:rPr>
          <w:color w:val="000000"/>
          <w:szCs w:val="24"/>
          <w:lang w:val="sr-Cyrl-CS" w:eastAsia="sr-Latn-CS"/>
        </w:rPr>
        <w:t xml:space="preserve"> Писмена изјава понуђача о кључном техничком особљу који раде код њега, са ф</w:t>
      </w:r>
      <w:r w:rsidRPr="0031510F">
        <w:rPr>
          <w:szCs w:val="24"/>
          <w:lang w:val="ru-RU"/>
        </w:rPr>
        <w:t>отокопијом Уговора о раду и  фотокопијом обрасца М-А Потврде о поднетој пријави, промена и одјава на обавезно социјално осигурање, за најмање 5запослених.</w:t>
      </w:r>
    </w:p>
    <w:p w:rsidR="00771C48" w:rsidRPr="0031510F" w:rsidRDefault="00771C48" w:rsidP="00771C48">
      <w:pPr>
        <w:spacing w:after="120"/>
        <w:ind w:right="50"/>
        <w:jc w:val="both"/>
        <w:rPr>
          <w:szCs w:val="24"/>
          <w:lang w:val="sr-Cyrl-CS"/>
        </w:rPr>
      </w:pPr>
      <w:r w:rsidRPr="0031510F">
        <w:rPr>
          <w:szCs w:val="24"/>
          <w:lang w:val="sr-Cyrl-CS"/>
        </w:rPr>
        <w:t xml:space="preserve">- да </w:t>
      </w:r>
      <w:r w:rsidRPr="0031510F">
        <w:rPr>
          <w:szCs w:val="24"/>
        </w:rPr>
        <w:t>пре слања позива за достављање</w:t>
      </w:r>
      <w:r w:rsidRPr="0031510F">
        <w:rPr>
          <w:szCs w:val="24"/>
          <w:lang w:val="sr-Cyrl-CS"/>
        </w:rPr>
        <w:t xml:space="preserve"> </w:t>
      </w:r>
      <w:r w:rsidRPr="0031510F">
        <w:rPr>
          <w:szCs w:val="24"/>
        </w:rPr>
        <w:t>понуде има у радном односу на сталном раду</w:t>
      </w:r>
      <w:r w:rsidRPr="0031510F">
        <w:rPr>
          <w:szCs w:val="24"/>
          <w:lang w:val="sr-Cyrl-CS"/>
        </w:rPr>
        <w:t xml:space="preserve"> лице за безбедност и здравље на раду.</w:t>
      </w:r>
      <w:r w:rsidRPr="0031510F">
        <w:rPr>
          <w:rFonts w:eastAsiaTheme="minorHAnsi"/>
          <w:b/>
          <w:bCs/>
          <w:color w:val="000000"/>
          <w:szCs w:val="24"/>
        </w:rPr>
        <w:t xml:space="preserve"> </w:t>
      </w:r>
      <w:r w:rsidRPr="008D3FC4">
        <w:rPr>
          <w:rFonts w:eastAsiaTheme="minorHAnsi"/>
          <w:b/>
          <w:bCs/>
          <w:color w:val="000000"/>
          <w:szCs w:val="24"/>
        </w:rPr>
        <w:t>Доказ:</w:t>
      </w:r>
      <w:r w:rsidRPr="0031510F">
        <w:rPr>
          <w:color w:val="000000"/>
          <w:szCs w:val="24"/>
          <w:lang w:val="sr-Cyrl-CS" w:eastAsia="sr-Latn-CS"/>
        </w:rPr>
        <w:t xml:space="preserve"> Писмена изјава понуђача</w:t>
      </w:r>
    </w:p>
    <w:p w:rsidR="00771C48" w:rsidRPr="0031510F" w:rsidRDefault="00771C48" w:rsidP="00771C48">
      <w:pPr>
        <w:keepNext/>
        <w:tabs>
          <w:tab w:val="left" w:pos="720"/>
        </w:tabs>
        <w:spacing w:after="0" w:line="240" w:lineRule="auto"/>
        <w:jc w:val="both"/>
        <w:outlineLvl w:val="0"/>
        <w:rPr>
          <w:b/>
          <w:iCs/>
          <w:szCs w:val="24"/>
          <w:lang w:val="ru-RU"/>
        </w:rPr>
      </w:pPr>
      <w:r w:rsidRPr="0031510F">
        <w:rPr>
          <w:b/>
          <w:szCs w:val="24"/>
          <w:lang w:val="sr-Cyrl-CS"/>
        </w:rPr>
        <w:t>Да р</w:t>
      </w:r>
      <w:r w:rsidRPr="0031510F">
        <w:rPr>
          <w:b/>
          <w:szCs w:val="24"/>
          <w:lang w:val="ru-RU"/>
        </w:rPr>
        <w:t>асполаже довољним техничким капацитетом</w:t>
      </w:r>
    </w:p>
    <w:p w:rsidR="00771C48" w:rsidRPr="0031510F" w:rsidRDefault="00771C48" w:rsidP="00771C48">
      <w:pPr>
        <w:pStyle w:val="NoSpacing"/>
        <w:jc w:val="both"/>
        <w:rPr>
          <w:rFonts w:ascii="Times New Roman" w:hAnsi="Times New Roman"/>
          <w:sz w:val="24"/>
          <w:szCs w:val="24"/>
          <w:lang w:val="ru-RU"/>
        </w:rPr>
      </w:pPr>
      <w:r w:rsidRPr="0031510F">
        <w:rPr>
          <w:rFonts w:ascii="Times New Roman" w:hAnsi="Times New Roman"/>
          <w:color w:val="000000"/>
          <w:sz w:val="24"/>
          <w:szCs w:val="24"/>
          <w:lang w:val="sr-Cyrl-CS" w:eastAsia="sr-Latn-CS"/>
        </w:rPr>
        <w:t>ф</w:t>
      </w:r>
      <w:r w:rsidRPr="0031510F">
        <w:rPr>
          <w:rFonts w:ascii="Times New Roman" w:hAnsi="Times New Roman"/>
          <w:sz w:val="24"/>
          <w:szCs w:val="24"/>
          <w:lang w:val="ru-RU"/>
        </w:rPr>
        <w:t>отокопија важеће саобраћајне дозволе или копија уговора о закупу или лизингу за</w:t>
      </w:r>
    </w:p>
    <w:p w:rsidR="00771C48" w:rsidRPr="0031510F" w:rsidRDefault="00771C48" w:rsidP="00771C48">
      <w:pPr>
        <w:pStyle w:val="NoSpacing"/>
        <w:jc w:val="both"/>
        <w:rPr>
          <w:rFonts w:ascii="Times New Roman" w:hAnsi="Times New Roman"/>
          <w:sz w:val="24"/>
          <w:szCs w:val="24"/>
          <w:lang w:val="sr-Cyrl-CS"/>
        </w:rPr>
      </w:pPr>
      <w:r w:rsidRPr="0031510F">
        <w:rPr>
          <w:rFonts w:ascii="Times New Roman" w:hAnsi="Times New Roman"/>
          <w:sz w:val="24"/>
          <w:szCs w:val="24"/>
          <w:lang w:val="ru-RU"/>
        </w:rPr>
        <w:t xml:space="preserve"> </w:t>
      </w:r>
      <w:r w:rsidRPr="0031510F">
        <w:rPr>
          <w:rFonts w:ascii="Times New Roman" w:hAnsi="Times New Roman"/>
          <w:sz w:val="24"/>
          <w:szCs w:val="24"/>
          <w:lang w:val="sr-Cyrl-CS"/>
        </w:rPr>
        <w:t>- ј</w:t>
      </w:r>
      <w:r w:rsidRPr="0031510F">
        <w:rPr>
          <w:rFonts w:ascii="Times New Roman" w:hAnsi="Times New Roman"/>
          <w:sz w:val="24"/>
          <w:szCs w:val="24"/>
        </w:rPr>
        <w:t>едно доставно возило за превоз радника и ситног алата,</w:t>
      </w:r>
      <w:r w:rsidRPr="0031510F">
        <w:rPr>
          <w:rFonts w:ascii="Times New Roman" w:hAnsi="Times New Roman"/>
          <w:sz w:val="24"/>
          <w:szCs w:val="24"/>
        </w:rPr>
        <w:cr/>
        <w:t>-</w:t>
      </w:r>
      <w:r w:rsidRPr="0031510F">
        <w:rPr>
          <w:rFonts w:ascii="Times New Roman" w:hAnsi="Times New Roman"/>
          <w:sz w:val="24"/>
          <w:szCs w:val="24"/>
          <w:lang w:val="sr-Cyrl-CS"/>
        </w:rPr>
        <w:t xml:space="preserve"> ј</w:t>
      </w:r>
      <w:r w:rsidRPr="0031510F">
        <w:rPr>
          <w:rFonts w:ascii="Times New Roman" w:hAnsi="Times New Roman"/>
          <w:sz w:val="24"/>
          <w:szCs w:val="24"/>
        </w:rPr>
        <w:t xml:space="preserve">едно доставно теретно возило-камион носивости од 2-5 м3 растреситог материјала. </w:t>
      </w:r>
    </w:p>
    <w:p w:rsidR="00771C48" w:rsidRPr="0031510F" w:rsidRDefault="00771C48" w:rsidP="00771C48">
      <w:pPr>
        <w:pStyle w:val="NoSpacing"/>
        <w:jc w:val="both"/>
        <w:rPr>
          <w:rFonts w:ascii="Times New Roman" w:hAnsi="Times New Roman"/>
          <w:sz w:val="24"/>
          <w:szCs w:val="24"/>
          <w:lang w:val="sr-Cyrl-CS"/>
        </w:rPr>
      </w:pPr>
    </w:p>
    <w:p w:rsidR="00771C48" w:rsidRPr="0031510F" w:rsidRDefault="00771C48" w:rsidP="00771C48">
      <w:pPr>
        <w:pStyle w:val="NoSpacing"/>
        <w:jc w:val="both"/>
        <w:rPr>
          <w:rFonts w:ascii="Times New Roman" w:hAnsi="Times New Roman"/>
          <w:iCs/>
          <w:sz w:val="24"/>
          <w:szCs w:val="24"/>
          <w:lang w:val="sr-Cyrl-CS"/>
        </w:rPr>
      </w:pPr>
    </w:p>
    <w:p w:rsidR="00771C48" w:rsidRDefault="00771C48" w:rsidP="00771C48">
      <w:pPr>
        <w:pStyle w:val="Default"/>
        <w:jc w:val="both"/>
        <w:rPr>
          <w:rFonts w:ascii="Times New Roman" w:hAnsi="Times New Roman" w:cs="Times New Roman"/>
          <w:b/>
          <w:color w:val="auto"/>
          <w:lang w:val="sr-Cyrl-CS"/>
        </w:rPr>
      </w:pPr>
      <w:r w:rsidRPr="0031510F">
        <w:rPr>
          <w:rFonts w:ascii="Times New Roman" w:hAnsi="Times New Roman" w:cs="Times New Roman"/>
          <w:b/>
          <w:color w:val="auto"/>
        </w:rPr>
        <w:t>Обилазак градилишта</w:t>
      </w:r>
    </w:p>
    <w:p w:rsidR="00771C48" w:rsidRPr="00B2618F" w:rsidRDefault="00771C48" w:rsidP="00771C48">
      <w:pPr>
        <w:pStyle w:val="Default"/>
        <w:jc w:val="both"/>
        <w:rPr>
          <w:rFonts w:ascii="Times New Roman" w:hAnsi="Times New Roman" w:cs="Times New Roman"/>
          <w:b/>
          <w:color w:val="auto"/>
          <w:lang w:val="sr-Cyrl-CS"/>
        </w:rPr>
      </w:pPr>
      <w:r w:rsidRPr="008D3FC4">
        <w:rPr>
          <w:rFonts w:eastAsiaTheme="minorHAnsi"/>
          <w:b/>
          <w:bCs/>
        </w:rPr>
        <w:t>Доказ:</w:t>
      </w:r>
      <w:r w:rsidRPr="00B2618F">
        <w:rPr>
          <w:rFonts w:ascii="Times New Roman" w:eastAsiaTheme="minorHAnsi" w:hAnsi="Times New Roman" w:cs="Times New Roman"/>
          <w:bCs/>
          <w:lang w:val="sr-Cyrl-CS"/>
        </w:rPr>
        <w:t>Потписана и оверена Потврда о обилазку градилишта</w:t>
      </w:r>
    </w:p>
    <w:p w:rsidR="00771C48" w:rsidRPr="00B2618F" w:rsidRDefault="00771C48" w:rsidP="00771C48">
      <w:pPr>
        <w:keepNext/>
        <w:tabs>
          <w:tab w:val="left" w:pos="720"/>
        </w:tabs>
        <w:spacing w:after="0" w:line="240" w:lineRule="auto"/>
        <w:jc w:val="both"/>
        <w:outlineLvl w:val="0"/>
        <w:rPr>
          <w:rFonts w:ascii="Times New Roman" w:hAnsi="Times New Roman" w:cs="Times New Roman"/>
          <w:iCs/>
          <w:szCs w:val="24"/>
          <w:lang w:val="ru-RU"/>
        </w:rPr>
      </w:pPr>
    </w:p>
    <w:p w:rsidR="00771C48" w:rsidRPr="00B2618F" w:rsidRDefault="00771C48" w:rsidP="00771C48">
      <w:pPr>
        <w:keepNext/>
        <w:tabs>
          <w:tab w:val="left" w:pos="720"/>
        </w:tabs>
        <w:spacing w:after="0" w:line="240" w:lineRule="auto"/>
        <w:jc w:val="both"/>
        <w:outlineLvl w:val="0"/>
        <w:rPr>
          <w:rFonts w:ascii="Times New Roman" w:hAnsi="Times New Roman" w:cs="Times New Roman"/>
          <w:iCs/>
          <w:lang w:val="ru-RU"/>
        </w:rPr>
      </w:pPr>
    </w:p>
    <w:p w:rsidR="00771C48" w:rsidRDefault="00771C48" w:rsidP="00771C48">
      <w:pPr>
        <w:keepNext/>
        <w:tabs>
          <w:tab w:val="left" w:pos="720"/>
        </w:tabs>
        <w:spacing w:after="0" w:line="240" w:lineRule="auto"/>
        <w:jc w:val="both"/>
        <w:outlineLvl w:val="0"/>
        <w:rPr>
          <w:iCs/>
          <w:lang w:val="ru-RU"/>
        </w:rPr>
      </w:pPr>
    </w:p>
    <w:p w:rsidR="00771C48" w:rsidRDefault="00771C48" w:rsidP="00771C48">
      <w:pPr>
        <w:keepNext/>
        <w:tabs>
          <w:tab w:val="left" w:pos="720"/>
        </w:tabs>
        <w:spacing w:after="0" w:line="240" w:lineRule="auto"/>
        <w:jc w:val="both"/>
        <w:outlineLvl w:val="0"/>
        <w:rPr>
          <w:iCs/>
          <w:lang w:val="ru-RU"/>
        </w:rPr>
      </w:pPr>
    </w:p>
    <w:p w:rsidR="00053F0C" w:rsidRDefault="00053F0C" w:rsidP="00053F0C">
      <w:pPr>
        <w:spacing w:after="0" w:line="240" w:lineRule="auto"/>
        <w:contextualSpacing/>
        <w:jc w:val="both"/>
        <w:rPr>
          <w:iCs/>
          <w:lang w:val="ru-RU"/>
        </w:rPr>
      </w:pPr>
    </w:p>
    <w:p w:rsidR="00771C48" w:rsidRPr="002057DB" w:rsidRDefault="00771C48" w:rsidP="00053F0C">
      <w:pPr>
        <w:spacing w:after="0" w:line="240" w:lineRule="auto"/>
        <w:contextualSpacing/>
        <w:jc w:val="both"/>
        <w:rPr>
          <w:rFonts w:eastAsia="Times New Roman"/>
          <w:i/>
          <w:u w:val="single"/>
          <w:lang w:val="sr-Cyrl-CS"/>
        </w:rPr>
      </w:pPr>
    </w:p>
    <w:p w:rsidR="00053F0C" w:rsidRPr="00191EFE" w:rsidRDefault="00053F0C" w:rsidP="00053F0C">
      <w:pPr>
        <w:spacing w:after="0" w:line="240" w:lineRule="auto"/>
        <w:contextualSpacing/>
        <w:jc w:val="both"/>
        <w:rPr>
          <w:rFonts w:eastAsia="Times New Roman"/>
          <w:i/>
          <w:u w:val="single"/>
        </w:rPr>
      </w:pPr>
    </w:p>
    <w:p w:rsidR="00053F0C" w:rsidRPr="00F1377F" w:rsidRDefault="00053F0C" w:rsidP="00053F0C">
      <w:pPr>
        <w:spacing w:after="0" w:line="240" w:lineRule="auto"/>
        <w:contextualSpacing/>
        <w:jc w:val="center"/>
        <w:rPr>
          <w:rFonts w:eastAsia="Times New Roman"/>
          <w:b/>
          <w:i/>
          <w:color w:val="365F91" w:themeColor="accent1" w:themeShade="BF"/>
          <w:szCs w:val="24"/>
          <w:u w:val="single"/>
        </w:rPr>
      </w:pPr>
      <w:r w:rsidRPr="00F1377F">
        <w:rPr>
          <w:rFonts w:eastAsia="Times New Roman"/>
          <w:b/>
          <w:i/>
          <w:color w:val="365F91" w:themeColor="accent1" w:themeShade="BF"/>
          <w:szCs w:val="24"/>
          <w:u w:val="single"/>
          <w:lang w:val="sr-Cyrl-CS"/>
        </w:rPr>
        <w:lastRenderedPageBreak/>
        <w:t>5.</w:t>
      </w:r>
      <w:r w:rsidRPr="00F1377F">
        <w:rPr>
          <w:rFonts w:eastAsia="Times New Roman"/>
          <w:b/>
          <w:i/>
          <w:color w:val="365F91" w:themeColor="accent1" w:themeShade="BF"/>
          <w:szCs w:val="24"/>
          <w:u w:val="single"/>
        </w:rPr>
        <w:t>УПУТСТВО ПОНУЂАЧИМА КАКО ДА САЧИНЕ ПОНУДУ</w:t>
      </w:r>
    </w:p>
    <w:p w:rsidR="00053F0C" w:rsidRPr="00191EFE" w:rsidRDefault="00053F0C" w:rsidP="00053F0C">
      <w:pPr>
        <w:spacing w:after="0" w:line="240" w:lineRule="auto"/>
        <w:contextualSpacing/>
        <w:jc w:val="center"/>
        <w:rPr>
          <w:rFonts w:eastAsia="Times New Roman"/>
        </w:rPr>
      </w:pPr>
    </w:p>
    <w:p w:rsidR="00053F0C" w:rsidRPr="00191EFE" w:rsidRDefault="00053F0C" w:rsidP="00053F0C">
      <w:pPr>
        <w:spacing w:after="0" w:line="240" w:lineRule="auto"/>
        <w:contextualSpacing/>
        <w:jc w:val="center"/>
        <w:rPr>
          <w:rFonts w:eastAsia="Times New Roman"/>
        </w:rPr>
      </w:pPr>
    </w:p>
    <w:p w:rsidR="00053F0C" w:rsidRPr="002057DB" w:rsidRDefault="00053F0C" w:rsidP="00053F0C">
      <w:pPr>
        <w:spacing w:after="0" w:line="240" w:lineRule="auto"/>
        <w:contextualSpacing/>
        <w:jc w:val="center"/>
        <w:rPr>
          <w:rFonts w:eastAsia="Times New Roman"/>
          <w:b/>
          <w:szCs w:val="24"/>
          <w:u w:val="single"/>
        </w:rPr>
      </w:pPr>
      <w:r w:rsidRPr="002057DB">
        <w:rPr>
          <w:rFonts w:eastAsia="Times New Roman"/>
          <w:b/>
          <w:szCs w:val="24"/>
          <w:u w:val="single"/>
        </w:rPr>
        <w:t xml:space="preserve">5.1. ПОДАЦИ О ЈЕЗИКУ НА КОЈЕМ ПОНУДА МОРА </w:t>
      </w:r>
    </w:p>
    <w:p w:rsidR="00053F0C" w:rsidRPr="002057DB" w:rsidRDefault="00053F0C" w:rsidP="00053F0C">
      <w:pPr>
        <w:spacing w:after="0" w:line="240" w:lineRule="auto"/>
        <w:contextualSpacing/>
        <w:jc w:val="center"/>
        <w:rPr>
          <w:rFonts w:eastAsia="Times New Roman"/>
          <w:b/>
          <w:szCs w:val="24"/>
          <w:u w:val="single"/>
          <w:lang w:val="sr-Cyrl-CS"/>
        </w:rPr>
      </w:pPr>
      <w:r w:rsidRPr="002057DB">
        <w:rPr>
          <w:rFonts w:eastAsia="Times New Roman"/>
          <w:b/>
          <w:szCs w:val="24"/>
          <w:u w:val="single"/>
        </w:rPr>
        <w:t>ДА БУДЕ САЧИЊЕНА</w:t>
      </w:r>
    </w:p>
    <w:p w:rsidR="00053F0C" w:rsidRDefault="00053F0C" w:rsidP="00053F0C">
      <w:pPr>
        <w:tabs>
          <w:tab w:val="left" w:pos="810"/>
        </w:tabs>
        <w:spacing w:after="0" w:line="240" w:lineRule="auto"/>
        <w:jc w:val="both"/>
        <w:rPr>
          <w:rFonts w:eastAsia="Times New Roman"/>
          <w:b/>
          <w:i/>
          <w:sz w:val="20"/>
          <w:szCs w:val="20"/>
          <w:lang w:val="sr-Cyrl-CS"/>
        </w:rPr>
      </w:pPr>
    </w:p>
    <w:p w:rsidR="00053F0C" w:rsidRPr="002057DB" w:rsidRDefault="00053F0C" w:rsidP="00053F0C">
      <w:pPr>
        <w:tabs>
          <w:tab w:val="left" w:pos="810"/>
        </w:tabs>
        <w:spacing w:after="0" w:line="240" w:lineRule="auto"/>
        <w:jc w:val="both"/>
        <w:rPr>
          <w:rFonts w:eastAsia="Times New Roman"/>
          <w:szCs w:val="24"/>
        </w:rPr>
      </w:pPr>
      <w:r>
        <w:rPr>
          <w:rFonts w:eastAsia="Times New Roman"/>
          <w:b/>
          <w:i/>
          <w:sz w:val="20"/>
          <w:szCs w:val="20"/>
          <w:lang w:val="sr-Cyrl-CS"/>
        </w:rPr>
        <w:tab/>
      </w:r>
      <w:r w:rsidRPr="002057DB">
        <w:rPr>
          <w:rFonts w:eastAsia="Times New Roman"/>
          <w:szCs w:val="24"/>
        </w:rPr>
        <w:t>Понуда мора бити сачињена на</w:t>
      </w:r>
      <w:r w:rsidRPr="002057DB">
        <w:rPr>
          <w:rFonts w:eastAsia="Times New Roman"/>
          <w:szCs w:val="24"/>
          <w:lang w:val="sr-Cyrl-CS"/>
        </w:rPr>
        <w:t xml:space="preserve"> </w:t>
      </w:r>
      <w:r w:rsidRPr="002057DB">
        <w:rPr>
          <w:rFonts w:eastAsia="Times New Roman"/>
          <w:szCs w:val="24"/>
        </w:rPr>
        <w:t>српском језику.</w:t>
      </w:r>
    </w:p>
    <w:p w:rsidR="00053F0C" w:rsidRPr="00396D03" w:rsidRDefault="00053F0C" w:rsidP="00053F0C">
      <w:pPr>
        <w:spacing w:after="0" w:line="240" w:lineRule="auto"/>
        <w:contextualSpacing/>
        <w:jc w:val="both"/>
        <w:rPr>
          <w:rFonts w:eastAsia="Times New Roman"/>
          <w:color w:val="FF0000"/>
        </w:rPr>
      </w:pPr>
    </w:p>
    <w:p w:rsidR="00053F0C" w:rsidRPr="005E6776" w:rsidRDefault="00053F0C" w:rsidP="00053F0C">
      <w:pPr>
        <w:spacing w:after="0" w:line="240" w:lineRule="auto"/>
        <w:contextualSpacing/>
        <w:jc w:val="both"/>
        <w:rPr>
          <w:rFonts w:eastAsia="Times New Roman"/>
          <w:color w:val="FF0000"/>
          <w:lang w:val="sr-Cyrl-CS"/>
        </w:rPr>
      </w:pPr>
    </w:p>
    <w:p w:rsidR="00053F0C" w:rsidRPr="002057DB" w:rsidRDefault="00053F0C" w:rsidP="00053F0C">
      <w:pPr>
        <w:jc w:val="center"/>
        <w:rPr>
          <w:b/>
          <w:u w:val="single"/>
          <w:lang w:val="sr-Cyrl-CS"/>
        </w:rPr>
      </w:pPr>
      <w:r>
        <w:rPr>
          <w:b/>
          <w:u w:val="single"/>
          <w:lang w:val="sr-Cyrl-CS"/>
        </w:rPr>
        <w:t>5.2.</w:t>
      </w:r>
      <w:r w:rsidRPr="002057DB">
        <w:rPr>
          <w:b/>
          <w:u w:val="single"/>
          <w:lang w:val="sr-Cyrl-CS"/>
        </w:rPr>
        <w:t xml:space="preserve"> </w:t>
      </w:r>
      <w:r w:rsidRPr="002057DB">
        <w:rPr>
          <w:b/>
          <w:u w:val="single"/>
        </w:rPr>
        <w:t>ЗАХТЕВИ У ВЕЗИ САЧИЊАВАЊ</w:t>
      </w:r>
      <w:r>
        <w:rPr>
          <w:b/>
          <w:u w:val="single"/>
          <w:lang w:val="sr-Cyrl-CS"/>
        </w:rPr>
        <w:t>А</w:t>
      </w:r>
      <w:r w:rsidRPr="002057DB">
        <w:rPr>
          <w:b/>
          <w:u w:val="single"/>
        </w:rPr>
        <w:t xml:space="preserve"> ПОНУДЕ</w:t>
      </w:r>
    </w:p>
    <w:p w:rsidR="00053F0C" w:rsidRDefault="00053F0C" w:rsidP="00053F0C">
      <w:pPr>
        <w:keepNext/>
        <w:spacing w:after="0" w:line="240" w:lineRule="auto"/>
        <w:jc w:val="both"/>
        <w:outlineLvl w:val="0"/>
        <w:rPr>
          <w:rFonts w:eastAsia="Times New Roman"/>
          <w:b/>
          <w:i/>
          <w:lang w:val="sr-Cyrl-CS"/>
        </w:rPr>
      </w:pPr>
    </w:p>
    <w:p w:rsidR="00771C48" w:rsidRPr="002057DB" w:rsidRDefault="00771C48" w:rsidP="00771C48">
      <w:pPr>
        <w:keepNext/>
        <w:spacing w:after="0" w:line="240" w:lineRule="auto"/>
        <w:ind w:firstLine="720"/>
        <w:jc w:val="both"/>
        <w:outlineLvl w:val="0"/>
        <w:rPr>
          <w:rFonts w:eastAsia="Times New Roman"/>
          <w:bCs/>
          <w:szCs w:val="24"/>
          <w:lang w:val="sr-Cyrl-CS"/>
        </w:rPr>
      </w:pPr>
      <w:r w:rsidRPr="001935CA">
        <w:rPr>
          <w:rFonts w:eastAsia="Times New Roman"/>
          <w:bCs/>
          <w:szCs w:val="24"/>
          <w:lang w:val="sr-Cyrl-CS"/>
        </w:rPr>
        <w:t>Пону</w:t>
      </w:r>
      <w:r w:rsidRPr="001935CA">
        <w:rPr>
          <w:rFonts w:eastAsia="Times New Roman"/>
          <w:bCs/>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r>
        <w:rPr>
          <w:rFonts w:eastAsia="Times New Roman"/>
          <w:bCs/>
          <w:szCs w:val="24"/>
          <w:lang w:val="sr-Cyrl-CS"/>
        </w:rPr>
        <w:t xml:space="preserve"> </w:t>
      </w:r>
    </w:p>
    <w:p w:rsidR="00771C48" w:rsidRPr="00455D23" w:rsidRDefault="00771C48" w:rsidP="00771C48">
      <w:pPr>
        <w:spacing w:after="0" w:line="240" w:lineRule="auto"/>
        <w:jc w:val="both"/>
        <w:rPr>
          <w:rFonts w:eastAsia="Times New Roman"/>
          <w:szCs w:val="24"/>
          <w:lang w:val="sr-Cyrl-CS"/>
        </w:rPr>
      </w:pPr>
      <w:r w:rsidRPr="001935CA">
        <w:rPr>
          <w:rFonts w:eastAsia="Times New Roman"/>
          <w:b/>
          <w:szCs w:val="24"/>
        </w:rPr>
        <w:t xml:space="preserve">           </w:t>
      </w:r>
      <w:r>
        <w:rPr>
          <w:rFonts w:eastAsia="Times New Roman"/>
          <w:b/>
          <w:szCs w:val="24"/>
          <w:lang w:val="sr-Cyrl-CS"/>
        </w:rPr>
        <w:t xml:space="preserve"> </w:t>
      </w:r>
      <w:r w:rsidRPr="001935CA">
        <w:rPr>
          <w:rFonts w:eastAsia="Times New Roman"/>
          <w:szCs w:val="24"/>
        </w:rPr>
        <w:t>Понуда</w:t>
      </w:r>
      <w:r w:rsidRPr="0009654A">
        <w:rPr>
          <w:rFonts w:eastAsia="Times New Roman"/>
          <w:szCs w:val="24"/>
          <w:lang w:val="ru-RU"/>
        </w:rPr>
        <w:t xml:space="preserve"> се сматра благовременом уколико је примљена од стране </w:t>
      </w:r>
      <w:r>
        <w:rPr>
          <w:rFonts w:eastAsia="Times New Roman"/>
          <w:color w:val="000000" w:themeColor="text1"/>
          <w:szCs w:val="24"/>
          <w:lang w:val="ru-RU"/>
        </w:rPr>
        <w:t>Н</w:t>
      </w:r>
      <w:r w:rsidRPr="008C4165">
        <w:rPr>
          <w:rFonts w:eastAsia="Times New Roman"/>
          <w:color w:val="000000" w:themeColor="text1"/>
          <w:szCs w:val="24"/>
          <w:lang w:val="ru-RU"/>
        </w:rPr>
        <w:t>аручиоца</w:t>
      </w:r>
      <w:r w:rsidRPr="008C4165">
        <w:rPr>
          <w:rFonts w:eastAsia="Times New Roman"/>
          <w:color w:val="000000" w:themeColor="text1"/>
          <w:szCs w:val="24"/>
        </w:rPr>
        <w:t xml:space="preserve"> </w:t>
      </w:r>
      <w:r w:rsidRPr="00120658">
        <w:rPr>
          <w:rFonts w:eastAsia="Times New Roman"/>
          <w:b/>
          <w:szCs w:val="24"/>
          <w:u w:val="single"/>
        </w:rPr>
        <w:t xml:space="preserve">до </w:t>
      </w:r>
      <w:r>
        <w:rPr>
          <w:rFonts w:eastAsia="Times New Roman"/>
          <w:b/>
          <w:szCs w:val="24"/>
          <w:u w:val="single"/>
          <w:lang w:val="sr-Cyrl-CS"/>
        </w:rPr>
        <w:t>07</w:t>
      </w:r>
      <w:r w:rsidRPr="00120658">
        <w:rPr>
          <w:rFonts w:eastAsia="Times New Roman"/>
          <w:b/>
          <w:szCs w:val="24"/>
          <w:u w:val="single"/>
        </w:rPr>
        <w:t>.</w:t>
      </w:r>
      <w:r w:rsidRPr="00120658">
        <w:rPr>
          <w:rFonts w:eastAsia="Times New Roman"/>
          <w:b/>
          <w:szCs w:val="24"/>
          <w:u w:val="single"/>
          <w:lang w:val="sr-Cyrl-CS"/>
        </w:rPr>
        <w:t xml:space="preserve">    </w:t>
      </w:r>
      <w:r>
        <w:rPr>
          <w:rFonts w:eastAsia="Times New Roman"/>
          <w:b/>
          <w:szCs w:val="24"/>
          <w:u w:val="single"/>
          <w:lang w:val="sr-Cyrl-CS"/>
        </w:rPr>
        <w:t>09</w:t>
      </w:r>
      <w:r w:rsidRPr="00120658">
        <w:rPr>
          <w:rFonts w:eastAsia="Times New Roman"/>
          <w:b/>
          <w:szCs w:val="24"/>
          <w:u w:val="single"/>
        </w:rPr>
        <w:t>.201</w:t>
      </w:r>
      <w:r>
        <w:rPr>
          <w:rFonts w:eastAsia="Times New Roman"/>
          <w:b/>
          <w:szCs w:val="24"/>
          <w:u w:val="single"/>
          <w:lang w:val="sr-Cyrl-CS"/>
        </w:rPr>
        <w:t>5</w:t>
      </w:r>
      <w:r w:rsidRPr="00120658">
        <w:rPr>
          <w:rFonts w:eastAsia="Times New Roman"/>
          <w:b/>
          <w:szCs w:val="24"/>
          <w:u w:val="single"/>
        </w:rPr>
        <w:t>. године до 1</w:t>
      </w:r>
      <w:r w:rsidRPr="00120658">
        <w:rPr>
          <w:rFonts w:eastAsia="Times New Roman"/>
          <w:b/>
          <w:szCs w:val="24"/>
          <w:u w:val="single"/>
          <w:lang w:val="sr-Cyrl-CS"/>
        </w:rPr>
        <w:t>2</w:t>
      </w:r>
      <w:r w:rsidRPr="00120658">
        <w:rPr>
          <w:rFonts w:eastAsia="Times New Roman"/>
          <w:b/>
          <w:szCs w:val="24"/>
          <w:u w:val="single"/>
        </w:rPr>
        <w:t>,00 часова</w:t>
      </w:r>
      <w:r w:rsidRPr="00120658">
        <w:rPr>
          <w:rFonts w:eastAsia="Times New Roman"/>
          <w:b/>
          <w:szCs w:val="24"/>
          <w:lang w:val="ru-RU"/>
        </w:rPr>
        <w:t>,</w:t>
      </w:r>
      <w:r w:rsidRPr="00120658">
        <w:rPr>
          <w:rFonts w:eastAsia="Times New Roman"/>
          <w:szCs w:val="24"/>
          <w:lang w:val="ru-RU"/>
        </w:rPr>
        <w:t xml:space="preserve"> </w:t>
      </w:r>
      <w:r w:rsidRPr="006B4AB4">
        <w:rPr>
          <w:rFonts w:eastAsia="Times New Roman"/>
          <w:szCs w:val="24"/>
          <w:lang w:val="ru-RU"/>
        </w:rPr>
        <w:t>без обзира на начин на који је послата,</w:t>
      </w:r>
      <w:r w:rsidRPr="006B4AB4">
        <w:rPr>
          <w:rFonts w:eastAsia="Times New Roman"/>
          <w:szCs w:val="24"/>
        </w:rPr>
        <w:t xml:space="preserve"> у року одређеном</w:t>
      </w:r>
      <w:r w:rsidRPr="001935CA">
        <w:rPr>
          <w:rFonts w:eastAsia="Times New Roman"/>
          <w:szCs w:val="24"/>
        </w:rPr>
        <w:t xml:space="preserve"> за подношење понуде </w:t>
      </w:r>
      <w:r w:rsidRPr="0009654A">
        <w:rPr>
          <w:rFonts w:eastAsia="Times New Roman"/>
          <w:szCs w:val="24"/>
          <w:lang w:val="ru-RU"/>
        </w:rPr>
        <w:t>у писарници наручиоца на</w:t>
      </w:r>
      <w:r w:rsidRPr="001935CA">
        <w:rPr>
          <w:rFonts w:eastAsia="Times New Roman"/>
          <w:szCs w:val="24"/>
        </w:rPr>
        <w:t xml:space="preserve"> ад</w:t>
      </w:r>
      <w:r w:rsidRPr="0009654A">
        <w:rPr>
          <w:rFonts w:eastAsia="Times New Roman"/>
          <w:szCs w:val="24"/>
          <w:lang w:val="ru-RU"/>
        </w:rPr>
        <w:t>ресу:</w:t>
      </w:r>
      <w:r>
        <w:rPr>
          <w:rFonts w:eastAsia="Times New Roman"/>
          <w:szCs w:val="24"/>
          <w:lang w:val="ru-RU"/>
        </w:rPr>
        <w:t xml:space="preserve"> </w:t>
      </w:r>
      <w:r>
        <w:rPr>
          <w:rFonts w:eastAsia="Times New Roman"/>
          <w:szCs w:val="24"/>
          <w:lang w:val="sr-Cyrl-CS"/>
        </w:rPr>
        <w:t>Установа "Дом за старе и пензионере Кула" Кула, Маршала Тита бр. 99.</w:t>
      </w:r>
    </w:p>
    <w:p w:rsidR="00771C48" w:rsidRPr="001935CA" w:rsidRDefault="00771C48" w:rsidP="00771C48">
      <w:pPr>
        <w:spacing w:after="0" w:line="240" w:lineRule="auto"/>
        <w:jc w:val="both"/>
        <w:rPr>
          <w:rFonts w:eastAsia="Times New Roman"/>
          <w:szCs w:val="24"/>
        </w:rPr>
      </w:pPr>
      <w:r>
        <w:rPr>
          <w:rFonts w:eastAsia="Times New Roman"/>
          <w:szCs w:val="24"/>
          <w:lang w:val="sr-Cyrl-CS"/>
        </w:rPr>
        <w:t xml:space="preserve">            </w:t>
      </w:r>
      <w:r>
        <w:rPr>
          <w:rFonts w:eastAsia="Times New Roman"/>
          <w:szCs w:val="24"/>
        </w:rPr>
        <w:t xml:space="preserve">Отварање понуда обавиће се истог дана са почетком у </w:t>
      </w:r>
      <w:r>
        <w:rPr>
          <w:rFonts w:eastAsia="Times New Roman"/>
          <w:szCs w:val="24"/>
          <w:lang w:val="sr-Cyrl-CS"/>
        </w:rPr>
        <w:t>12,30</w:t>
      </w:r>
      <w:r>
        <w:rPr>
          <w:rFonts w:eastAsia="Times New Roman"/>
          <w:szCs w:val="24"/>
        </w:rPr>
        <w:t xml:space="preserve"> часова.</w:t>
      </w:r>
      <w:r w:rsidRPr="001935CA">
        <w:rPr>
          <w:rFonts w:eastAsia="Times New Roman"/>
          <w:szCs w:val="24"/>
        </w:rPr>
        <w:t xml:space="preserve">    </w:t>
      </w:r>
    </w:p>
    <w:p w:rsidR="00771C48" w:rsidRPr="002057DB" w:rsidRDefault="00771C48" w:rsidP="00771C48">
      <w:pPr>
        <w:pStyle w:val="NoSpacing"/>
        <w:jc w:val="both"/>
        <w:rPr>
          <w:rFonts w:ascii="Times New Roman" w:hAnsi="Times New Roman"/>
          <w:sz w:val="24"/>
          <w:szCs w:val="24"/>
          <w:lang w:val="sr-Cyrl-CS"/>
        </w:rPr>
      </w:pPr>
      <w:r w:rsidRPr="001935CA">
        <w:t xml:space="preserve">           </w:t>
      </w:r>
      <w:r>
        <w:rPr>
          <w:lang w:val="sr-Cyrl-CS"/>
        </w:rPr>
        <w:t xml:space="preserve">     </w:t>
      </w:r>
      <w:r w:rsidRPr="002057DB">
        <w:rPr>
          <w:rFonts w:ascii="Times New Roman" w:hAnsi="Times New Roman"/>
          <w:sz w:val="24"/>
          <w:szCs w:val="24"/>
        </w:rPr>
        <w:t>Понуда се подноси непосредно лично или путем поште, на адресу Наручиоца</w:t>
      </w:r>
      <w:r w:rsidRPr="002057DB">
        <w:rPr>
          <w:rFonts w:ascii="Times New Roman" w:hAnsi="Times New Roman"/>
          <w:sz w:val="24"/>
          <w:szCs w:val="24"/>
          <w:lang w:val="sr-Cyrl-CS"/>
        </w:rPr>
        <w:t>:</w:t>
      </w:r>
      <w:r w:rsidRPr="002057DB">
        <w:rPr>
          <w:rFonts w:ascii="Times New Roman" w:hAnsi="Times New Roman"/>
          <w:sz w:val="24"/>
          <w:szCs w:val="24"/>
          <w:lang w:val="ru-RU"/>
        </w:rPr>
        <w:t xml:space="preserve"> </w:t>
      </w:r>
      <w:r w:rsidRPr="002057DB">
        <w:rPr>
          <w:rFonts w:ascii="Times New Roman" w:hAnsi="Times New Roman"/>
          <w:sz w:val="24"/>
          <w:szCs w:val="24"/>
          <w:lang w:val="sr-Cyrl-CS"/>
        </w:rPr>
        <w:t>Установа "Дом за старе и пензионере Кула" Кула, Маршала Тита бр. 99, са назнаком:</w:t>
      </w:r>
    </w:p>
    <w:p w:rsidR="00771C48" w:rsidRPr="002057DB" w:rsidRDefault="00771C48" w:rsidP="00771C48">
      <w:pPr>
        <w:pStyle w:val="NoSpacing"/>
        <w:jc w:val="both"/>
        <w:rPr>
          <w:rFonts w:ascii="Times New Roman" w:hAnsi="Times New Roman"/>
          <w:b/>
          <w:sz w:val="24"/>
          <w:szCs w:val="24"/>
          <w:lang w:val="sr-Cyrl-CS"/>
        </w:rPr>
      </w:pPr>
      <w:r w:rsidRPr="002057DB">
        <w:rPr>
          <w:rFonts w:ascii="Times New Roman" w:hAnsi="Times New Roman"/>
          <w:b/>
          <w:sz w:val="24"/>
          <w:szCs w:val="24"/>
          <w:lang w:val="sr-Cyrl-CS"/>
        </w:rPr>
        <w:t>"Понуда за јавну набавку Радови-</w:t>
      </w:r>
      <w:r>
        <w:rPr>
          <w:rFonts w:ascii="Times New Roman" w:hAnsi="Times New Roman"/>
          <w:b/>
          <w:sz w:val="24"/>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3329B0">
        <w:rPr>
          <w:lang w:val="sr-Cyrl-CS"/>
        </w:rPr>
        <w:t>.</w:t>
      </w:r>
      <w:r w:rsidRPr="002057DB">
        <w:rPr>
          <w:rFonts w:ascii="Times New Roman" w:hAnsi="Times New Roman"/>
          <w:b/>
          <w:sz w:val="24"/>
          <w:szCs w:val="24"/>
          <w:lang w:val="sr-Cyrl-CS"/>
        </w:rPr>
        <w:t>“, број ЈН 0</w:t>
      </w:r>
      <w:r>
        <w:rPr>
          <w:rFonts w:ascii="Times New Roman" w:hAnsi="Times New Roman"/>
          <w:b/>
          <w:sz w:val="24"/>
          <w:szCs w:val="24"/>
          <w:lang w:val="sr-Cyrl-CS"/>
        </w:rPr>
        <w:t>2</w:t>
      </w:r>
      <w:r w:rsidRPr="002057DB">
        <w:rPr>
          <w:rFonts w:ascii="Times New Roman" w:hAnsi="Times New Roman"/>
          <w:b/>
          <w:sz w:val="24"/>
          <w:szCs w:val="24"/>
          <w:lang w:val="sr-Cyrl-CS"/>
        </w:rPr>
        <w:t>/201</w:t>
      </w:r>
      <w:r>
        <w:rPr>
          <w:rFonts w:ascii="Times New Roman" w:hAnsi="Times New Roman"/>
          <w:b/>
          <w:sz w:val="24"/>
          <w:szCs w:val="24"/>
          <w:lang w:val="sr-Cyrl-CS"/>
        </w:rPr>
        <w:t>5ОП</w:t>
      </w:r>
      <w:r w:rsidRPr="002057DB">
        <w:rPr>
          <w:rFonts w:ascii="Times New Roman" w:hAnsi="Times New Roman"/>
          <w:b/>
          <w:sz w:val="24"/>
          <w:szCs w:val="24"/>
          <w:lang w:val="sr-Cyrl-CS"/>
        </w:rPr>
        <w:t xml:space="preserve"> - НЕ ОТВАРАТИ"</w:t>
      </w:r>
    </w:p>
    <w:p w:rsidR="00771C48" w:rsidRPr="002057DB" w:rsidRDefault="00771C48" w:rsidP="00771C48">
      <w:pPr>
        <w:pStyle w:val="NoSpacing"/>
        <w:jc w:val="both"/>
        <w:rPr>
          <w:rFonts w:ascii="Times New Roman" w:hAnsi="Times New Roman"/>
          <w:b/>
          <w:sz w:val="24"/>
          <w:szCs w:val="24"/>
          <w:lang w:val="sr-Cyrl-CS"/>
        </w:rPr>
      </w:pPr>
      <w:r>
        <w:rPr>
          <w:rFonts w:ascii="Times New Roman" w:hAnsi="Times New Roman"/>
          <w:bCs/>
          <w:sz w:val="24"/>
          <w:szCs w:val="24"/>
          <w:lang w:val="sr-Cyrl-CS"/>
        </w:rPr>
        <w:t xml:space="preserve">            </w:t>
      </w:r>
      <w:r w:rsidRPr="002057DB">
        <w:rPr>
          <w:rFonts w:ascii="Times New Roman" w:hAnsi="Times New Roman"/>
          <w:bCs/>
          <w:sz w:val="24"/>
          <w:szCs w:val="24"/>
          <w:lang w:val="sr-Cyrl-CS"/>
        </w:rPr>
        <w:t xml:space="preserve">На полеђини коверте неопходно </w:t>
      </w:r>
      <w:r>
        <w:rPr>
          <w:rFonts w:ascii="Times New Roman" w:hAnsi="Times New Roman"/>
          <w:bCs/>
          <w:sz w:val="24"/>
          <w:szCs w:val="24"/>
          <w:lang w:val="sr-Cyrl-CS"/>
        </w:rPr>
        <w:t xml:space="preserve">је  навести податке о понуђачу, адресу, </w:t>
      </w:r>
      <w:r w:rsidRPr="002057DB">
        <w:rPr>
          <w:rFonts w:ascii="Times New Roman" w:hAnsi="Times New Roman"/>
          <w:bCs/>
          <w:sz w:val="24"/>
          <w:szCs w:val="24"/>
          <w:lang w:val="sr-Cyrl-CS"/>
        </w:rPr>
        <w:t>број телефона и лице</w:t>
      </w:r>
      <w:r w:rsidRPr="002057DB">
        <w:rPr>
          <w:rFonts w:ascii="Times New Roman" w:hAnsi="Times New Roman"/>
          <w:bCs/>
          <w:sz w:val="24"/>
          <w:szCs w:val="24"/>
        </w:rPr>
        <w:t xml:space="preserve"> за контакт.</w:t>
      </w:r>
      <w:r>
        <w:rPr>
          <w:rFonts w:ascii="Times New Roman" w:hAnsi="Times New Roman"/>
          <w:bCs/>
          <w:sz w:val="24"/>
          <w:szCs w:val="24"/>
          <w:lang w:val="sr-Cyrl-CS"/>
        </w:rPr>
        <w:t xml:space="preserve"> </w:t>
      </w:r>
    </w:p>
    <w:p w:rsidR="00771C48" w:rsidRPr="002057DB" w:rsidRDefault="00771C48" w:rsidP="00771C48">
      <w:pPr>
        <w:pStyle w:val="NoSpacing"/>
        <w:ind w:firstLine="720"/>
        <w:jc w:val="both"/>
        <w:rPr>
          <w:rFonts w:ascii="Times New Roman" w:hAnsi="Times New Roman"/>
          <w:b/>
          <w:sz w:val="24"/>
          <w:szCs w:val="24"/>
          <w:lang w:val="sr-Cyrl-CS"/>
        </w:rPr>
      </w:pPr>
      <w:r w:rsidRPr="002057DB">
        <w:rPr>
          <w:rFonts w:ascii="Times New Roman" w:hAnsi="Times New Roman"/>
          <w:sz w:val="24"/>
          <w:szCs w:val="24"/>
        </w:rPr>
        <w:t>Наручилац ће по пријему одређене</w:t>
      </w:r>
      <w:r w:rsidRPr="002057DB">
        <w:rPr>
          <w:rFonts w:ascii="Times New Roman" w:hAnsi="Times New Roman"/>
          <w:sz w:val="24"/>
          <w:szCs w:val="24"/>
          <w:lang w:val="sr-Cyrl-CS"/>
        </w:rPr>
        <w:t xml:space="preserve"> </w:t>
      </w:r>
      <w:r w:rsidRPr="002057DB">
        <w:rPr>
          <w:rFonts w:ascii="Times New Roman" w:hAnsi="Times New Roman"/>
          <w:sz w:val="24"/>
          <w:szCs w:val="24"/>
        </w:rPr>
        <w:t>понуде,</w:t>
      </w:r>
      <w:r w:rsidRPr="002057DB">
        <w:rPr>
          <w:rFonts w:ascii="Times New Roman" w:hAnsi="Times New Roman"/>
          <w:sz w:val="24"/>
          <w:szCs w:val="24"/>
          <w:lang w:val="sr-Cyrl-CS"/>
        </w:rPr>
        <w:t xml:space="preserve"> </w:t>
      </w:r>
      <w:r w:rsidRPr="002057DB">
        <w:rPr>
          <w:rFonts w:ascii="Times New Roman" w:hAnsi="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771C48" w:rsidRPr="009A0CE0" w:rsidRDefault="00771C48" w:rsidP="00771C48">
      <w:pPr>
        <w:spacing w:after="0" w:line="240" w:lineRule="auto"/>
        <w:jc w:val="both"/>
        <w:rPr>
          <w:rFonts w:eastAsia="Times New Roman"/>
          <w:szCs w:val="24"/>
          <w:lang w:val="sr-Cyrl-CS"/>
        </w:rPr>
      </w:pPr>
      <w:r w:rsidRPr="002E0FF3">
        <w:rPr>
          <w:rFonts w:eastAsia="Times New Roman"/>
          <w:color w:val="FF0000"/>
          <w:szCs w:val="24"/>
        </w:rPr>
        <w:t xml:space="preserve">        </w:t>
      </w:r>
      <w:r>
        <w:rPr>
          <w:rFonts w:eastAsia="Times New Roman"/>
          <w:color w:val="FF0000"/>
          <w:szCs w:val="24"/>
          <w:lang w:val="sr-Cyrl-CS"/>
        </w:rPr>
        <w:t xml:space="preserve">    </w:t>
      </w:r>
      <w:r w:rsidRPr="002E0FF3">
        <w:rPr>
          <w:rFonts w:eastAsia="Times New Roman"/>
          <w:color w:val="FF0000"/>
          <w:szCs w:val="24"/>
        </w:rPr>
        <w:t xml:space="preserve"> </w:t>
      </w:r>
      <w:r w:rsidRPr="00D048E0">
        <w:rPr>
          <w:rFonts w:eastAsia="Times New Roman"/>
          <w:szCs w:val="24"/>
        </w:rPr>
        <w:t>Понуда која није достављена Наручиоцу у року одређеном за подношење пону</w:t>
      </w:r>
      <w:r>
        <w:rPr>
          <w:rFonts w:eastAsia="Times New Roman"/>
          <w:szCs w:val="24"/>
        </w:rPr>
        <w:t>да, сматраће се неблаговременом</w:t>
      </w:r>
      <w:r>
        <w:rPr>
          <w:rFonts w:eastAsia="Times New Roman"/>
          <w:szCs w:val="24"/>
          <w:lang w:val="sr-Cyrl-CS"/>
        </w:rPr>
        <w:t xml:space="preserve"> и вратиће се понуђачу неотворене.</w:t>
      </w:r>
    </w:p>
    <w:p w:rsidR="00771C48" w:rsidRPr="00D048E0" w:rsidRDefault="00771C48" w:rsidP="00771C48">
      <w:pPr>
        <w:spacing w:after="0" w:line="240" w:lineRule="auto"/>
        <w:jc w:val="both"/>
        <w:rPr>
          <w:rFonts w:eastAsia="Times New Roman"/>
          <w:szCs w:val="24"/>
        </w:rPr>
      </w:pPr>
      <w:r w:rsidRPr="00D048E0">
        <w:rPr>
          <w:rFonts w:eastAsia="Times New Roman"/>
          <w:szCs w:val="24"/>
        </w:rPr>
        <w:t xml:space="preserve">     </w:t>
      </w:r>
      <w:r>
        <w:rPr>
          <w:rFonts w:eastAsia="Times New Roman"/>
          <w:szCs w:val="24"/>
          <w:lang w:val="sr-Cyrl-CS"/>
        </w:rPr>
        <w:t xml:space="preserve">     </w:t>
      </w:r>
      <w:r w:rsidRPr="00D048E0">
        <w:rPr>
          <w:rFonts w:eastAsia="Times New Roman"/>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w:t>
      </w:r>
      <w:r>
        <w:rPr>
          <w:rFonts w:eastAsia="Times New Roman"/>
          <w:szCs w:val="24"/>
          <w:lang w:val="sr-Cyrl-CS"/>
        </w:rPr>
        <w:t xml:space="preserve">читко </w:t>
      </w:r>
      <w:r w:rsidRPr="00D048E0">
        <w:rPr>
          <w:rFonts w:eastAsia="Times New Roman"/>
          <w:szCs w:val="24"/>
        </w:rPr>
        <w:t>попуњени, потписани и оверени од стране понуђача.</w:t>
      </w:r>
    </w:p>
    <w:p w:rsidR="00771C48" w:rsidRPr="00F23F7A" w:rsidRDefault="00771C48" w:rsidP="00771C48">
      <w:pPr>
        <w:spacing w:after="0" w:line="240" w:lineRule="auto"/>
        <w:jc w:val="both"/>
        <w:rPr>
          <w:rFonts w:eastAsia="Times New Roman"/>
          <w:szCs w:val="24"/>
        </w:rPr>
      </w:pPr>
      <w:r w:rsidRPr="00A674C0">
        <w:rPr>
          <w:rFonts w:eastAsia="Times New Roman"/>
          <w:szCs w:val="24"/>
        </w:rPr>
        <w:t xml:space="preserve">         </w:t>
      </w:r>
      <w:r>
        <w:rPr>
          <w:rFonts w:eastAsia="Times New Roman"/>
          <w:szCs w:val="24"/>
          <w:lang w:val="sr-Cyrl-CS"/>
        </w:rPr>
        <w:t xml:space="preserve">    </w:t>
      </w:r>
      <w:r w:rsidRPr="00481A4E">
        <w:rPr>
          <w:rFonts w:eastAsia="Times New Roman"/>
          <w:b/>
          <w:szCs w:val="24"/>
        </w:rPr>
        <w:t>Понуда мора да садржи</w:t>
      </w:r>
      <w:r w:rsidRPr="00F23F7A">
        <w:rPr>
          <w:rFonts w:eastAsia="Times New Roman"/>
          <w:szCs w:val="24"/>
        </w:rPr>
        <w:t>:</w:t>
      </w:r>
    </w:p>
    <w:p w:rsidR="00771C48" w:rsidRPr="00F23F7A" w:rsidRDefault="00771C48" w:rsidP="00771C48">
      <w:pPr>
        <w:pStyle w:val="Default"/>
        <w:jc w:val="both"/>
        <w:rPr>
          <w:rFonts w:ascii="Times New Roman" w:eastAsiaTheme="minorHAnsi" w:hAnsi="Times New Roman" w:cs="Times New Roman"/>
        </w:rPr>
      </w:pPr>
      <w:r w:rsidRPr="00F23F7A">
        <w:rPr>
          <w:rFonts w:ascii="Times New Roman" w:hAnsi="Times New Roman" w:cs="Times New Roman"/>
        </w:rPr>
        <w:t xml:space="preserve">- </w:t>
      </w:r>
      <w:r w:rsidRPr="00667550">
        <w:rPr>
          <w:rFonts w:ascii="Times New Roman" w:hAnsi="Times New Roman" w:cs="Times New Roman"/>
          <w:b/>
        </w:rPr>
        <w:t>Образац врста, техничке карактеристике, квалитет, количина и опис радова</w:t>
      </w:r>
      <w:r w:rsidRPr="00F23F7A">
        <w:rPr>
          <w:rFonts w:ascii="Times New Roman" w:hAnsi="Times New Roman" w:cs="Times New Roman"/>
        </w:rPr>
        <w:t xml:space="preserve">-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w:t>
      </w:r>
      <w:r w:rsidRPr="00F23F7A">
        <w:rPr>
          <w:rFonts w:ascii="Times New Roman" w:eastAsiaTheme="minorHAnsi" w:hAnsi="Times New Roman" w:cs="Times New Roman"/>
        </w:rPr>
        <w:t xml:space="preserve">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771C48" w:rsidRPr="00F23F7A" w:rsidRDefault="00771C48" w:rsidP="00771C48">
      <w:pPr>
        <w:autoSpaceDE w:val="0"/>
        <w:autoSpaceDN w:val="0"/>
        <w:adjustRightInd w:val="0"/>
        <w:spacing w:after="0" w:line="240" w:lineRule="auto"/>
        <w:jc w:val="both"/>
        <w:rPr>
          <w:rFonts w:eastAsiaTheme="minorHAnsi"/>
          <w:color w:val="000000"/>
          <w:szCs w:val="24"/>
        </w:rPr>
      </w:pPr>
      <w:r w:rsidRPr="00F23F7A">
        <w:rPr>
          <w:rFonts w:eastAsiaTheme="minorHAnsi"/>
          <w:color w:val="000000"/>
          <w:szCs w:val="24"/>
        </w:rPr>
        <w:t>-</w:t>
      </w:r>
      <w:r w:rsidRPr="00667550">
        <w:rPr>
          <w:rFonts w:eastAsiaTheme="minorHAnsi"/>
          <w:b/>
          <w:color w:val="000000"/>
          <w:szCs w:val="24"/>
        </w:rPr>
        <w:t>образац понуде</w:t>
      </w:r>
      <w:r w:rsidRPr="00F23F7A">
        <w:rPr>
          <w:rFonts w:eastAsiaTheme="minorHAnsi"/>
          <w:color w:val="000000"/>
          <w:szCs w:val="24"/>
        </w:rPr>
        <w:t xml:space="preserve">-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w:t>
      </w:r>
      <w:r w:rsidRPr="00F23F7A">
        <w:rPr>
          <w:rFonts w:eastAsiaTheme="minorHAnsi"/>
          <w:color w:val="000000"/>
          <w:szCs w:val="24"/>
        </w:rPr>
        <w:lastRenderedPageBreak/>
        <w:t xml:space="preserve">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771C48" w:rsidRPr="00F23F7A" w:rsidRDefault="00771C48" w:rsidP="00771C48">
      <w:pPr>
        <w:autoSpaceDE w:val="0"/>
        <w:autoSpaceDN w:val="0"/>
        <w:adjustRightInd w:val="0"/>
        <w:spacing w:after="0" w:line="240" w:lineRule="auto"/>
        <w:jc w:val="both"/>
        <w:rPr>
          <w:rFonts w:eastAsiaTheme="minorHAnsi"/>
          <w:color w:val="000000"/>
          <w:szCs w:val="24"/>
        </w:rPr>
      </w:pPr>
      <w:r w:rsidRPr="00F23F7A">
        <w:rPr>
          <w:rFonts w:eastAsiaTheme="minorHAnsi"/>
          <w:color w:val="000000"/>
          <w:szCs w:val="24"/>
        </w:rPr>
        <w:t>-</w:t>
      </w:r>
      <w:r w:rsidRPr="00667550">
        <w:rPr>
          <w:rFonts w:eastAsiaTheme="minorHAnsi"/>
          <w:b/>
          <w:color w:val="000000"/>
          <w:szCs w:val="24"/>
        </w:rPr>
        <w:t>модел уговора</w:t>
      </w:r>
      <w:r w:rsidRPr="00F23F7A">
        <w:rPr>
          <w:rFonts w:eastAsiaTheme="minorHAnsi"/>
          <w:color w:val="000000"/>
          <w:szCs w:val="24"/>
        </w:rPr>
        <w:t xml:space="preserve">-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771C48" w:rsidRPr="00F23F7A" w:rsidRDefault="00771C48" w:rsidP="00771C48">
      <w:pPr>
        <w:spacing w:after="0" w:line="240" w:lineRule="auto"/>
        <w:jc w:val="both"/>
        <w:rPr>
          <w:rFonts w:eastAsia="Times New Roman"/>
          <w:szCs w:val="24"/>
          <w:lang w:val="sr-Cyrl-CS"/>
        </w:rPr>
      </w:pPr>
      <w:r w:rsidRPr="00F23F7A">
        <w:rPr>
          <w:rFonts w:eastAsiaTheme="minorHAnsi"/>
          <w:color w:val="000000"/>
          <w:szCs w:val="24"/>
        </w:rPr>
        <w:t>-</w:t>
      </w:r>
      <w:r w:rsidRPr="00667550">
        <w:rPr>
          <w:rFonts w:eastAsiaTheme="minorHAnsi"/>
          <w:b/>
          <w:color w:val="000000"/>
          <w:szCs w:val="24"/>
        </w:rPr>
        <w:t>образац структуре цена</w:t>
      </w:r>
      <w:r w:rsidRPr="00F23F7A">
        <w:rPr>
          <w:rFonts w:eastAsiaTheme="minorHAnsi"/>
          <w:color w:val="000000"/>
          <w:szCs w:val="24"/>
        </w:rPr>
        <w:t>-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r w:rsidRPr="00F23F7A">
        <w:rPr>
          <w:rFonts w:eastAsia="Times New Roman"/>
          <w:szCs w:val="24"/>
          <w:lang w:val="sr-Cyrl-CS"/>
        </w:rPr>
        <w:t>.</w:t>
      </w:r>
    </w:p>
    <w:p w:rsidR="00771C48" w:rsidRPr="00F23F7A" w:rsidRDefault="00771C48" w:rsidP="00771C48">
      <w:pPr>
        <w:autoSpaceDE w:val="0"/>
        <w:autoSpaceDN w:val="0"/>
        <w:adjustRightInd w:val="0"/>
        <w:spacing w:after="0" w:line="240" w:lineRule="auto"/>
        <w:jc w:val="both"/>
        <w:rPr>
          <w:rFonts w:eastAsiaTheme="minorHAnsi"/>
          <w:color w:val="000000"/>
          <w:szCs w:val="24"/>
        </w:rPr>
      </w:pPr>
      <w:r w:rsidRPr="00F23F7A">
        <w:rPr>
          <w:rFonts w:eastAsiaTheme="minorHAnsi"/>
          <w:color w:val="000000"/>
          <w:szCs w:val="24"/>
        </w:rPr>
        <w:t>-</w:t>
      </w:r>
      <w:r w:rsidRPr="00667550">
        <w:rPr>
          <w:rFonts w:eastAsiaTheme="minorHAnsi"/>
          <w:b/>
          <w:color w:val="000000"/>
          <w:szCs w:val="24"/>
        </w:rPr>
        <w:t>образац трошкова припреме понуде</w:t>
      </w:r>
      <w:r w:rsidRPr="00F23F7A">
        <w:rPr>
          <w:rFonts w:eastAsiaTheme="minorHAnsi"/>
          <w:color w:val="000000"/>
          <w:szCs w:val="24"/>
        </w:rPr>
        <w:t xml:space="preserve">- попуњен, потписан и оверен од стране подносиоца понуде у случају самосталне понуде или понуде са подизвођачима, а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потписати и печатом оверити образац. У случају да се понуђачи определе да један понуђач из групе потписује и печатом оверава обрасце дате у конкурсној документацији ,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771C48" w:rsidRPr="00F23F7A" w:rsidRDefault="00771C48" w:rsidP="00771C48">
      <w:pPr>
        <w:autoSpaceDE w:val="0"/>
        <w:autoSpaceDN w:val="0"/>
        <w:adjustRightInd w:val="0"/>
        <w:spacing w:after="0" w:line="240" w:lineRule="auto"/>
        <w:jc w:val="both"/>
        <w:rPr>
          <w:rFonts w:eastAsiaTheme="minorHAnsi"/>
          <w:color w:val="000000"/>
          <w:szCs w:val="24"/>
        </w:rPr>
      </w:pPr>
      <w:r w:rsidRPr="00F23F7A">
        <w:rPr>
          <w:rFonts w:eastAsiaTheme="minorHAnsi"/>
          <w:color w:val="000000"/>
          <w:szCs w:val="24"/>
        </w:rPr>
        <w:t xml:space="preserve">- </w:t>
      </w:r>
      <w:r w:rsidRPr="00667550">
        <w:rPr>
          <w:rFonts w:eastAsiaTheme="minorHAnsi"/>
          <w:b/>
          <w:color w:val="000000"/>
          <w:szCs w:val="24"/>
        </w:rPr>
        <w:t>Образац изјаве о независној понуди-</w:t>
      </w:r>
      <w:r w:rsidRPr="00F23F7A">
        <w:rPr>
          <w:rFonts w:eastAsiaTheme="minorHAnsi"/>
          <w:color w:val="000000"/>
          <w:szCs w:val="24"/>
        </w:rPr>
        <w:t xml:space="preserve">Изјаву потписује и оверава понуђач који наступа самостално или са подизвођачима.Уколико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771C48" w:rsidRPr="00F23F7A" w:rsidRDefault="00771C48" w:rsidP="00771C48">
      <w:pPr>
        <w:pStyle w:val="Default"/>
        <w:jc w:val="both"/>
        <w:rPr>
          <w:rFonts w:ascii="Times New Roman" w:eastAsiaTheme="minorHAnsi" w:hAnsi="Times New Roman" w:cs="Times New Roman"/>
        </w:rPr>
      </w:pPr>
      <w:r w:rsidRPr="00F23F7A">
        <w:rPr>
          <w:rFonts w:ascii="Times New Roman" w:eastAsiaTheme="minorHAnsi" w:hAnsi="Times New Roman" w:cs="Times New Roman"/>
        </w:rPr>
        <w:t>-</w:t>
      </w:r>
      <w:r w:rsidRPr="00667550">
        <w:rPr>
          <w:rFonts w:ascii="Times New Roman" w:eastAsiaTheme="minorHAnsi" w:hAnsi="Times New Roman" w:cs="Times New Roman"/>
          <w:b/>
        </w:rPr>
        <w:t>Образац изјаве у складу са чланом 75. став 2. Закона</w:t>
      </w:r>
      <w:r w:rsidRPr="00F23F7A">
        <w:rPr>
          <w:rFonts w:ascii="Times New Roman" w:eastAsiaTheme="minorHAnsi" w:hAnsi="Times New Roman" w:cs="Times New Roman"/>
        </w:rPr>
        <w:t>- Изјаву потписује и оверава понуђач који наступа самостално или са подизвођачима.Уколико</w:t>
      </w:r>
      <w:r w:rsidRPr="00F23F7A">
        <w:rPr>
          <w:rFonts w:ascii="Times New Roman" w:hAnsi="Times New Roman" w:cs="Times New Roman"/>
        </w:rPr>
        <w:t xml:space="preserve"> </w:t>
      </w:r>
      <w:r w:rsidRPr="00F23F7A">
        <w:rPr>
          <w:rFonts w:ascii="Times New Roman" w:eastAsiaTheme="minorHAnsi" w:hAnsi="Times New Roman" w:cs="Times New Roman"/>
        </w:rPr>
        <w:t xml:space="preserve">понуду подноси група понуђача, Изјава мора бити потписана од стране овлашћеног лица сваког понуђача из групе понуђача и оверена печатом. </w:t>
      </w:r>
    </w:p>
    <w:p w:rsidR="00771C48" w:rsidRPr="006776E6" w:rsidRDefault="00771C48" w:rsidP="00771C48">
      <w:pPr>
        <w:autoSpaceDE w:val="0"/>
        <w:autoSpaceDN w:val="0"/>
        <w:adjustRightInd w:val="0"/>
        <w:spacing w:after="0" w:line="240" w:lineRule="auto"/>
        <w:jc w:val="both"/>
        <w:rPr>
          <w:rFonts w:eastAsiaTheme="minorHAnsi"/>
          <w:color w:val="000000"/>
          <w:szCs w:val="24"/>
          <w:lang w:val="sr-Cyrl-CS"/>
        </w:rPr>
      </w:pPr>
      <w:r w:rsidRPr="00F23F7A">
        <w:rPr>
          <w:rFonts w:eastAsiaTheme="minorHAnsi"/>
          <w:color w:val="000000"/>
          <w:szCs w:val="24"/>
        </w:rPr>
        <w:t>-</w:t>
      </w:r>
      <w:r w:rsidR="006776E6" w:rsidRPr="006776E6">
        <w:rPr>
          <w:rFonts w:eastAsiaTheme="minorHAnsi"/>
          <w:b/>
          <w:color w:val="000000"/>
          <w:szCs w:val="24"/>
        </w:rPr>
        <w:t xml:space="preserve"> </w:t>
      </w:r>
      <w:r w:rsidR="006776E6" w:rsidRPr="005E3A12">
        <w:rPr>
          <w:rFonts w:eastAsiaTheme="minorHAnsi"/>
          <w:b/>
          <w:color w:val="000000"/>
          <w:szCs w:val="24"/>
        </w:rPr>
        <w:t>доказе о испуњавању обавезних услова</w:t>
      </w:r>
      <w:r w:rsidR="006776E6">
        <w:rPr>
          <w:rFonts w:eastAsiaTheme="minorHAnsi"/>
          <w:b/>
          <w:color w:val="000000"/>
          <w:szCs w:val="24"/>
          <w:lang w:val="sr-Cyrl-CS"/>
        </w:rPr>
        <w:t xml:space="preserve"> </w:t>
      </w:r>
      <w:r w:rsidR="006776E6" w:rsidRPr="005E3A12">
        <w:rPr>
          <w:rFonts w:eastAsiaTheme="minorHAnsi"/>
          <w:b/>
          <w:color w:val="000000"/>
          <w:szCs w:val="24"/>
          <w:lang w:val="sr-Cyrl-CS"/>
        </w:rPr>
        <w:t>и додатних услова</w:t>
      </w:r>
      <w:r w:rsidR="006776E6" w:rsidRPr="00F23F7A">
        <w:rPr>
          <w:rFonts w:eastAsiaTheme="minorHAnsi"/>
          <w:color w:val="000000"/>
          <w:szCs w:val="24"/>
        </w:rPr>
        <w:t xml:space="preserve"> за учешће у поступку јавне набавке регулисаних чланом 75.</w:t>
      </w:r>
      <w:r w:rsidR="006776E6">
        <w:rPr>
          <w:rFonts w:eastAsiaTheme="minorHAnsi"/>
          <w:color w:val="000000"/>
          <w:szCs w:val="24"/>
          <w:lang w:val="sr-Cyrl-CS"/>
        </w:rPr>
        <w:t>и 76.</w:t>
      </w:r>
      <w:r w:rsidR="006776E6" w:rsidRPr="00F23F7A">
        <w:rPr>
          <w:rFonts w:eastAsiaTheme="minorHAnsi"/>
          <w:color w:val="000000"/>
          <w:szCs w:val="24"/>
        </w:rPr>
        <w:t xml:space="preserve"> Закона о јавним набавкама, на начин како је то предвиђено конкурсном документацијом </w:t>
      </w:r>
    </w:p>
    <w:p w:rsidR="00771C48" w:rsidRPr="00F23F7A" w:rsidRDefault="00771C48" w:rsidP="00771C48">
      <w:pPr>
        <w:spacing w:after="0" w:line="240" w:lineRule="auto"/>
        <w:jc w:val="both"/>
        <w:rPr>
          <w:rFonts w:eastAsia="Times New Roman"/>
          <w:szCs w:val="24"/>
          <w:lang w:val="sr-Cyrl-CS"/>
        </w:rPr>
      </w:pPr>
      <w:r w:rsidRPr="00F23F7A">
        <w:rPr>
          <w:rFonts w:eastAsiaTheme="minorHAnsi"/>
          <w:color w:val="000000"/>
          <w:szCs w:val="24"/>
        </w:rPr>
        <w:t>-</w:t>
      </w:r>
      <w:r w:rsidRPr="006776E6">
        <w:rPr>
          <w:rFonts w:eastAsiaTheme="minorHAnsi"/>
          <w:b/>
          <w:color w:val="000000"/>
          <w:szCs w:val="24"/>
        </w:rPr>
        <w:t>Потврду о обиласку локације</w:t>
      </w:r>
      <w:r w:rsidRPr="00F23F7A">
        <w:rPr>
          <w:rFonts w:eastAsiaTheme="minorHAnsi"/>
          <w:color w:val="000000"/>
          <w:szCs w:val="24"/>
        </w:rPr>
        <w:t xml:space="preserve"> (оверену и потписану од стране овлашћеног лица наручиоца)</w:t>
      </w:r>
    </w:p>
    <w:p w:rsidR="00771C48" w:rsidRPr="00F23F7A" w:rsidRDefault="00771C48" w:rsidP="00771C48">
      <w:pPr>
        <w:spacing w:after="0" w:line="240" w:lineRule="auto"/>
        <w:jc w:val="both"/>
        <w:rPr>
          <w:rFonts w:eastAsia="Times New Roman"/>
          <w:szCs w:val="24"/>
          <w:lang w:val="sr-Cyrl-CS"/>
        </w:rPr>
      </w:pPr>
    </w:p>
    <w:p w:rsidR="00771C48" w:rsidRPr="00F23F7A" w:rsidRDefault="00771C48" w:rsidP="00771C48">
      <w:pPr>
        <w:spacing w:after="0" w:line="240" w:lineRule="auto"/>
        <w:jc w:val="both"/>
        <w:rPr>
          <w:rFonts w:eastAsia="Times New Roman"/>
          <w:b/>
          <w:i/>
          <w:szCs w:val="24"/>
          <w:lang w:val="sr-Cyrl-CS"/>
        </w:rPr>
      </w:pPr>
    </w:p>
    <w:p w:rsidR="00771C48" w:rsidRPr="002057DB" w:rsidRDefault="00771C48" w:rsidP="00771C48">
      <w:pPr>
        <w:spacing w:after="0" w:line="240" w:lineRule="auto"/>
        <w:jc w:val="center"/>
        <w:rPr>
          <w:rFonts w:eastAsia="Times New Roman"/>
          <w:b/>
          <w:szCs w:val="24"/>
          <w:u w:val="single"/>
        </w:rPr>
      </w:pPr>
      <w:r w:rsidRPr="002057DB">
        <w:rPr>
          <w:rFonts w:eastAsia="Times New Roman"/>
          <w:b/>
          <w:szCs w:val="24"/>
          <w:u w:val="single"/>
        </w:rPr>
        <w:t>5.3. ПОНУДА СА ВАРИЈАНТАМА</w:t>
      </w:r>
    </w:p>
    <w:p w:rsidR="00771C48" w:rsidRPr="00A674C0" w:rsidRDefault="00771C48" w:rsidP="00771C48">
      <w:pPr>
        <w:spacing w:after="0" w:line="240" w:lineRule="auto"/>
        <w:jc w:val="center"/>
        <w:rPr>
          <w:rFonts w:eastAsia="Times New Roman"/>
          <w:b/>
          <w:i/>
        </w:rPr>
      </w:pPr>
    </w:p>
    <w:p w:rsidR="00771C48" w:rsidRPr="002057DB" w:rsidRDefault="00771C48" w:rsidP="00771C48">
      <w:pPr>
        <w:spacing w:after="0" w:line="240" w:lineRule="auto"/>
        <w:jc w:val="both"/>
        <w:rPr>
          <w:rFonts w:eastAsia="Times New Roman"/>
          <w:szCs w:val="24"/>
        </w:rPr>
      </w:pPr>
      <w:r>
        <w:rPr>
          <w:rFonts w:eastAsia="Times New Roman"/>
          <w:lang w:val="sr-Cyrl-CS"/>
        </w:rPr>
        <w:t xml:space="preserve">          </w:t>
      </w:r>
      <w:r w:rsidRPr="002057DB">
        <w:rPr>
          <w:rFonts w:eastAsia="Times New Roman"/>
          <w:szCs w:val="24"/>
        </w:rPr>
        <w:t xml:space="preserve">Понуде са варијантама нису дозвољене. </w:t>
      </w:r>
    </w:p>
    <w:p w:rsidR="00771C48" w:rsidRPr="002E0FF3" w:rsidRDefault="00771C48" w:rsidP="00771C48">
      <w:pPr>
        <w:spacing w:after="0" w:line="240" w:lineRule="auto"/>
        <w:jc w:val="center"/>
        <w:rPr>
          <w:rFonts w:eastAsia="Times New Roman"/>
          <w:b/>
          <w:color w:val="FF0000"/>
          <w:szCs w:val="24"/>
        </w:rPr>
      </w:pPr>
    </w:p>
    <w:p w:rsidR="00771C48" w:rsidRPr="00CC4718" w:rsidRDefault="00771C48" w:rsidP="00771C48">
      <w:pPr>
        <w:spacing w:after="0" w:line="240" w:lineRule="auto"/>
        <w:jc w:val="center"/>
        <w:rPr>
          <w:rFonts w:eastAsia="Times New Roman"/>
          <w:b/>
          <w:szCs w:val="24"/>
          <w:u w:val="single"/>
        </w:rPr>
      </w:pPr>
      <w:r w:rsidRPr="00CC4718">
        <w:rPr>
          <w:rFonts w:eastAsia="Times New Roman"/>
          <w:b/>
          <w:szCs w:val="24"/>
          <w:u w:val="single"/>
        </w:rPr>
        <w:lastRenderedPageBreak/>
        <w:t>5</w:t>
      </w:r>
      <w:r>
        <w:rPr>
          <w:rFonts w:eastAsia="Times New Roman"/>
          <w:b/>
          <w:szCs w:val="24"/>
          <w:u w:val="single"/>
        </w:rPr>
        <w:t>.4. НАЧИН ИЗМЕНЕ, ДОПУНЕ И ОПОЗИВА</w:t>
      </w:r>
      <w:r>
        <w:rPr>
          <w:rFonts w:eastAsia="Times New Roman"/>
          <w:b/>
          <w:szCs w:val="24"/>
          <w:u w:val="single"/>
          <w:lang w:val="sr-Cyrl-CS"/>
        </w:rPr>
        <w:t xml:space="preserve"> </w:t>
      </w:r>
      <w:r w:rsidRPr="00CC4718">
        <w:rPr>
          <w:rFonts w:eastAsia="Times New Roman"/>
          <w:b/>
          <w:szCs w:val="24"/>
          <w:u w:val="single"/>
        </w:rPr>
        <w:t>ПОНУДЕ</w:t>
      </w:r>
    </w:p>
    <w:p w:rsidR="00771C48" w:rsidRPr="004D3E3B" w:rsidRDefault="00771C48" w:rsidP="00771C48">
      <w:pPr>
        <w:spacing w:after="0" w:line="240" w:lineRule="auto"/>
        <w:jc w:val="center"/>
        <w:rPr>
          <w:rFonts w:eastAsia="Times New Roman"/>
          <w:b/>
          <w:i/>
          <w:sz w:val="20"/>
          <w:szCs w:val="20"/>
          <w:u w:val="single"/>
        </w:rPr>
      </w:pPr>
    </w:p>
    <w:p w:rsidR="00771C48" w:rsidRPr="00F23F7A" w:rsidRDefault="00771C48" w:rsidP="00771C48">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rsidR="00771C48" w:rsidRPr="00F23F7A" w:rsidRDefault="00771C48" w:rsidP="00771C48">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Понуђач је дужан да јасно назначи који део понуде мења односно која документа накнадно доставља. </w:t>
      </w:r>
    </w:p>
    <w:p w:rsidR="00771C48" w:rsidRPr="00F23F7A" w:rsidRDefault="00771C48" w:rsidP="00771C48">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Измену, допуну или опозив понуде треба доставити на адресу: </w:t>
      </w:r>
      <w:r>
        <w:rPr>
          <w:rFonts w:eastAsiaTheme="minorHAnsi"/>
          <w:color w:val="000000"/>
          <w:szCs w:val="24"/>
          <w:lang w:val="sr-Cyrl-CS"/>
        </w:rPr>
        <w:t>Дом за старе и пензионере Кула,М.Тита 99,25230 Кула</w:t>
      </w:r>
      <w:r w:rsidRPr="00F23F7A">
        <w:rPr>
          <w:rFonts w:eastAsiaTheme="minorHAnsi"/>
          <w:i/>
          <w:iCs/>
          <w:color w:val="000000"/>
          <w:szCs w:val="24"/>
        </w:rPr>
        <w:t xml:space="preserve">, </w:t>
      </w:r>
      <w:r w:rsidRPr="00F23F7A">
        <w:rPr>
          <w:rFonts w:eastAsiaTheme="minorHAnsi"/>
          <w:color w:val="000000"/>
          <w:szCs w:val="24"/>
        </w:rPr>
        <w:t xml:space="preserve">са назнаком: </w:t>
      </w:r>
    </w:p>
    <w:p w:rsidR="00771C48" w:rsidRPr="00F23F7A" w:rsidRDefault="00771C48" w:rsidP="00771C48">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„Измена понуде за јавну набавку радова –</w:t>
      </w:r>
      <w:r w:rsidRPr="00F23F7A">
        <w:rPr>
          <w:b/>
          <w:szCs w:val="24"/>
          <w:lang w:val="sr-Cyrl-CS"/>
        </w:rPr>
        <w:t xml:space="preserve"> </w:t>
      </w:r>
      <w:r>
        <w:rPr>
          <w:b/>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F23F7A">
        <w:rPr>
          <w:rFonts w:eastAsiaTheme="minorHAnsi"/>
          <w:color w:val="000000"/>
          <w:szCs w:val="24"/>
        </w:rPr>
        <w:t xml:space="preserve">ЈН бр. </w:t>
      </w:r>
      <w:r>
        <w:rPr>
          <w:rFonts w:eastAsiaTheme="minorHAnsi"/>
          <w:color w:val="000000"/>
          <w:szCs w:val="24"/>
          <w:lang w:val="sr-Cyrl-CS"/>
        </w:rPr>
        <w:t>02</w:t>
      </w:r>
      <w:r w:rsidRPr="00F23F7A">
        <w:rPr>
          <w:rFonts w:eastAsiaTheme="minorHAnsi"/>
          <w:color w:val="000000"/>
          <w:szCs w:val="24"/>
        </w:rPr>
        <w:t>/</w:t>
      </w:r>
      <w:r>
        <w:rPr>
          <w:rFonts w:eastAsiaTheme="minorHAnsi"/>
          <w:color w:val="000000"/>
          <w:szCs w:val="24"/>
          <w:lang w:val="sr-Cyrl-CS"/>
        </w:rPr>
        <w:t>20</w:t>
      </w:r>
      <w:r w:rsidRPr="00F23F7A">
        <w:rPr>
          <w:rFonts w:eastAsiaTheme="minorHAnsi"/>
          <w:color w:val="000000"/>
          <w:szCs w:val="24"/>
        </w:rPr>
        <w:t xml:space="preserve">15/ОП - НЕ ОТВАРАТИ”или </w:t>
      </w:r>
    </w:p>
    <w:p w:rsidR="00771C48" w:rsidRPr="00F23F7A" w:rsidRDefault="00771C48" w:rsidP="00771C48">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„Допуна понуде за јавну набавку радова – </w:t>
      </w:r>
      <w:r>
        <w:rPr>
          <w:b/>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F23F7A">
        <w:rPr>
          <w:rFonts w:eastAsiaTheme="minorHAnsi"/>
          <w:color w:val="000000"/>
          <w:szCs w:val="24"/>
        </w:rPr>
        <w:t xml:space="preserve">ЈН бр. </w:t>
      </w:r>
      <w:r>
        <w:rPr>
          <w:rFonts w:eastAsiaTheme="minorHAnsi"/>
          <w:color w:val="000000"/>
          <w:szCs w:val="24"/>
          <w:lang w:val="sr-Cyrl-CS"/>
        </w:rPr>
        <w:t>02</w:t>
      </w:r>
      <w:r w:rsidRPr="00F23F7A">
        <w:rPr>
          <w:rFonts w:eastAsiaTheme="minorHAnsi"/>
          <w:color w:val="000000"/>
          <w:szCs w:val="24"/>
        </w:rPr>
        <w:t>/</w:t>
      </w:r>
      <w:r>
        <w:rPr>
          <w:rFonts w:eastAsiaTheme="minorHAnsi"/>
          <w:color w:val="000000"/>
          <w:szCs w:val="24"/>
          <w:lang w:val="sr-Cyrl-CS"/>
        </w:rPr>
        <w:t>20</w:t>
      </w:r>
      <w:r w:rsidRPr="00F23F7A">
        <w:rPr>
          <w:rFonts w:eastAsiaTheme="minorHAnsi"/>
          <w:color w:val="000000"/>
          <w:szCs w:val="24"/>
        </w:rPr>
        <w:t xml:space="preserve">15/ОП - НЕ ОТВАРАТИ”или </w:t>
      </w:r>
    </w:p>
    <w:p w:rsidR="00771C48" w:rsidRPr="00F23F7A" w:rsidRDefault="00771C48" w:rsidP="00771C48">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„Опозив понуде за јавну набавку радова – </w:t>
      </w:r>
      <w:r>
        <w:rPr>
          <w:b/>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F23F7A">
        <w:rPr>
          <w:rFonts w:eastAsiaTheme="minorHAnsi"/>
          <w:color w:val="000000"/>
          <w:szCs w:val="24"/>
        </w:rPr>
        <w:t xml:space="preserve">ЈН бр. </w:t>
      </w:r>
      <w:r>
        <w:rPr>
          <w:rFonts w:eastAsiaTheme="minorHAnsi"/>
          <w:color w:val="000000"/>
          <w:szCs w:val="24"/>
          <w:lang w:val="sr-Cyrl-CS"/>
        </w:rPr>
        <w:t>02</w:t>
      </w:r>
      <w:r w:rsidRPr="00F23F7A">
        <w:rPr>
          <w:rFonts w:eastAsiaTheme="minorHAnsi"/>
          <w:color w:val="000000"/>
          <w:szCs w:val="24"/>
        </w:rPr>
        <w:t>/</w:t>
      </w:r>
      <w:r>
        <w:rPr>
          <w:rFonts w:eastAsiaTheme="minorHAnsi"/>
          <w:color w:val="000000"/>
          <w:szCs w:val="24"/>
          <w:lang w:val="sr-Cyrl-CS"/>
        </w:rPr>
        <w:t>20</w:t>
      </w:r>
      <w:r w:rsidRPr="00F23F7A">
        <w:rPr>
          <w:rFonts w:eastAsiaTheme="minorHAnsi"/>
          <w:color w:val="000000"/>
          <w:szCs w:val="24"/>
        </w:rPr>
        <w:t xml:space="preserve">15/ОП - НЕ ОТВАРАТИ”или </w:t>
      </w:r>
    </w:p>
    <w:p w:rsidR="00771C48" w:rsidRPr="00F23F7A" w:rsidRDefault="00771C48" w:rsidP="00771C48">
      <w:pPr>
        <w:autoSpaceDE w:val="0"/>
        <w:autoSpaceDN w:val="0"/>
        <w:adjustRightInd w:val="0"/>
        <w:spacing w:after="0" w:line="240" w:lineRule="auto"/>
        <w:rPr>
          <w:rFonts w:eastAsiaTheme="minorHAnsi"/>
          <w:color w:val="000000"/>
          <w:szCs w:val="24"/>
          <w:lang w:val="sr-Cyrl-CS"/>
        </w:rPr>
      </w:pPr>
      <w:r w:rsidRPr="00F23F7A">
        <w:rPr>
          <w:rFonts w:eastAsiaTheme="minorHAnsi"/>
          <w:color w:val="000000"/>
          <w:szCs w:val="24"/>
        </w:rPr>
        <w:t xml:space="preserve">„Измена и допуна понуде за јавну набавку радова – </w:t>
      </w:r>
      <w:r>
        <w:rPr>
          <w:b/>
          <w:szCs w:val="24"/>
          <w:lang w:val="sr-Cyrl-CS"/>
        </w:rPr>
        <w:t>Радови на адаптацији зграда,</w:t>
      </w:r>
      <w:r w:rsidRPr="00F23F7A">
        <w:rPr>
          <w:b/>
          <w:i/>
          <w:lang w:val="sr-Cyrl-CS"/>
        </w:rPr>
        <w:t xml:space="preserve"> </w:t>
      </w:r>
      <w:r w:rsidRPr="000A5B9E">
        <w:rPr>
          <w:b/>
          <w:i/>
          <w:lang w:val="sr-Cyrl-CS"/>
        </w:rPr>
        <w:t>Партија број ____</w:t>
      </w:r>
      <w:r w:rsidRPr="00F23F7A">
        <w:rPr>
          <w:rFonts w:eastAsiaTheme="minorHAnsi"/>
          <w:color w:val="000000"/>
          <w:szCs w:val="24"/>
        </w:rPr>
        <w:t xml:space="preserve">ЈН бр. </w:t>
      </w:r>
      <w:r>
        <w:rPr>
          <w:rFonts w:eastAsiaTheme="minorHAnsi"/>
          <w:color w:val="000000"/>
          <w:szCs w:val="24"/>
          <w:lang w:val="sr-Cyrl-CS"/>
        </w:rPr>
        <w:t>02</w:t>
      </w:r>
      <w:r w:rsidRPr="00F23F7A">
        <w:rPr>
          <w:rFonts w:eastAsiaTheme="minorHAnsi"/>
          <w:color w:val="000000"/>
          <w:szCs w:val="24"/>
        </w:rPr>
        <w:t>/</w:t>
      </w:r>
      <w:r>
        <w:rPr>
          <w:rFonts w:eastAsiaTheme="minorHAnsi"/>
          <w:color w:val="000000"/>
          <w:szCs w:val="24"/>
          <w:lang w:val="sr-Cyrl-CS"/>
        </w:rPr>
        <w:t>20</w:t>
      </w:r>
      <w:r w:rsidRPr="00F23F7A">
        <w:rPr>
          <w:rFonts w:eastAsiaTheme="minorHAnsi"/>
          <w:color w:val="000000"/>
          <w:szCs w:val="24"/>
        </w:rPr>
        <w:t>15/ОП - НЕ ОТВАРАТИ”</w:t>
      </w:r>
      <w:r>
        <w:rPr>
          <w:rFonts w:eastAsiaTheme="minorHAnsi"/>
          <w:color w:val="000000"/>
          <w:szCs w:val="24"/>
          <w:lang w:val="sr-Cyrl-CS"/>
        </w:rPr>
        <w:t>.</w:t>
      </w:r>
    </w:p>
    <w:p w:rsidR="00771C48" w:rsidRPr="00F23F7A" w:rsidRDefault="00771C48" w:rsidP="00771C48">
      <w:pPr>
        <w:autoSpaceDE w:val="0"/>
        <w:autoSpaceDN w:val="0"/>
        <w:adjustRightInd w:val="0"/>
        <w:spacing w:after="0" w:line="240" w:lineRule="auto"/>
        <w:rPr>
          <w:rFonts w:eastAsiaTheme="minorHAnsi"/>
          <w:color w:val="000000"/>
          <w:szCs w:val="24"/>
        </w:rPr>
      </w:pPr>
      <w:r w:rsidRPr="00F23F7A">
        <w:rPr>
          <w:rFonts w:eastAsiaTheme="minorHAnsi"/>
          <w:color w:val="000000"/>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771C48" w:rsidRPr="00F23F7A" w:rsidRDefault="00771C48" w:rsidP="00771C48">
      <w:pPr>
        <w:spacing w:after="0" w:line="240" w:lineRule="auto"/>
        <w:rPr>
          <w:rFonts w:eastAsia="Times New Roman"/>
          <w:b/>
          <w:color w:val="FF0000"/>
          <w:szCs w:val="24"/>
          <w:u w:val="single"/>
        </w:rPr>
      </w:pPr>
      <w:r w:rsidRPr="00F23F7A">
        <w:rPr>
          <w:rFonts w:eastAsiaTheme="minorHAnsi"/>
          <w:color w:val="000000"/>
          <w:szCs w:val="24"/>
        </w:rPr>
        <w:t>По истеку рока за подношење понуда понуђач не може да повуче нити да мења своју понуду.</w:t>
      </w:r>
    </w:p>
    <w:p w:rsidR="00771C48" w:rsidRPr="002057DB" w:rsidRDefault="00771C48" w:rsidP="00771C48">
      <w:pPr>
        <w:spacing w:after="0" w:line="240" w:lineRule="auto"/>
        <w:jc w:val="center"/>
        <w:rPr>
          <w:rFonts w:eastAsia="Times New Roman"/>
          <w:b/>
          <w:szCs w:val="24"/>
          <w:u w:val="single"/>
        </w:rPr>
      </w:pPr>
      <w:r w:rsidRPr="002057DB">
        <w:rPr>
          <w:rFonts w:eastAsia="Times New Roman"/>
          <w:b/>
          <w:szCs w:val="24"/>
          <w:u w:val="single"/>
        </w:rPr>
        <w:t>5.5. УЧЕСТВОВАЊЕ У ЗАЈЕДНИЧКОЈ ПОНУДИ ИЛИ КАО ПОДИЗВОЂАЧ</w:t>
      </w:r>
    </w:p>
    <w:p w:rsidR="00771C48" w:rsidRPr="00A674C0" w:rsidRDefault="00771C48" w:rsidP="00771C48">
      <w:pPr>
        <w:spacing w:after="0" w:line="240" w:lineRule="auto"/>
        <w:jc w:val="center"/>
        <w:rPr>
          <w:rFonts w:eastAsia="Times New Roman"/>
          <w:b/>
          <w:i/>
          <w:szCs w:val="24"/>
          <w:u w:val="single"/>
        </w:rPr>
      </w:pPr>
    </w:p>
    <w:p w:rsidR="00771C48" w:rsidRPr="00A674C0" w:rsidRDefault="00771C48" w:rsidP="00771C48">
      <w:pPr>
        <w:spacing w:after="0" w:line="240" w:lineRule="auto"/>
        <w:jc w:val="both"/>
        <w:rPr>
          <w:rFonts w:eastAsia="Times New Roman"/>
          <w:szCs w:val="24"/>
        </w:rPr>
      </w:pPr>
      <w:r w:rsidRPr="00A674C0">
        <w:rPr>
          <w:rFonts w:eastAsia="Times New Roman"/>
          <w:szCs w:val="24"/>
        </w:rPr>
        <w:t xml:space="preserve">          Понуђач може да поднесе само једну понуду.</w:t>
      </w:r>
    </w:p>
    <w:p w:rsidR="00771C48" w:rsidRPr="00A674C0" w:rsidRDefault="00771C48" w:rsidP="00771C48">
      <w:pPr>
        <w:spacing w:after="0" w:line="240" w:lineRule="auto"/>
        <w:jc w:val="both"/>
        <w:rPr>
          <w:rFonts w:eastAsia="Times New Roman"/>
          <w:szCs w:val="24"/>
        </w:rPr>
      </w:pPr>
      <w:r w:rsidRPr="00A674C0">
        <w:rPr>
          <w:rFonts w:eastAsia="Times New Roman"/>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771C48" w:rsidRPr="00A674C0" w:rsidRDefault="00771C48" w:rsidP="00771C48">
      <w:pPr>
        <w:spacing w:after="0" w:line="240" w:lineRule="auto"/>
        <w:jc w:val="both"/>
        <w:rPr>
          <w:rFonts w:eastAsia="Times New Roman"/>
          <w:szCs w:val="24"/>
        </w:rPr>
      </w:pPr>
      <w:r w:rsidRPr="00A674C0">
        <w:rPr>
          <w:rFonts w:eastAsia="Times New Roman"/>
          <w:szCs w:val="24"/>
        </w:rPr>
        <w:t xml:space="preserve">         У обрасцу понуде </w:t>
      </w:r>
      <w:r w:rsidRPr="00D22776">
        <w:rPr>
          <w:rFonts w:eastAsiaTheme="minorHAnsi"/>
          <w:color w:val="000000"/>
          <w:szCs w:val="24"/>
        </w:rPr>
        <w:t xml:space="preserve">(поглавље </w:t>
      </w:r>
      <w:r w:rsidRPr="00D22776">
        <w:rPr>
          <w:rFonts w:eastAsiaTheme="minorHAnsi"/>
          <w:b/>
          <w:bCs/>
          <w:color w:val="000000"/>
          <w:szCs w:val="24"/>
        </w:rPr>
        <w:t>VI</w:t>
      </w:r>
      <w:r w:rsidRPr="00D22776">
        <w:rPr>
          <w:rFonts w:eastAsiaTheme="minorHAnsi"/>
          <w:color w:val="000000"/>
          <w:szCs w:val="24"/>
        </w:rPr>
        <w:t xml:space="preserve">) </w:t>
      </w:r>
      <w:r w:rsidRPr="00A674C0">
        <w:rPr>
          <w:rFonts w:eastAsia="Times New Roman"/>
          <w:szCs w:val="24"/>
        </w:rPr>
        <w:t>понуђач наводи на који начин подноси понуду</w:t>
      </w:r>
      <w:r>
        <w:rPr>
          <w:rFonts w:eastAsia="Times New Roman"/>
          <w:szCs w:val="24"/>
        </w:rPr>
        <w:t>, односно  да ли подноси понуду</w:t>
      </w:r>
      <w:r>
        <w:rPr>
          <w:rFonts w:eastAsia="Times New Roman"/>
          <w:szCs w:val="24"/>
          <w:lang w:val="sr-Cyrl-CS"/>
        </w:rPr>
        <w:t xml:space="preserve"> </w:t>
      </w:r>
      <w:r w:rsidRPr="00A674C0">
        <w:rPr>
          <w:rFonts w:eastAsia="Times New Roman"/>
          <w:szCs w:val="24"/>
        </w:rPr>
        <w:t>самост</w:t>
      </w:r>
      <w:r>
        <w:rPr>
          <w:rFonts w:eastAsia="Times New Roman"/>
          <w:szCs w:val="24"/>
        </w:rPr>
        <w:t>ално</w:t>
      </w:r>
      <w:r>
        <w:rPr>
          <w:rFonts w:eastAsia="Times New Roman"/>
          <w:szCs w:val="24"/>
          <w:lang w:val="sr-Cyrl-CS"/>
        </w:rPr>
        <w:t xml:space="preserve"> </w:t>
      </w:r>
      <w:r>
        <w:rPr>
          <w:rFonts w:eastAsia="Times New Roman"/>
          <w:szCs w:val="24"/>
        </w:rPr>
        <w:t>или као заједничку понуду</w:t>
      </w:r>
      <w:r w:rsidRPr="00A674C0">
        <w:rPr>
          <w:rFonts w:eastAsia="Times New Roman"/>
          <w:szCs w:val="24"/>
        </w:rPr>
        <w:t xml:space="preserve"> или подноси понуду са подизвођачем.</w:t>
      </w:r>
    </w:p>
    <w:p w:rsidR="00771C48" w:rsidRPr="002E0FF3" w:rsidRDefault="00771C48" w:rsidP="00771C48">
      <w:pPr>
        <w:spacing w:after="0" w:line="240" w:lineRule="auto"/>
        <w:jc w:val="both"/>
        <w:rPr>
          <w:rFonts w:eastAsia="Times New Roman"/>
          <w:color w:val="FF0000"/>
          <w:szCs w:val="24"/>
        </w:rPr>
      </w:pPr>
    </w:p>
    <w:p w:rsidR="00771C48" w:rsidRPr="002057DB" w:rsidRDefault="00771C48" w:rsidP="00771C48">
      <w:pPr>
        <w:spacing w:after="0" w:line="240" w:lineRule="auto"/>
        <w:jc w:val="center"/>
        <w:rPr>
          <w:rFonts w:eastAsia="Times New Roman"/>
          <w:b/>
          <w:szCs w:val="24"/>
          <w:u w:val="single"/>
        </w:rPr>
      </w:pPr>
      <w:r w:rsidRPr="002057DB">
        <w:rPr>
          <w:rFonts w:eastAsia="Times New Roman"/>
          <w:b/>
          <w:szCs w:val="24"/>
          <w:u w:val="single"/>
        </w:rPr>
        <w:t>5.6. ИСПУЊЕНОСТ УСЛОВА ОД СТРАНЕ ПОДИЗВОЂАЧА</w:t>
      </w:r>
    </w:p>
    <w:p w:rsidR="00771C48" w:rsidRPr="00D22776" w:rsidRDefault="00771C48" w:rsidP="00771C48">
      <w:pPr>
        <w:spacing w:after="0" w:line="240" w:lineRule="auto"/>
        <w:jc w:val="both"/>
        <w:rPr>
          <w:rFonts w:eastAsia="Times New Roman"/>
          <w:b/>
          <w:i/>
          <w:szCs w:val="24"/>
          <w:u w:val="single"/>
        </w:rPr>
      </w:pPr>
    </w:p>
    <w:p w:rsidR="00771C48" w:rsidRPr="00D22776" w:rsidRDefault="00771C48" w:rsidP="00771C48">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Уколико понуђач подноси понуду са подизвођачем дужан је да у Обрасцу понуде (поглавље </w:t>
      </w:r>
      <w:r w:rsidRPr="00D22776">
        <w:rPr>
          <w:rFonts w:eastAsiaTheme="minorHAnsi"/>
          <w:b/>
          <w:bCs/>
          <w:color w:val="000000"/>
          <w:szCs w:val="24"/>
        </w:rPr>
        <w:t>VI</w:t>
      </w:r>
      <w:r w:rsidRPr="00D22776">
        <w:rPr>
          <w:rFonts w:eastAsiaTheme="minorHAnsi"/>
          <w:color w:val="000000"/>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1C48" w:rsidRPr="00D22776" w:rsidRDefault="00771C48" w:rsidP="00771C48">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Понуђач у Обрасцу понуде наводи назив и седиште подизвођача, уколико ће делимично извршење набавке поверити подизвођачу. </w:t>
      </w:r>
    </w:p>
    <w:p w:rsidR="00771C48" w:rsidRPr="00D22776" w:rsidRDefault="00771C48" w:rsidP="00771C48">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771C48" w:rsidRPr="00D22776" w:rsidRDefault="00771C48" w:rsidP="00771C48">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p>
    <w:p w:rsidR="00771C48" w:rsidRPr="00D22776" w:rsidRDefault="00771C48" w:rsidP="00771C48">
      <w:pPr>
        <w:autoSpaceDE w:val="0"/>
        <w:autoSpaceDN w:val="0"/>
        <w:adjustRightInd w:val="0"/>
        <w:spacing w:after="0" w:line="240" w:lineRule="auto"/>
        <w:ind w:firstLine="720"/>
        <w:jc w:val="both"/>
        <w:rPr>
          <w:rFonts w:eastAsiaTheme="minorHAnsi"/>
          <w:color w:val="000000"/>
          <w:szCs w:val="24"/>
        </w:rPr>
      </w:pPr>
      <w:r w:rsidRPr="00D22776">
        <w:rPr>
          <w:rFonts w:eastAsiaTheme="minorHAnsi"/>
          <w:color w:val="000000"/>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1C48" w:rsidRDefault="00771C48" w:rsidP="00771C48">
      <w:pPr>
        <w:spacing w:after="0" w:line="240" w:lineRule="auto"/>
        <w:ind w:firstLine="720"/>
        <w:jc w:val="both"/>
        <w:rPr>
          <w:rFonts w:eastAsiaTheme="minorHAnsi"/>
          <w:color w:val="000000"/>
          <w:szCs w:val="24"/>
          <w:lang w:val="sr-Cyrl-CS"/>
        </w:rPr>
      </w:pPr>
      <w:r w:rsidRPr="00D22776">
        <w:rPr>
          <w:rFonts w:eastAsiaTheme="minorHAnsi"/>
          <w:color w:val="000000"/>
          <w:szCs w:val="24"/>
        </w:rPr>
        <w:t>Понуђач је дужан да наручиоцу, на његов захтев, омогући приступ код подизвођача, ради утврђивања испуњености тражених услова.</w:t>
      </w:r>
    </w:p>
    <w:p w:rsidR="008B277E" w:rsidRPr="008B277E" w:rsidRDefault="008B277E" w:rsidP="00771C48">
      <w:pPr>
        <w:spacing w:after="0" w:line="240" w:lineRule="auto"/>
        <w:ind w:firstLine="720"/>
        <w:jc w:val="both"/>
        <w:rPr>
          <w:rFonts w:eastAsiaTheme="minorHAnsi"/>
          <w:color w:val="000000"/>
          <w:szCs w:val="24"/>
          <w:lang w:val="sr-Cyrl-CS"/>
        </w:rPr>
      </w:pPr>
    </w:p>
    <w:p w:rsidR="00771C48" w:rsidRDefault="00771C48" w:rsidP="00771C48">
      <w:pPr>
        <w:spacing w:after="0" w:line="240" w:lineRule="auto"/>
        <w:ind w:firstLine="720"/>
        <w:jc w:val="both"/>
        <w:rPr>
          <w:rFonts w:eastAsia="Times New Roman"/>
          <w:b/>
          <w:color w:val="FF0000"/>
          <w:szCs w:val="24"/>
          <w:u w:val="single"/>
          <w:lang w:val="sr-Cyrl-CS"/>
        </w:rPr>
      </w:pPr>
    </w:p>
    <w:p w:rsidR="00771C48" w:rsidRPr="00D22776" w:rsidRDefault="00771C48" w:rsidP="00771C48">
      <w:pPr>
        <w:spacing w:after="0" w:line="240" w:lineRule="auto"/>
        <w:ind w:firstLine="720"/>
        <w:jc w:val="both"/>
        <w:rPr>
          <w:rFonts w:eastAsia="Times New Roman"/>
          <w:b/>
          <w:color w:val="FF0000"/>
          <w:szCs w:val="24"/>
          <w:u w:val="single"/>
          <w:lang w:val="sr-Cyrl-CS"/>
        </w:rPr>
      </w:pPr>
    </w:p>
    <w:p w:rsidR="00771C48" w:rsidRPr="002057DB" w:rsidRDefault="00771C48" w:rsidP="00771C48">
      <w:pPr>
        <w:spacing w:after="0" w:line="240" w:lineRule="auto"/>
        <w:jc w:val="center"/>
        <w:rPr>
          <w:rFonts w:eastAsia="Times New Roman"/>
          <w:b/>
          <w:szCs w:val="24"/>
          <w:u w:val="single"/>
        </w:rPr>
      </w:pPr>
      <w:r w:rsidRPr="002057DB">
        <w:rPr>
          <w:rFonts w:eastAsia="Times New Roman"/>
          <w:b/>
          <w:szCs w:val="24"/>
          <w:u w:val="single"/>
        </w:rPr>
        <w:lastRenderedPageBreak/>
        <w:t>5.7. ИСПУЊЕНОСТ УСЛОВА У ЗАЈЕДНИЧКОЈ ПОНУДИ</w:t>
      </w:r>
    </w:p>
    <w:p w:rsidR="00771C48" w:rsidRPr="004D3E3B" w:rsidRDefault="00771C48" w:rsidP="00771C48">
      <w:pPr>
        <w:spacing w:after="0" w:line="240" w:lineRule="auto"/>
        <w:jc w:val="center"/>
        <w:rPr>
          <w:rFonts w:eastAsia="Times New Roman"/>
          <w:b/>
          <w:i/>
          <w:sz w:val="20"/>
          <w:szCs w:val="20"/>
          <w:u w:val="single"/>
        </w:rPr>
      </w:pPr>
    </w:p>
    <w:p w:rsidR="00771C48" w:rsidRPr="00D22776" w:rsidRDefault="00771C48" w:rsidP="00771C48">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Понуду може поднети група понуђача. </w:t>
      </w:r>
    </w:p>
    <w:p w:rsidR="00771C48" w:rsidRPr="00D22776" w:rsidRDefault="00771C48" w:rsidP="00771C48">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771C48" w:rsidRPr="00D22776" w:rsidRDefault="00771C48" w:rsidP="00771C48">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члану групе који ће бити носилац посла, односно који ће поднети понуду и који ће заступати групу понуђача пред наручиоцем, </w:t>
      </w:r>
    </w:p>
    <w:p w:rsidR="00771C48" w:rsidRPr="00D22776" w:rsidRDefault="00771C48" w:rsidP="00771C48">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понуђачу који ће у име групе понуђача потписати уговор, </w:t>
      </w:r>
    </w:p>
    <w:p w:rsidR="00771C48" w:rsidRPr="00D22776" w:rsidRDefault="00771C48" w:rsidP="00771C48">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понуђачу који ће у име групе понуђача дати средство обезбеђења, </w:t>
      </w:r>
    </w:p>
    <w:p w:rsidR="00771C48" w:rsidRPr="00D22776" w:rsidRDefault="00771C48" w:rsidP="00771C48">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понуђачу који ће издати рачун, </w:t>
      </w:r>
    </w:p>
    <w:p w:rsidR="00771C48" w:rsidRPr="00D22776" w:rsidRDefault="00771C48" w:rsidP="00771C48">
      <w:pPr>
        <w:autoSpaceDE w:val="0"/>
        <w:autoSpaceDN w:val="0"/>
        <w:adjustRightInd w:val="0"/>
        <w:spacing w:after="37" w:line="240" w:lineRule="auto"/>
        <w:jc w:val="both"/>
        <w:rPr>
          <w:rFonts w:eastAsiaTheme="minorHAnsi"/>
          <w:color w:val="000000"/>
          <w:szCs w:val="24"/>
        </w:rPr>
      </w:pPr>
      <w:r w:rsidRPr="00D22776">
        <w:rPr>
          <w:rFonts w:eastAsiaTheme="minorHAnsi"/>
          <w:color w:val="000000"/>
          <w:szCs w:val="24"/>
        </w:rPr>
        <w:t xml:space="preserve"> рачуну на који ће бити извршено плаћање, </w:t>
      </w:r>
    </w:p>
    <w:p w:rsidR="00771C48" w:rsidRPr="00D22776" w:rsidRDefault="00771C48" w:rsidP="00771C48">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 обавезама сваког од понуђача из групе понуђача за извршење уговора. </w:t>
      </w:r>
    </w:p>
    <w:p w:rsidR="00771C48" w:rsidRPr="00D22776" w:rsidRDefault="00771C48" w:rsidP="00771C48">
      <w:pPr>
        <w:autoSpaceDE w:val="0"/>
        <w:autoSpaceDN w:val="0"/>
        <w:adjustRightInd w:val="0"/>
        <w:spacing w:after="0" w:line="240" w:lineRule="auto"/>
        <w:jc w:val="both"/>
        <w:rPr>
          <w:rFonts w:eastAsiaTheme="minorHAnsi"/>
          <w:color w:val="000000"/>
          <w:szCs w:val="24"/>
        </w:rPr>
      </w:pPr>
    </w:p>
    <w:p w:rsidR="00771C48" w:rsidRPr="00D22776" w:rsidRDefault="00771C48" w:rsidP="00771C48">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Група понуђача је дужна да достави све доказе о испуњености услова који су наведени у поглављу </w:t>
      </w:r>
      <w:r w:rsidRPr="00D22776">
        <w:rPr>
          <w:rFonts w:eastAsiaTheme="minorHAnsi"/>
          <w:b/>
          <w:bCs/>
          <w:color w:val="000000"/>
          <w:szCs w:val="24"/>
        </w:rPr>
        <w:t xml:space="preserve">IV </w:t>
      </w:r>
      <w:r w:rsidRPr="00D22776">
        <w:rPr>
          <w:rFonts w:eastAsiaTheme="minorHAnsi"/>
          <w:color w:val="000000"/>
          <w:szCs w:val="24"/>
        </w:rPr>
        <w:t xml:space="preserve">конкурсне документације, у складу са Упутством како се доказује испуњеност услова. </w:t>
      </w:r>
    </w:p>
    <w:p w:rsidR="00771C48" w:rsidRPr="00D22776" w:rsidRDefault="00771C48" w:rsidP="00771C48">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Понуђачи из групе понуђача одговарају неограничено солидарно према наручиоцу. </w:t>
      </w:r>
    </w:p>
    <w:p w:rsidR="00771C48" w:rsidRPr="00D22776" w:rsidRDefault="00771C48" w:rsidP="00771C48">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Задруга може поднети понуду самостално, у своје име, а за рачун задругара или заједничку понуду у име задругара. </w:t>
      </w:r>
    </w:p>
    <w:p w:rsidR="00771C48" w:rsidRPr="00D22776" w:rsidRDefault="00771C48" w:rsidP="00771C48">
      <w:pPr>
        <w:autoSpaceDE w:val="0"/>
        <w:autoSpaceDN w:val="0"/>
        <w:adjustRightInd w:val="0"/>
        <w:spacing w:after="0" w:line="240" w:lineRule="auto"/>
        <w:jc w:val="both"/>
        <w:rPr>
          <w:rFonts w:eastAsiaTheme="minorHAnsi"/>
          <w:color w:val="000000"/>
          <w:szCs w:val="24"/>
        </w:rPr>
      </w:pPr>
      <w:r w:rsidRPr="00D22776">
        <w:rPr>
          <w:rFonts w:eastAsiaTheme="minorHAnsi"/>
          <w:color w:val="000000"/>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771C48" w:rsidRDefault="00771C48" w:rsidP="00771C48">
      <w:pPr>
        <w:spacing w:after="0" w:line="240" w:lineRule="auto"/>
        <w:contextualSpacing/>
        <w:jc w:val="both"/>
        <w:rPr>
          <w:rFonts w:ascii="Arial" w:eastAsiaTheme="minorHAnsi" w:hAnsi="Arial" w:cs="Arial"/>
          <w:color w:val="000000"/>
          <w:sz w:val="23"/>
          <w:szCs w:val="23"/>
          <w:lang w:val="sr-Cyrl-CS"/>
        </w:rPr>
      </w:pPr>
      <w:r w:rsidRPr="00D22776">
        <w:rPr>
          <w:rFonts w:eastAsiaTheme="minorHAnsi"/>
          <w:color w:val="000000"/>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sidRPr="00D22776">
        <w:rPr>
          <w:rFonts w:ascii="Arial" w:eastAsiaTheme="minorHAnsi" w:hAnsi="Arial" w:cs="Arial"/>
          <w:color w:val="000000"/>
          <w:sz w:val="23"/>
          <w:szCs w:val="23"/>
        </w:rPr>
        <w:t xml:space="preserve"> </w:t>
      </w:r>
    </w:p>
    <w:p w:rsidR="00771C48" w:rsidRDefault="00771C48" w:rsidP="00771C48">
      <w:pPr>
        <w:spacing w:after="0" w:line="240" w:lineRule="auto"/>
        <w:contextualSpacing/>
        <w:jc w:val="both"/>
        <w:rPr>
          <w:rFonts w:ascii="Arial" w:eastAsiaTheme="minorHAnsi" w:hAnsi="Arial" w:cs="Arial"/>
          <w:color w:val="000000"/>
          <w:sz w:val="23"/>
          <w:szCs w:val="23"/>
          <w:lang w:val="sr-Cyrl-CS"/>
        </w:rPr>
      </w:pPr>
    </w:p>
    <w:p w:rsidR="00771C48" w:rsidRPr="005F7AE3" w:rsidRDefault="00771C48" w:rsidP="00771C48">
      <w:pPr>
        <w:spacing w:after="0" w:line="240" w:lineRule="auto"/>
        <w:contextualSpacing/>
        <w:jc w:val="center"/>
        <w:rPr>
          <w:rFonts w:eastAsia="Times New Roman"/>
          <w:b/>
          <w:szCs w:val="24"/>
          <w:u w:val="single"/>
        </w:rPr>
      </w:pPr>
      <w:r w:rsidRPr="005F7AE3">
        <w:rPr>
          <w:rFonts w:eastAsia="Times New Roman"/>
          <w:b/>
          <w:szCs w:val="24"/>
          <w:u w:val="single"/>
        </w:rPr>
        <w:t>5.8.</w:t>
      </w:r>
      <w:r w:rsidRPr="005F7AE3">
        <w:rPr>
          <w:rFonts w:eastAsia="Times New Roman"/>
          <w:szCs w:val="24"/>
          <w:u w:val="single"/>
        </w:rPr>
        <w:t xml:space="preserve"> </w:t>
      </w:r>
      <w:r>
        <w:rPr>
          <w:rFonts w:eastAsia="Times New Roman"/>
          <w:b/>
          <w:szCs w:val="24"/>
          <w:u w:val="single"/>
        </w:rPr>
        <w:t xml:space="preserve">ЗАХТЕВИ ОД ЗНАЧАЈА ЗА </w:t>
      </w:r>
      <w:r w:rsidRPr="005F7AE3">
        <w:rPr>
          <w:rFonts w:eastAsia="Times New Roman"/>
          <w:b/>
          <w:szCs w:val="24"/>
          <w:u w:val="single"/>
        </w:rPr>
        <w:t>ПРИХВАТЉИВОСТ ПОНУДЕ</w:t>
      </w:r>
    </w:p>
    <w:p w:rsidR="00771C48" w:rsidRPr="0009654A" w:rsidRDefault="00771C48" w:rsidP="00771C48">
      <w:pPr>
        <w:spacing w:after="0" w:line="240" w:lineRule="auto"/>
        <w:contextualSpacing/>
        <w:rPr>
          <w:rFonts w:eastAsia="Times New Roman"/>
          <w:u w:val="single"/>
          <w:lang w:val="ru-RU"/>
        </w:rPr>
      </w:pPr>
    </w:p>
    <w:p w:rsidR="00771C48" w:rsidRPr="009A0CE0" w:rsidRDefault="00771C48" w:rsidP="00771C48">
      <w:pPr>
        <w:spacing w:after="0" w:line="240" w:lineRule="auto"/>
        <w:contextualSpacing/>
        <w:rPr>
          <w:rFonts w:eastAsia="Times New Roman"/>
          <w:szCs w:val="24"/>
          <w:u w:val="single"/>
          <w:lang w:val="sr-Cyrl-CS"/>
        </w:rPr>
      </w:pPr>
      <w:r w:rsidRPr="009A0CE0">
        <w:rPr>
          <w:rFonts w:eastAsia="Times New Roman"/>
          <w:szCs w:val="24"/>
          <w:u w:val="single"/>
        </w:rPr>
        <w:t>1.Захтев у вези начина, рока и услова плаћања</w:t>
      </w:r>
      <w:r w:rsidRPr="009A0CE0">
        <w:rPr>
          <w:rFonts w:eastAsia="Times New Roman"/>
          <w:szCs w:val="24"/>
          <w:u w:val="single"/>
          <w:lang w:val="sr-Cyrl-CS"/>
        </w:rPr>
        <w:t>:</w:t>
      </w:r>
    </w:p>
    <w:p w:rsidR="00771C48" w:rsidRPr="009A0CE0" w:rsidRDefault="00771C48" w:rsidP="00771C48">
      <w:pPr>
        <w:spacing w:after="0" w:line="240" w:lineRule="auto"/>
        <w:contextualSpacing/>
        <w:rPr>
          <w:rFonts w:eastAsia="Times New Roman"/>
          <w:szCs w:val="24"/>
        </w:rPr>
      </w:pPr>
    </w:p>
    <w:p w:rsidR="00771C48" w:rsidRDefault="00771C48" w:rsidP="00771C48">
      <w:pPr>
        <w:spacing w:after="0" w:line="240" w:lineRule="auto"/>
        <w:jc w:val="both"/>
        <w:rPr>
          <w:rFonts w:eastAsia="Times New Roman"/>
          <w:noProof/>
          <w:szCs w:val="24"/>
          <w:lang w:val="sr-Cyrl-CS"/>
        </w:rPr>
      </w:pPr>
      <w:r w:rsidRPr="009A0CE0">
        <w:rPr>
          <w:rFonts w:eastAsia="Times New Roman"/>
          <w:szCs w:val="24"/>
        </w:rPr>
        <w:t xml:space="preserve">           </w:t>
      </w:r>
      <w:r w:rsidRPr="009A0CE0">
        <w:rPr>
          <w:rFonts w:eastAsia="Times New Roman"/>
          <w:szCs w:val="24"/>
          <w:lang w:val="sr-Cyrl-CS"/>
        </w:rPr>
        <w:t xml:space="preserve">   </w:t>
      </w:r>
      <w:r w:rsidRPr="009A0CE0">
        <w:rPr>
          <w:rFonts w:eastAsia="Times New Roman"/>
          <w:noProof/>
          <w:szCs w:val="24"/>
          <w:lang w:val="sr-Cyrl-CS"/>
        </w:rPr>
        <w:t xml:space="preserve">Наручилац плаћање предметних </w:t>
      </w:r>
      <w:r w:rsidRPr="009A0CE0">
        <w:rPr>
          <w:rFonts w:eastAsia="Times New Roman"/>
          <w:szCs w:val="24"/>
          <w:lang w:val="sr-Cyrl-CS"/>
        </w:rPr>
        <w:t>Радова-</w:t>
      </w:r>
      <w:r>
        <w:rPr>
          <w:rFonts w:eastAsia="Times New Roman"/>
          <w:szCs w:val="24"/>
          <w:lang w:val="sr-Cyrl-CS"/>
        </w:rPr>
        <w:t>Радови на адаптацији зграда</w:t>
      </w:r>
      <w:r w:rsidRPr="009A0CE0">
        <w:rPr>
          <w:rFonts w:eastAsia="Times New Roman"/>
          <w:szCs w:val="24"/>
          <w:lang w:val="sr-Cyrl-CS"/>
        </w:rPr>
        <w:t xml:space="preserve"> </w:t>
      </w:r>
      <w:r w:rsidRPr="009A0CE0">
        <w:rPr>
          <w:rFonts w:eastAsia="Times New Roman"/>
          <w:noProof/>
          <w:szCs w:val="24"/>
          <w:lang w:val="sr-Cyrl-CS"/>
        </w:rPr>
        <w:t xml:space="preserve">извршава авансно у </w:t>
      </w:r>
      <w:r>
        <w:rPr>
          <w:rFonts w:eastAsia="Times New Roman"/>
          <w:noProof/>
          <w:szCs w:val="24"/>
          <w:lang w:val="sr-Cyrl-CS"/>
        </w:rPr>
        <w:t>делу</w:t>
      </w:r>
      <w:r w:rsidRPr="009A0CE0">
        <w:rPr>
          <w:rFonts w:eastAsia="Times New Roman"/>
          <w:noProof/>
          <w:szCs w:val="24"/>
          <w:lang w:val="sr-Cyrl-CS"/>
        </w:rPr>
        <w:t xml:space="preserve"> по потписаном уговору, приложеним средствима обезбеђења и испостављеној авансној фактури</w:t>
      </w:r>
      <w:r>
        <w:rPr>
          <w:rFonts w:eastAsia="Times New Roman"/>
          <w:noProof/>
          <w:szCs w:val="24"/>
          <w:lang w:val="sr-Cyrl-CS"/>
        </w:rPr>
        <w:t>, а по трансферу наменских средстава од Министарства за рад, запошљавање, борачка и социјална питања</w:t>
      </w:r>
      <w:r w:rsidRPr="009A0CE0">
        <w:rPr>
          <w:rFonts w:eastAsia="Times New Roman"/>
          <w:noProof/>
          <w:szCs w:val="24"/>
          <w:lang w:val="sr-Cyrl-CS"/>
        </w:rPr>
        <w:t xml:space="preserve">. </w:t>
      </w:r>
    </w:p>
    <w:p w:rsidR="00771C48" w:rsidRPr="003F5E57" w:rsidRDefault="00771C48" w:rsidP="00771C48">
      <w:pPr>
        <w:jc w:val="both"/>
        <w:rPr>
          <w:bCs/>
          <w:iCs/>
          <w:lang w:val="sr-Cyrl-CS"/>
        </w:rPr>
      </w:pPr>
      <w:r>
        <w:rPr>
          <w:rFonts w:eastAsia="Times New Roman"/>
          <w:noProof/>
          <w:szCs w:val="24"/>
          <w:lang w:val="sr-Cyrl-CS"/>
        </w:rPr>
        <w:tab/>
      </w:r>
      <w:r>
        <w:rPr>
          <w:bCs/>
          <w:iCs/>
          <w:lang w:val="sr-Cyrl-CS"/>
        </w:rPr>
        <w:t xml:space="preserve">Преостали износ уговорене цене по завршеној Техничкој ппримопредаји радова који су предмет набавке и преносу средстава од стране </w:t>
      </w:r>
      <w:r w:rsidRPr="003F5E57">
        <w:rPr>
          <w:bCs/>
          <w:iCs/>
          <w:lang w:val="sr-Cyrl-CS"/>
        </w:rPr>
        <w:t>Министарства за рад, запошљавање, борачка и социјална питања</w:t>
      </w:r>
    </w:p>
    <w:p w:rsidR="00771C48" w:rsidRPr="00D22776" w:rsidRDefault="00771C48" w:rsidP="00771C48">
      <w:pPr>
        <w:spacing w:after="0" w:line="240" w:lineRule="auto"/>
        <w:jc w:val="both"/>
        <w:rPr>
          <w:rFonts w:eastAsia="Times New Roman"/>
          <w:noProof/>
          <w:szCs w:val="24"/>
          <w:lang w:val="sr-Cyrl-CS"/>
        </w:rPr>
      </w:pPr>
      <w:r w:rsidRPr="00D22776">
        <w:rPr>
          <w:rFonts w:eastAsiaTheme="minorHAnsi"/>
          <w:color w:val="000000"/>
          <w:szCs w:val="24"/>
        </w:rPr>
        <w:t>Плаћање се врши уплатом на рачун понуђача</w:t>
      </w:r>
      <w:r w:rsidRPr="00D22776">
        <w:rPr>
          <w:rFonts w:eastAsiaTheme="minorHAnsi"/>
          <w:color w:val="000000"/>
          <w:szCs w:val="24"/>
          <w:lang w:val="sr-Cyrl-CS"/>
        </w:rPr>
        <w:t>.</w:t>
      </w:r>
    </w:p>
    <w:p w:rsidR="00771C48" w:rsidRPr="00D22776" w:rsidRDefault="00771C48" w:rsidP="00771C48">
      <w:pPr>
        <w:spacing w:after="0" w:line="240" w:lineRule="auto"/>
        <w:contextualSpacing/>
        <w:jc w:val="both"/>
        <w:rPr>
          <w:rFonts w:eastAsia="Times New Roman"/>
          <w:b/>
          <w:color w:val="FF0000"/>
          <w:szCs w:val="24"/>
          <w:u w:val="single"/>
        </w:rPr>
      </w:pPr>
      <w:r w:rsidRPr="00D22776">
        <w:rPr>
          <w:rFonts w:eastAsia="Times New Roman"/>
          <w:color w:val="FF0000"/>
          <w:szCs w:val="24"/>
        </w:rPr>
        <w:t xml:space="preserve">  </w:t>
      </w:r>
    </w:p>
    <w:p w:rsidR="00771C48" w:rsidRPr="009A0CE0" w:rsidRDefault="00771C48" w:rsidP="00771C48">
      <w:pPr>
        <w:spacing w:after="0" w:line="240" w:lineRule="auto"/>
        <w:contextualSpacing/>
        <w:jc w:val="both"/>
        <w:rPr>
          <w:rFonts w:eastAsia="Times New Roman"/>
          <w:szCs w:val="24"/>
          <w:u w:val="single"/>
          <w:lang w:val="sr-Cyrl-CS"/>
        </w:rPr>
      </w:pPr>
      <w:r>
        <w:rPr>
          <w:rFonts w:eastAsia="Times New Roman"/>
          <w:szCs w:val="24"/>
          <w:u w:val="single"/>
        </w:rPr>
        <w:t>2.Захтев места испоруке</w:t>
      </w:r>
      <w:r>
        <w:rPr>
          <w:rFonts w:eastAsia="Times New Roman"/>
          <w:szCs w:val="24"/>
          <w:u w:val="single"/>
          <w:lang w:val="sr-Cyrl-CS"/>
        </w:rPr>
        <w:t>:</w:t>
      </w:r>
    </w:p>
    <w:p w:rsidR="00771C48" w:rsidRPr="005F7AE3" w:rsidRDefault="00771C48" w:rsidP="00771C48">
      <w:pPr>
        <w:spacing w:after="0" w:line="240" w:lineRule="auto"/>
        <w:contextualSpacing/>
        <w:jc w:val="both"/>
        <w:rPr>
          <w:rFonts w:eastAsia="Times New Roman"/>
          <w:szCs w:val="24"/>
        </w:rPr>
      </w:pPr>
      <w:r w:rsidRPr="005F7AE3">
        <w:rPr>
          <w:rFonts w:eastAsia="Times New Roman"/>
          <w:szCs w:val="24"/>
        </w:rPr>
        <w:t xml:space="preserve">          </w:t>
      </w:r>
    </w:p>
    <w:p w:rsidR="00771C48" w:rsidRDefault="00771C48" w:rsidP="00771C48">
      <w:pPr>
        <w:spacing w:after="0" w:line="240" w:lineRule="auto"/>
        <w:jc w:val="both"/>
        <w:rPr>
          <w:rFonts w:eastAsia="Times New Roman"/>
          <w:szCs w:val="24"/>
          <w:lang w:val="sr-Cyrl-CS"/>
        </w:rPr>
      </w:pPr>
      <w:r w:rsidRPr="005F7AE3">
        <w:rPr>
          <w:rFonts w:eastAsia="Times New Roman"/>
          <w:szCs w:val="24"/>
        </w:rPr>
        <w:t xml:space="preserve">           </w:t>
      </w:r>
      <w:r>
        <w:rPr>
          <w:rFonts w:eastAsia="Times New Roman"/>
          <w:szCs w:val="24"/>
          <w:lang w:val="sr-Cyrl-CS"/>
        </w:rPr>
        <w:t xml:space="preserve">   </w:t>
      </w:r>
      <w:r w:rsidRPr="005F7AE3">
        <w:rPr>
          <w:rFonts w:eastAsia="Times New Roman"/>
          <w:szCs w:val="24"/>
        </w:rPr>
        <w:t xml:space="preserve">Место </w:t>
      </w:r>
      <w:r w:rsidRPr="005F7AE3">
        <w:rPr>
          <w:rFonts w:eastAsia="Times New Roman"/>
          <w:szCs w:val="24"/>
          <w:lang w:val="sr-Cyrl-CS"/>
        </w:rPr>
        <w:t>извођења Радова-</w:t>
      </w:r>
      <w:r>
        <w:rPr>
          <w:rFonts w:eastAsia="Times New Roman"/>
          <w:szCs w:val="24"/>
          <w:lang w:val="sr-Cyrl-CS"/>
        </w:rPr>
        <w:t>Радови на адаптацији зграда</w:t>
      </w:r>
      <w:r w:rsidRPr="005F7AE3">
        <w:rPr>
          <w:rFonts w:eastAsia="Times New Roman"/>
          <w:szCs w:val="24"/>
        </w:rPr>
        <w:t xml:space="preserve"> је на локациј</w:t>
      </w:r>
      <w:r w:rsidRPr="005F7AE3">
        <w:rPr>
          <w:rFonts w:eastAsia="Times New Roman"/>
          <w:szCs w:val="24"/>
          <w:lang w:val="sr-Cyrl-CS"/>
        </w:rPr>
        <w:t xml:space="preserve">и </w:t>
      </w:r>
      <w:r>
        <w:rPr>
          <w:rFonts w:eastAsia="Times New Roman"/>
          <w:szCs w:val="24"/>
          <w:lang w:val="sr-Cyrl-CS"/>
        </w:rPr>
        <w:t>Н</w:t>
      </w:r>
      <w:r w:rsidRPr="005F7AE3">
        <w:rPr>
          <w:rFonts w:eastAsia="Times New Roman"/>
          <w:szCs w:val="24"/>
        </w:rPr>
        <w:t>аручиоца</w:t>
      </w:r>
      <w:r w:rsidRPr="005F7AE3">
        <w:rPr>
          <w:rFonts w:eastAsia="Times New Roman"/>
          <w:szCs w:val="24"/>
          <w:lang w:val="sr-Cyrl-CS"/>
        </w:rPr>
        <w:t>-Установа "Дом за старе и пензионере Кула"</w:t>
      </w:r>
      <w:r>
        <w:rPr>
          <w:rFonts w:eastAsia="Times New Roman"/>
          <w:szCs w:val="24"/>
          <w:lang w:val="sr-Cyrl-CS"/>
        </w:rPr>
        <w:t xml:space="preserve"> у објекту у </w:t>
      </w:r>
      <w:r w:rsidRPr="005F7AE3">
        <w:rPr>
          <w:rFonts w:eastAsia="Times New Roman"/>
          <w:szCs w:val="24"/>
          <w:lang w:val="sr-Cyrl-CS"/>
        </w:rPr>
        <w:t>Кул</w:t>
      </w:r>
      <w:r>
        <w:rPr>
          <w:rFonts w:eastAsia="Times New Roman"/>
          <w:szCs w:val="24"/>
          <w:lang w:val="sr-Cyrl-CS"/>
        </w:rPr>
        <w:t>и</w:t>
      </w:r>
      <w:r w:rsidRPr="005F7AE3">
        <w:rPr>
          <w:rFonts w:eastAsia="Times New Roman"/>
          <w:szCs w:val="24"/>
          <w:lang w:val="sr-Cyrl-CS"/>
        </w:rPr>
        <w:t>,</w:t>
      </w:r>
      <w:r>
        <w:rPr>
          <w:rFonts w:eastAsia="Times New Roman"/>
          <w:szCs w:val="24"/>
          <w:lang w:val="sr-Cyrl-CS"/>
        </w:rPr>
        <w:t xml:space="preserve"> </w:t>
      </w:r>
      <w:r w:rsidRPr="005F7AE3">
        <w:rPr>
          <w:rFonts w:eastAsia="Times New Roman"/>
          <w:szCs w:val="24"/>
          <w:lang w:val="sr-Cyrl-CS"/>
        </w:rPr>
        <w:t>Маршала Тита бр.</w:t>
      </w:r>
      <w:r>
        <w:rPr>
          <w:rFonts w:eastAsia="Times New Roman"/>
          <w:szCs w:val="24"/>
          <w:lang w:val="sr-Cyrl-CS"/>
        </w:rPr>
        <w:t xml:space="preserve"> 99 и у објекту Руском Крстуру , Бориса Кидрича бр.66.</w:t>
      </w:r>
    </w:p>
    <w:p w:rsidR="00771C48" w:rsidRDefault="00771C48" w:rsidP="00771C48">
      <w:pPr>
        <w:spacing w:after="0" w:line="240" w:lineRule="auto"/>
        <w:jc w:val="both"/>
        <w:rPr>
          <w:rFonts w:eastAsia="Times New Roman"/>
          <w:szCs w:val="24"/>
          <w:lang w:val="sr-Cyrl-CS"/>
        </w:rPr>
      </w:pPr>
    </w:p>
    <w:p w:rsidR="00771C48" w:rsidRDefault="00771C48" w:rsidP="00771C48">
      <w:pPr>
        <w:spacing w:after="0" w:line="240" w:lineRule="auto"/>
        <w:jc w:val="both"/>
        <w:rPr>
          <w:rFonts w:eastAsia="Times New Roman"/>
          <w:szCs w:val="24"/>
          <w:lang w:val="sr-Cyrl-CS"/>
        </w:rPr>
      </w:pPr>
    </w:p>
    <w:p w:rsidR="00771C48" w:rsidRDefault="00771C48" w:rsidP="00771C48">
      <w:pPr>
        <w:spacing w:after="0" w:line="240" w:lineRule="auto"/>
        <w:jc w:val="both"/>
        <w:rPr>
          <w:rFonts w:eastAsia="Times New Roman"/>
          <w:szCs w:val="24"/>
          <w:lang w:val="sr-Cyrl-CS"/>
        </w:rPr>
      </w:pPr>
    </w:p>
    <w:p w:rsidR="00771C48" w:rsidRDefault="00771C48" w:rsidP="00771C48">
      <w:pPr>
        <w:spacing w:after="0" w:line="240" w:lineRule="auto"/>
        <w:jc w:val="both"/>
        <w:rPr>
          <w:rFonts w:eastAsia="Times New Roman"/>
          <w:szCs w:val="24"/>
          <w:lang w:val="sr-Cyrl-CS"/>
        </w:rPr>
      </w:pPr>
    </w:p>
    <w:p w:rsidR="00771C48" w:rsidRDefault="00771C48" w:rsidP="00771C48">
      <w:pPr>
        <w:spacing w:after="0" w:line="240" w:lineRule="auto"/>
        <w:jc w:val="both"/>
        <w:rPr>
          <w:rFonts w:eastAsia="Times New Roman"/>
          <w:szCs w:val="24"/>
          <w:u w:val="single"/>
          <w:lang w:val="sr-Cyrl-CS"/>
        </w:rPr>
      </w:pPr>
      <w:r>
        <w:rPr>
          <w:rFonts w:eastAsia="Times New Roman"/>
          <w:szCs w:val="24"/>
          <w:u w:val="single"/>
          <w:lang w:val="sr-Cyrl-CS"/>
        </w:rPr>
        <w:lastRenderedPageBreak/>
        <w:t>3.Захтев у погледу гарантног рока:</w:t>
      </w:r>
    </w:p>
    <w:p w:rsidR="00771C48" w:rsidRDefault="00771C48" w:rsidP="00771C48">
      <w:pPr>
        <w:spacing w:after="0" w:line="240" w:lineRule="auto"/>
        <w:jc w:val="both"/>
        <w:rPr>
          <w:rFonts w:eastAsia="Times New Roman"/>
          <w:szCs w:val="24"/>
          <w:lang w:val="sr-Cyrl-CS"/>
        </w:rPr>
      </w:pPr>
      <w:r>
        <w:rPr>
          <w:rFonts w:eastAsia="Times New Roman"/>
          <w:szCs w:val="24"/>
          <w:lang w:val="sr-Cyrl-CS"/>
        </w:rPr>
        <w:tab/>
      </w:r>
    </w:p>
    <w:p w:rsidR="00771C48" w:rsidRPr="00D669D0" w:rsidRDefault="00771C48" w:rsidP="00771C48">
      <w:pPr>
        <w:spacing w:after="0" w:line="240" w:lineRule="auto"/>
        <w:jc w:val="both"/>
        <w:rPr>
          <w:rFonts w:eastAsia="Times New Roman"/>
          <w:szCs w:val="24"/>
        </w:rPr>
      </w:pPr>
      <w:r>
        <w:rPr>
          <w:rFonts w:eastAsia="Times New Roman"/>
          <w:szCs w:val="24"/>
          <w:lang w:val="sr-Cyrl-CS"/>
        </w:rPr>
        <w:tab/>
        <w:t>Гарантни рок за квалитет изведених радова износи онолико колико је предвиђено понудом извођача, а најмање две године од техничке примопредаје изведених радова.</w:t>
      </w:r>
    </w:p>
    <w:p w:rsidR="00771C48" w:rsidRPr="00024579" w:rsidRDefault="00771C48" w:rsidP="00771C48">
      <w:pPr>
        <w:spacing w:after="0" w:line="240" w:lineRule="auto"/>
        <w:jc w:val="both"/>
        <w:rPr>
          <w:rFonts w:eastAsia="Times New Roman"/>
          <w:b/>
          <w:szCs w:val="24"/>
          <w:u w:val="single"/>
        </w:rPr>
      </w:pPr>
      <w:r>
        <w:rPr>
          <w:rFonts w:eastAsia="Times New Roman"/>
          <w:szCs w:val="24"/>
          <w:lang w:val="sr-Cyrl-CS"/>
        </w:rPr>
        <w:t xml:space="preserve"> </w:t>
      </w:r>
    </w:p>
    <w:p w:rsidR="00771C48" w:rsidRDefault="00771C48" w:rsidP="00771C48">
      <w:pPr>
        <w:spacing w:after="0" w:line="240" w:lineRule="auto"/>
        <w:contextualSpacing/>
        <w:jc w:val="both"/>
        <w:rPr>
          <w:rFonts w:eastAsia="Times New Roman"/>
          <w:szCs w:val="24"/>
          <w:u w:val="single"/>
          <w:lang w:val="sr-Cyrl-CS"/>
        </w:rPr>
      </w:pPr>
      <w:r>
        <w:rPr>
          <w:rFonts w:eastAsia="Times New Roman"/>
          <w:szCs w:val="24"/>
          <w:u w:val="single"/>
          <w:lang w:val="sr-Cyrl-CS"/>
        </w:rPr>
        <w:t>4.</w:t>
      </w:r>
      <w:r w:rsidRPr="00463038">
        <w:rPr>
          <w:rFonts w:eastAsia="Times New Roman"/>
          <w:szCs w:val="24"/>
          <w:u w:val="single"/>
        </w:rPr>
        <w:t>Захтев у</w:t>
      </w:r>
      <w:r>
        <w:rPr>
          <w:rFonts w:eastAsia="Times New Roman"/>
          <w:szCs w:val="24"/>
          <w:u w:val="single"/>
          <w:lang w:val="sr-Cyrl-CS"/>
        </w:rPr>
        <w:t xml:space="preserve"> </w:t>
      </w:r>
      <w:r w:rsidRPr="00463038">
        <w:rPr>
          <w:rFonts w:eastAsia="Times New Roman"/>
          <w:szCs w:val="24"/>
          <w:u w:val="single"/>
        </w:rPr>
        <w:t>погледу важења понуде</w:t>
      </w:r>
      <w:r>
        <w:rPr>
          <w:rFonts w:eastAsia="Times New Roman"/>
          <w:szCs w:val="24"/>
          <w:u w:val="single"/>
          <w:lang w:val="sr-Cyrl-CS"/>
        </w:rPr>
        <w:t>:</w:t>
      </w:r>
    </w:p>
    <w:p w:rsidR="00771C48" w:rsidRPr="005F7AE3" w:rsidRDefault="00771C48" w:rsidP="00771C48">
      <w:pPr>
        <w:spacing w:after="0" w:line="240" w:lineRule="auto"/>
        <w:contextualSpacing/>
        <w:jc w:val="both"/>
        <w:rPr>
          <w:rFonts w:eastAsia="Times New Roman"/>
          <w:szCs w:val="24"/>
          <w:u w:val="single"/>
          <w:lang w:val="sr-Cyrl-CS"/>
        </w:rPr>
      </w:pPr>
    </w:p>
    <w:p w:rsidR="00771C48" w:rsidRPr="00463038" w:rsidRDefault="00771C48" w:rsidP="00771C48">
      <w:pPr>
        <w:spacing w:after="0" w:line="240" w:lineRule="auto"/>
        <w:jc w:val="both"/>
        <w:rPr>
          <w:rFonts w:eastAsia="Times New Roman"/>
          <w:szCs w:val="24"/>
          <w:u w:val="single"/>
        </w:rPr>
      </w:pPr>
      <w:r>
        <w:rPr>
          <w:rFonts w:eastAsia="Times New Roman"/>
          <w:szCs w:val="24"/>
          <w:lang w:val="sr-Cyrl-CS"/>
        </w:rPr>
        <w:t xml:space="preserve">              </w:t>
      </w:r>
      <w:r w:rsidRPr="00463038">
        <w:rPr>
          <w:rFonts w:eastAsia="Times New Roman"/>
          <w:szCs w:val="24"/>
        </w:rPr>
        <w:t>Рок важењ</w:t>
      </w:r>
      <w:r>
        <w:rPr>
          <w:rFonts w:eastAsia="Times New Roman"/>
          <w:szCs w:val="24"/>
        </w:rPr>
        <w:t xml:space="preserve">а понуде не може бити краћи од </w:t>
      </w:r>
      <w:r>
        <w:rPr>
          <w:rFonts w:eastAsia="Times New Roman"/>
          <w:szCs w:val="24"/>
          <w:lang w:val="sr-Cyrl-CS"/>
        </w:rPr>
        <w:t>6</w:t>
      </w:r>
      <w:r w:rsidRPr="00463038">
        <w:rPr>
          <w:rFonts w:eastAsia="Times New Roman"/>
          <w:szCs w:val="24"/>
        </w:rPr>
        <w:t>0 дана од отварања понуда</w:t>
      </w:r>
      <w:r w:rsidRPr="00463038">
        <w:rPr>
          <w:rFonts w:eastAsia="Times New Roman"/>
          <w:szCs w:val="24"/>
          <w:u w:val="single"/>
        </w:rPr>
        <w:t>.</w:t>
      </w:r>
    </w:p>
    <w:p w:rsidR="00771C48" w:rsidRPr="00463038" w:rsidRDefault="00771C48" w:rsidP="00771C48">
      <w:pPr>
        <w:spacing w:after="0" w:line="240" w:lineRule="auto"/>
        <w:jc w:val="both"/>
        <w:rPr>
          <w:rFonts w:eastAsia="Times New Roman"/>
          <w:szCs w:val="24"/>
        </w:rPr>
      </w:pPr>
      <w:r w:rsidRPr="00463038">
        <w:rPr>
          <w:rFonts w:eastAsia="Times New Roman"/>
          <w:szCs w:val="24"/>
        </w:rPr>
        <w:t xml:space="preserve">            </w:t>
      </w:r>
      <w:r>
        <w:rPr>
          <w:rFonts w:eastAsia="Times New Roman"/>
          <w:szCs w:val="24"/>
          <w:lang w:val="sr-Cyrl-CS"/>
        </w:rPr>
        <w:t xml:space="preserve">  </w:t>
      </w:r>
      <w:r w:rsidRPr="00463038">
        <w:rPr>
          <w:rFonts w:eastAsia="Times New Roman"/>
          <w:szCs w:val="24"/>
        </w:rPr>
        <w:t>У случ</w:t>
      </w:r>
      <w:r>
        <w:rPr>
          <w:rFonts w:eastAsia="Times New Roman"/>
          <w:szCs w:val="24"/>
        </w:rPr>
        <w:t xml:space="preserve">ају истека рока важења понуде, </w:t>
      </w:r>
      <w:r>
        <w:rPr>
          <w:rFonts w:eastAsia="Times New Roman"/>
          <w:szCs w:val="24"/>
          <w:lang w:val="sr-Cyrl-CS"/>
        </w:rPr>
        <w:t>Н</w:t>
      </w:r>
      <w:r w:rsidRPr="00463038">
        <w:rPr>
          <w:rFonts w:eastAsia="Times New Roman"/>
          <w:szCs w:val="24"/>
        </w:rPr>
        <w:t>аручилац је дужан да у писаном облику затражи од понуђача продужење рока важења понуде.</w:t>
      </w:r>
    </w:p>
    <w:p w:rsidR="00771C48" w:rsidRPr="00463038" w:rsidRDefault="00771C48" w:rsidP="00771C48">
      <w:pPr>
        <w:spacing w:after="0" w:line="240" w:lineRule="auto"/>
        <w:jc w:val="both"/>
        <w:rPr>
          <w:rFonts w:eastAsia="Times New Roman"/>
          <w:szCs w:val="24"/>
        </w:rPr>
      </w:pPr>
      <w:r w:rsidRPr="00463038">
        <w:rPr>
          <w:rFonts w:eastAsia="Times New Roman"/>
          <w:szCs w:val="24"/>
        </w:rPr>
        <w:t xml:space="preserve">           </w:t>
      </w:r>
      <w:r>
        <w:rPr>
          <w:rFonts w:eastAsia="Times New Roman"/>
          <w:szCs w:val="24"/>
          <w:lang w:val="sr-Cyrl-CS"/>
        </w:rPr>
        <w:t xml:space="preserve">  </w:t>
      </w:r>
      <w:r w:rsidRPr="00463038">
        <w:rPr>
          <w:rFonts w:eastAsia="Times New Roman"/>
          <w:szCs w:val="24"/>
        </w:rPr>
        <w:t xml:space="preserve"> Понуђач који прихвати захтев за продужење рока важења понуде не може мењати понуду.</w:t>
      </w:r>
    </w:p>
    <w:p w:rsidR="00771C48" w:rsidRDefault="00771C48" w:rsidP="00771C48">
      <w:pPr>
        <w:spacing w:after="0" w:line="240" w:lineRule="auto"/>
        <w:rPr>
          <w:rFonts w:eastAsia="Times New Roman"/>
          <w:b/>
          <w:szCs w:val="24"/>
          <w:lang w:val="sr-Cyrl-CS"/>
        </w:rPr>
      </w:pPr>
    </w:p>
    <w:p w:rsidR="00771C48" w:rsidRPr="00931659" w:rsidRDefault="00771C48" w:rsidP="00771C48">
      <w:pPr>
        <w:spacing w:after="0" w:line="240" w:lineRule="auto"/>
        <w:rPr>
          <w:rFonts w:eastAsia="Times New Roman"/>
          <w:b/>
          <w:szCs w:val="24"/>
          <w:lang w:val="sr-Cyrl-CS"/>
        </w:rPr>
      </w:pPr>
    </w:p>
    <w:p w:rsidR="00771C48" w:rsidRPr="005F7AE3" w:rsidRDefault="00771C48" w:rsidP="00771C48">
      <w:pPr>
        <w:spacing w:after="0" w:line="240" w:lineRule="auto"/>
        <w:jc w:val="center"/>
        <w:rPr>
          <w:rFonts w:eastAsia="Times New Roman"/>
          <w:b/>
          <w:szCs w:val="24"/>
          <w:u w:val="single"/>
        </w:rPr>
      </w:pPr>
      <w:r w:rsidRPr="005F7AE3">
        <w:rPr>
          <w:rFonts w:eastAsia="Times New Roman"/>
          <w:b/>
          <w:szCs w:val="24"/>
          <w:u w:val="single"/>
        </w:rPr>
        <w:t>5.9. ВАЛУТА И НАЧИН НА КОЈИ МОРА ДА БУДЕ НАВЕДЕНА И ИЗРАЖЕНА ЦЕНА У ПОНУДИ</w:t>
      </w:r>
    </w:p>
    <w:p w:rsidR="00771C48" w:rsidRPr="002E0FF3" w:rsidRDefault="00771C48" w:rsidP="00771C48">
      <w:pPr>
        <w:spacing w:after="0" w:line="240" w:lineRule="auto"/>
        <w:rPr>
          <w:rFonts w:eastAsia="Times New Roman"/>
          <w:b/>
          <w:color w:val="FF0000"/>
          <w:szCs w:val="24"/>
        </w:rPr>
      </w:pPr>
    </w:p>
    <w:p w:rsidR="00771C48" w:rsidRPr="009A0CE0" w:rsidRDefault="00771C48" w:rsidP="00771C48">
      <w:pPr>
        <w:spacing w:after="0" w:line="240" w:lineRule="auto"/>
        <w:ind w:firstLine="720"/>
        <w:jc w:val="both"/>
        <w:rPr>
          <w:rFonts w:eastAsia="Times New Roman"/>
          <w:szCs w:val="24"/>
          <w:lang w:val="sr-Cyrl-CS"/>
        </w:rPr>
      </w:pPr>
      <w:r w:rsidRPr="00463038">
        <w:rPr>
          <w:rFonts w:eastAsia="Times New Roman"/>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r>
        <w:rPr>
          <w:rFonts w:eastAsia="Times New Roman"/>
          <w:szCs w:val="24"/>
          <w:lang w:val="sr-Cyrl-CS"/>
        </w:rPr>
        <w:t xml:space="preserve"> Цена је фиксна и не може се мењати.</w:t>
      </w:r>
    </w:p>
    <w:p w:rsidR="00771C48" w:rsidRPr="00463038" w:rsidRDefault="00771C48" w:rsidP="00771C48">
      <w:pPr>
        <w:spacing w:after="0" w:line="240" w:lineRule="auto"/>
        <w:ind w:right="-113"/>
        <w:jc w:val="both"/>
        <w:rPr>
          <w:rFonts w:eastAsia="Times New Roman"/>
          <w:bCs/>
          <w:szCs w:val="24"/>
          <w:lang w:val="sr-Cyrl-CS"/>
        </w:rPr>
      </w:pPr>
      <w:r>
        <w:rPr>
          <w:rFonts w:eastAsia="Times New Roman"/>
          <w:bCs/>
          <w:szCs w:val="24"/>
          <w:lang w:val="sr-Cyrl-CS"/>
        </w:rPr>
        <w:t xml:space="preserve">            </w:t>
      </w:r>
      <w:r w:rsidRPr="00463038">
        <w:rPr>
          <w:rFonts w:eastAsia="Times New Roman"/>
          <w:bCs/>
          <w:szCs w:val="24"/>
          <w:lang w:val="sr-Cyrl-CS"/>
        </w:rPr>
        <w:t>Ако је у понуди иск</w:t>
      </w:r>
      <w:r>
        <w:rPr>
          <w:rFonts w:eastAsia="Times New Roman"/>
          <w:bCs/>
          <w:szCs w:val="24"/>
          <w:lang w:val="sr-Cyrl-CS"/>
        </w:rPr>
        <w:t>азана неуобичајено ниска цена, Н</w:t>
      </w:r>
      <w:r w:rsidRPr="00463038">
        <w:rPr>
          <w:rFonts w:eastAsia="Times New Roman"/>
          <w:bCs/>
          <w:szCs w:val="24"/>
          <w:lang w:val="sr-Cyrl-CS"/>
        </w:rPr>
        <w:t>аручилац ће поступити у складу са чланом 92. Закона о јавним набавкама.</w:t>
      </w:r>
    </w:p>
    <w:p w:rsidR="00771C48" w:rsidRPr="00463038" w:rsidRDefault="00771C48" w:rsidP="00771C48">
      <w:pPr>
        <w:spacing w:after="0" w:line="240" w:lineRule="auto"/>
        <w:ind w:right="-113"/>
        <w:jc w:val="both"/>
        <w:rPr>
          <w:rFonts w:eastAsia="Times New Roman"/>
          <w:szCs w:val="24"/>
          <w:u w:val="single"/>
        </w:rPr>
      </w:pPr>
      <w:r w:rsidRPr="00463038">
        <w:rPr>
          <w:rFonts w:eastAsia="Times New Roman"/>
          <w:bCs/>
          <w:szCs w:val="24"/>
          <w:lang w:val="sr-Cyrl-CS"/>
        </w:rPr>
        <w:t xml:space="preserve">             </w:t>
      </w:r>
    </w:p>
    <w:p w:rsidR="00771C48" w:rsidRPr="00DC66FC" w:rsidRDefault="00771C48" w:rsidP="00771C48">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5.10.</w:t>
      </w:r>
      <w:r w:rsidRPr="00DC66FC">
        <w:rPr>
          <w:rFonts w:eastAsia="Times New Roman"/>
          <w:b/>
          <w:szCs w:val="24"/>
          <w:u w:val="single"/>
        </w:rPr>
        <w:t>ПОДАЦИ О ОРГАНИМА  КОД  КОЈИХ СЕ МОГУ ДОБИТИ ПОДАЦИ У ВЕЗИ СА ИЗВРШЕЊЕМ УГОВОРА КАДА ЈЕ ПОЗИВ ОБЈАВЉЕН  НА  СТРАНОМ ЈЕЗИКУ</w:t>
      </w:r>
    </w:p>
    <w:p w:rsidR="00771C48" w:rsidRPr="00463038" w:rsidRDefault="00771C48" w:rsidP="00771C48">
      <w:pPr>
        <w:spacing w:after="0" w:line="240" w:lineRule="auto"/>
        <w:contextualSpacing/>
        <w:rPr>
          <w:rFonts w:eastAsia="Times New Roman"/>
          <w:b/>
          <w:i/>
          <w:u w:val="single"/>
        </w:rPr>
      </w:pPr>
    </w:p>
    <w:p w:rsidR="00771C48" w:rsidRPr="00707AD2" w:rsidRDefault="00771C48" w:rsidP="00771C48">
      <w:pPr>
        <w:tabs>
          <w:tab w:val="left" w:pos="720"/>
        </w:tabs>
        <w:spacing w:after="0" w:line="240" w:lineRule="auto"/>
        <w:ind w:firstLine="360"/>
        <w:contextualSpacing/>
        <w:rPr>
          <w:rFonts w:eastAsia="Times New Roman"/>
          <w:szCs w:val="24"/>
        </w:rPr>
      </w:pPr>
      <w:r>
        <w:rPr>
          <w:rFonts w:eastAsia="Times New Roman"/>
          <w:color w:val="FF0000"/>
          <w:szCs w:val="24"/>
          <w:lang w:val="sr-Cyrl-CS"/>
        </w:rPr>
        <w:t xml:space="preserve">     </w:t>
      </w:r>
      <w:r w:rsidRPr="00707AD2">
        <w:rPr>
          <w:rFonts w:eastAsia="Times New Roman"/>
          <w:szCs w:val="24"/>
        </w:rPr>
        <w:t>Позив у предметној јавној набавци није објављен на страном језику.</w:t>
      </w:r>
    </w:p>
    <w:p w:rsidR="00771C48" w:rsidRPr="0042002C" w:rsidRDefault="00771C48" w:rsidP="00771C48">
      <w:pPr>
        <w:spacing w:after="0" w:line="240" w:lineRule="auto"/>
        <w:contextualSpacing/>
        <w:rPr>
          <w:rFonts w:eastAsia="Times New Roman"/>
          <w:szCs w:val="24"/>
          <w:lang w:val="sr-Cyrl-CS"/>
        </w:rPr>
      </w:pPr>
    </w:p>
    <w:p w:rsidR="00771C48" w:rsidRPr="00F1377F" w:rsidRDefault="00771C48" w:rsidP="00771C48">
      <w:pPr>
        <w:spacing w:after="0" w:line="240" w:lineRule="auto"/>
        <w:contextualSpacing/>
        <w:rPr>
          <w:rFonts w:eastAsia="Times New Roman"/>
          <w:color w:val="365F91" w:themeColor="accent1" w:themeShade="BF"/>
          <w:lang w:val="sr-Cyrl-CS"/>
        </w:rPr>
      </w:pPr>
    </w:p>
    <w:p w:rsidR="00771C48" w:rsidRPr="00DC66FC" w:rsidRDefault="00771C48" w:rsidP="00771C48">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5.11.</w:t>
      </w:r>
      <w:r w:rsidRPr="00DC66FC">
        <w:rPr>
          <w:rFonts w:eastAsia="Times New Roman"/>
          <w:b/>
          <w:szCs w:val="24"/>
          <w:u w:val="single"/>
        </w:rPr>
        <w:t>ОДРЕЂИВАЊЕ ПОВЕРЉИВОСТИ</w:t>
      </w:r>
    </w:p>
    <w:p w:rsidR="00771C48" w:rsidRPr="004C53F6" w:rsidRDefault="00771C48" w:rsidP="00771C48">
      <w:pPr>
        <w:spacing w:after="0" w:line="240" w:lineRule="auto"/>
        <w:contextualSpacing/>
        <w:rPr>
          <w:rFonts w:eastAsia="Times New Roman"/>
          <w:b/>
          <w:i/>
          <w:sz w:val="20"/>
          <w:szCs w:val="20"/>
          <w:u w:val="single"/>
        </w:rPr>
      </w:pPr>
    </w:p>
    <w:p w:rsidR="00771C48" w:rsidRPr="005F7AE3" w:rsidRDefault="00771C48" w:rsidP="00771C48">
      <w:pPr>
        <w:tabs>
          <w:tab w:val="left" w:pos="630"/>
        </w:tabs>
        <w:spacing w:after="0" w:line="240" w:lineRule="auto"/>
        <w:ind w:firstLine="360"/>
        <w:contextualSpacing/>
        <w:rPr>
          <w:rFonts w:eastAsia="Times New Roman"/>
          <w:szCs w:val="24"/>
        </w:rPr>
      </w:pPr>
      <w:r>
        <w:rPr>
          <w:rFonts w:eastAsia="Times New Roman"/>
          <w:szCs w:val="24"/>
          <w:lang w:val="sr-Cyrl-CS"/>
        </w:rPr>
        <w:t xml:space="preserve">     </w:t>
      </w:r>
      <w:r w:rsidRPr="005F7AE3">
        <w:rPr>
          <w:rFonts w:eastAsia="Times New Roman"/>
          <w:szCs w:val="24"/>
        </w:rPr>
        <w:t>Предметна јавна набавка не сад</w:t>
      </w:r>
      <w:r>
        <w:rPr>
          <w:rFonts w:eastAsia="Times New Roman"/>
          <w:szCs w:val="24"/>
        </w:rPr>
        <w:t xml:space="preserve">ржи поверљиве информације које </w:t>
      </w:r>
      <w:r>
        <w:rPr>
          <w:rFonts w:eastAsia="Times New Roman"/>
          <w:szCs w:val="24"/>
          <w:lang w:val="sr-Cyrl-CS"/>
        </w:rPr>
        <w:t>Н</w:t>
      </w:r>
      <w:r w:rsidRPr="005F7AE3">
        <w:rPr>
          <w:rFonts w:eastAsia="Times New Roman"/>
          <w:szCs w:val="24"/>
        </w:rPr>
        <w:t>аручилац ставља на располагање.</w:t>
      </w:r>
    </w:p>
    <w:p w:rsidR="00771C48" w:rsidRPr="0009654A" w:rsidRDefault="00771C48" w:rsidP="00771C48">
      <w:pPr>
        <w:spacing w:after="0" w:line="240" w:lineRule="auto"/>
        <w:contextualSpacing/>
        <w:rPr>
          <w:rFonts w:eastAsia="Times New Roman"/>
          <w:lang w:val="ru-RU"/>
        </w:rPr>
      </w:pPr>
    </w:p>
    <w:p w:rsidR="00771C48" w:rsidRPr="004C53F6" w:rsidRDefault="00771C48" w:rsidP="00771C48">
      <w:pPr>
        <w:spacing w:after="0" w:line="240" w:lineRule="auto"/>
        <w:jc w:val="center"/>
        <w:rPr>
          <w:rFonts w:eastAsia="Times New Roman"/>
          <w:b/>
          <w:i/>
          <w:sz w:val="20"/>
          <w:szCs w:val="20"/>
        </w:rPr>
      </w:pPr>
    </w:p>
    <w:p w:rsidR="00771C48" w:rsidRPr="00DC66FC" w:rsidRDefault="00771C48" w:rsidP="00771C48">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5.12.</w:t>
      </w:r>
      <w:r w:rsidRPr="00DC66FC">
        <w:rPr>
          <w:rFonts w:eastAsia="Times New Roman"/>
          <w:b/>
          <w:szCs w:val="24"/>
          <w:u w:val="single"/>
        </w:rPr>
        <w:t>ДОДАТНЕ ИНФОРМАЦИЈЕ И ПОЈАШЊЕЊА У ВЕЗИ СА ПРИПРЕМАЊЕМ ПОНУДЕ</w:t>
      </w:r>
    </w:p>
    <w:p w:rsidR="00771C48" w:rsidRPr="004C53F6" w:rsidRDefault="00771C48" w:rsidP="00771C48">
      <w:pPr>
        <w:spacing w:after="0" w:line="240" w:lineRule="auto"/>
        <w:jc w:val="center"/>
        <w:rPr>
          <w:rFonts w:eastAsia="Times New Roman"/>
          <w:b/>
          <w:i/>
          <w:sz w:val="20"/>
          <w:szCs w:val="20"/>
          <w:u w:val="single"/>
        </w:rPr>
      </w:pPr>
    </w:p>
    <w:p w:rsidR="00771C48" w:rsidRPr="005F7AE3" w:rsidRDefault="00771C48" w:rsidP="00771C48">
      <w:pPr>
        <w:spacing w:after="0" w:line="240" w:lineRule="auto"/>
        <w:jc w:val="both"/>
        <w:rPr>
          <w:rFonts w:eastAsia="Times New Roman"/>
          <w:szCs w:val="24"/>
        </w:rPr>
      </w:pPr>
      <w:r>
        <w:rPr>
          <w:rFonts w:eastAsia="Times New Roman"/>
        </w:rPr>
        <w:t xml:space="preserve">           </w:t>
      </w:r>
      <w:r w:rsidRPr="005F7AE3">
        <w:rPr>
          <w:rFonts w:eastAsia="Times New Roman"/>
          <w:szCs w:val="24"/>
        </w:rPr>
        <w:t xml:space="preserve">Заинтересовано лице може </w:t>
      </w:r>
      <w:r w:rsidRPr="005F7AE3">
        <w:rPr>
          <w:rFonts w:eastAsia="Times New Roman"/>
          <w:i/>
          <w:szCs w:val="24"/>
        </w:rPr>
        <w:t>у писано</w:t>
      </w:r>
      <w:r>
        <w:rPr>
          <w:rFonts w:eastAsia="Times New Roman"/>
          <w:i/>
          <w:szCs w:val="24"/>
        </w:rPr>
        <w:t xml:space="preserve">м облику путем поште на адресу </w:t>
      </w:r>
      <w:r>
        <w:rPr>
          <w:rFonts w:eastAsia="Times New Roman"/>
          <w:i/>
          <w:szCs w:val="24"/>
          <w:lang w:val="sr-Cyrl-CS"/>
        </w:rPr>
        <w:t>Н</w:t>
      </w:r>
      <w:r w:rsidRPr="005F7AE3">
        <w:rPr>
          <w:rFonts w:eastAsia="Times New Roman"/>
          <w:i/>
          <w:szCs w:val="24"/>
        </w:rPr>
        <w:t>аручиоца, ел</w:t>
      </w:r>
      <w:r>
        <w:rPr>
          <w:rFonts w:eastAsia="Times New Roman"/>
          <w:i/>
          <w:szCs w:val="24"/>
          <w:lang w:val="sr-Cyrl-CS"/>
        </w:rPr>
        <w:t>е</w:t>
      </w:r>
      <w:r w:rsidRPr="005F7AE3">
        <w:rPr>
          <w:rFonts w:eastAsia="Times New Roman"/>
          <w:i/>
          <w:szCs w:val="24"/>
        </w:rPr>
        <w:t>ктронске поште на е-mail</w:t>
      </w:r>
      <w:r w:rsidRPr="005F7AE3">
        <w:rPr>
          <w:rFonts w:eastAsia="Times New Roman"/>
          <w:i/>
          <w:szCs w:val="24"/>
          <w:lang w:val="ru-RU"/>
        </w:rPr>
        <w:t xml:space="preserve"> </w:t>
      </w:r>
      <w:r w:rsidRPr="005F7AE3">
        <w:rPr>
          <w:rFonts w:eastAsia="Times New Roman"/>
          <w:szCs w:val="24"/>
          <w:lang w:val="sr-Latn-CS"/>
        </w:rPr>
        <w:t xml:space="preserve">dsk.kula@gmail.com </w:t>
      </w:r>
      <w:r w:rsidRPr="005F7AE3">
        <w:rPr>
          <w:rFonts w:eastAsia="Times New Roman"/>
          <w:i/>
          <w:szCs w:val="24"/>
        </w:rPr>
        <w:t xml:space="preserve">или факсом на број 025/728-150 </w:t>
      </w:r>
      <w:r>
        <w:rPr>
          <w:rFonts w:eastAsia="Times New Roman"/>
          <w:szCs w:val="24"/>
        </w:rPr>
        <w:t xml:space="preserve">тражити од </w:t>
      </w:r>
      <w:r>
        <w:rPr>
          <w:rFonts w:eastAsia="Times New Roman"/>
          <w:szCs w:val="24"/>
          <w:lang w:val="sr-Cyrl-CS"/>
        </w:rPr>
        <w:t>Н</w:t>
      </w:r>
      <w:r w:rsidRPr="005F7AE3">
        <w:rPr>
          <w:rFonts w:eastAsia="Times New Roman"/>
          <w:szCs w:val="24"/>
        </w:rPr>
        <w:t>аручиоца додатне информације или појашњења у вези са припремањем понуде, најкасније у року од 5 дана пре истека рока за подношење понуде.</w:t>
      </w:r>
    </w:p>
    <w:p w:rsidR="00771C48" w:rsidRPr="005F7AE3" w:rsidRDefault="00771C48" w:rsidP="00771C48">
      <w:pPr>
        <w:spacing w:after="0" w:line="240" w:lineRule="auto"/>
        <w:jc w:val="both"/>
        <w:rPr>
          <w:rFonts w:eastAsia="Times New Roman"/>
          <w:szCs w:val="24"/>
        </w:rPr>
      </w:pPr>
      <w:r>
        <w:rPr>
          <w:rFonts w:eastAsia="Times New Roman"/>
          <w:szCs w:val="24"/>
        </w:rPr>
        <w:t xml:space="preserve">           </w:t>
      </w:r>
      <w:r w:rsidRPr="005F7AE3">
        <w:rPr>
          <w:rFonts w:eastAsia="Times New Roman"/>
          <w:szCs w:val="24"/>
        </w:rPr>
        <w:t>Наручилац ће заинтересованом ли</w:t>
      </w:r>
      <w:r>
        <w:rPr>
          <w:rFonts w:eastAsia="Times New Roman"/>
          <w:szCs w:val="24"/>
        </w:rPr>
        <w:t xml:space="preserve">цу (понуђачу) у писаном облику у року од три дана </w:t>
      </w:r>
      <w:r w:rsidRPr="005F7AE3">
        <w:rPr>
          <w:rFonts w:eastAsia="Times New Roman"/>
          <w:szCs w:val="24"/>
        </w:rPr>
        <w:t>од дана пријема захтева и истовремено ту информ</w:t>
      </w:r>
      <w:r w:rsidRPr="005F7AE3">
        <w:rPr>
          <w:rFonts w:eastAsia="Times New Roman"/>
          <w:szCs w:val="24"/>
          <w:lang w:val="sr-Cyrl-CS"/>
        </w:rPr>
        <w:t>а</w:t>
      </w:r>
      <w:r w:rsidRPr="005F7AE3">
        <w:rPr>
          <w:rFonts w:eastAsia="Times New Roman"/>
          <w:szCs w:val="24"/>
        </w:rPr>
        <w:t>цију објавити на Порталу јавних набавки и на својој интернет страници.</w:t>
      </w:r>
    </w:p>
    <w:p w:rsidR="00771C48" w:rsidRPr="00FC550B" w:rsidRDefault="00771C48" w:rsidP="00771C48">
      <w:pPr>
        <w:spacing w:after="0" w:line="240" w:lineRule="auto"/>
        <w:jc w:val="both"/>
        <w:rPr>
          <w:rFonts w:eastAsia="Times New Roman"/>
          <w:b/>
          <w:szCs w:val="24"/>
          <w:lang w:val="sr-Cyrl-CS"/>
        </w:rPr>
      </w:pPr>
      <w:r w:rsidRPr="005F7AE3">
        <w:rPr>
          <w:rFonts w:eastAsia="Times New Roman"/>
          <w:color w:val="FF0000"/>
          <w:szCs w:val="24"/>
        </w:rPr>
        <w:t xml:space="preserve">           </w:t>
      </w:r>
      <w:r w:rsidRPr="005F7AE3">
        <w:rPr>
          <w:rFonts w:eastAsia="Times New Roman"/>
          <w:szCs w:val="24"/>
        </w:rPr>
        <w:t xml:space="preserve">Додатне информације и појашњења упућују се са напоменом </w:t>
      </w:r>
      <w:r w:rsidRPr="00FC550B">
        <w:rPr>
          <w:rFonts w:eastAsia="Times New Roman"/>
          <w:b/>
          <w:szCs w:val="24"/>
        </w:rPr>
        <w:t>„Захтев за додатним информацијама или појашњењима конкурсне докуменатације,</w:t>
      </w:r>
      <w:r w:rsidRPr="00FC550B">
        <w:rPr>
          <w:rFonts w:eastAsia="Times New Roman"/>
          <w:b/>
          <w:szCs w:val="24"/>
          <w:lang w:val="sr-Cyrl-CS"/>
        </w:rPr>
        <w:t xml:space="preserve"> </w:t>
      </w:r>
      <w:r w:rsidRPr="00FC550B">
        <w:rPr>
          <w:rFonts w:eastAsia="Times New Roman"/>
          <w:b/>
          <w:szCs w:val="24"/>
        </w:rPr>
        <w:t>ЈН бр.</w:t>
      </w:r>
      <w:r w:rsidRPr="00FC550B">
        <w:rPr>
          <w:rFonts w:eastAsia="Times New Roman"/>
          <w:b/>
          <w:szCs w:val="24"/>
          <w:lang w:val="sr-Cyrl-CS"/>
        </w:rPr>
        <w:t>0</w:t>
      </w:r>
      <w:r>
        <w:rPr>
          <w:rFonts w:eastAsia="Times New Roman"/>
          <w:b/>
          <w:szCs w:val="24"/>
          <w:lang w:val="sr-Cyrl-CS"/>
        </w:rPr>
        <w:t>2/2015-ОП</w:t>
      </w:r>
      <w:r w:rsidRPr="00FC550B">
        <w:rPr>
          <w:rFonts w:eastAsia="Times New Roman"/>
          <w:b/>
          <w:szCs w:val="24"/>
        </w:rPr>
        <w:t xml:space="preserve"> на адресу</w:t>
      </w:r>
      <w:r w:rsidRPr="00FC550B">
        <w:rPr>
          <w:rFonts w:eastAsia="Times New Roman"/>
          <w:b/>
          <w:szCs w:val="24"/>
          <w:lang w:val="sr-Cyrl-CS"/>
        </w:rPr>
        <w:t>:</w:t>
      </w:r>
      <w:r w:rsidRPr="00FC550B">
        <w:rPr>
          <w:rFonts w:eastAsia="Times New Roman"/>
          <w:b/>
          <w:szCs w:val="24"/>
        </w:rPr>
        <w:t xml:space="preserve"> </w:t>
      </w:r>
      <w:r w:rsidRPr="00FC550B">
        <w:rPr>
          <w:rFonts w:eastAsia="Times New Roman"/>
          <w:b/>
          <w:szCs w:val="24"/>
          <w:lang w:val="sr-Cyrl-CS"/>
        </w:rPr>
        <w:t>Установа "Дом за старе и пензионере Кула"Кула,</w:t>
      </w:r>
      <w:r>
        <w:rPr>
          <w:rFonts w:eastAsia="Times New Roman"/>
          <w:b/>
          <w:szCs w:val="24"/>
          <w:lang w:val="sr-Cyrl-CS"/>
        </w:rPr>
        <w:t xml:space="preserve"> </w:t>
      </w:r>
      <w:r w:rsidRPr="00FC550B">
        <w:rPr>
          <w:rFonts w:eastAsia="Times New Roman"/>
          <w:b/>
          <w:szCs w:val="24"/>
          <w:lang w:val="sr-Cyrl-CS"/>
        </w:rPr>
        <w:t>Маршала Тита бр.</w:t>
      </w:r>
      <w:r>
        <w:rPr>
          <w:rFonts w:eastAsia="Times New Roman"/>
          <w:b/>
          <w:szCs w:val="24"/>
          <w:lang w:val="sr-Cyrl-CS"/>
        </w:rPr>
        <w:t xml:space="preserve"> </w:t>
      </w:r>
      <w:r w:rsidRPr="00FC550B">
        <w:rPr>
          <w:rFonts w:eastAsia="Times New Roman"/>
          <w:b/>
          <w:szCs w:val="24"/>
          <w:lang w:val="sr-Cyrl-CS"/>
        </w:rPr>
        <w:t>99.</w:t>
      </w:r>
    </w:p>
    <w:p w:rsidR="00771C48" w:rsidRPr="005F7AE3" w:rsidRDefault="00771C48" w:rsidP="00771C48">
      <w:pPr>
        <w:spacing w:after="0" w:line="240" w:lineRule="auto"/>
        <w:jc w:val="both"/>
        <w:rPr>
          <w:rFonts w:eastAsia="Times New Roman"/>
          <w:szCs w:val="24"/>
          <w:lang w:val="sr-Cyrl-CS"/>
        </w:rPr>
      </w:pPr>
      <w:r>
        <w:rPr>
          <w:rFonts w:eastAsia="Times New Roman"/>
          <w:szCs w:val="24"/>
        </w:rPr>
        <w:t xml:space="preserve">           Ако </w:t>
      </w:r>
      <w:r>
        <w:rPr>
          <w:rFonts w:eastAsia="Times New Roman"/>
          <w:szCs w:val="24"/>
          <w:lang w:val="sr-Cyrl-CS"/>
        </w:rPr>
        <w:t>Н</w:t>
      </w:r>
      <w:r w:rsidRPr="005F7AE3">
        <w:rPr>
          <w:rFonts w:eastAsia="Times New Roman"/>
          <w:szCs w:val="24"/>
        </w:rPr>
        <w:t>аручилац измени или</w:t>
      </w:r>
      <w:r>
        <w:rPr>
          <w:rFonts w:eastAsia="Times New Roman"/>
          <w:szCs w:val="24"/>
        </w:rPr>
        <w:t xml:space="preserve"> допуни конкурсну докуменатцију</w:t>
      </w:r>
      <w:r>
        <w:rPr>
          <w:rFonts w:eastAsia="Times New Roman"/>
          <w:szCs w:val="24"/>
          <w:lang w:val="sr-Cyrl-CS"/>
        </w:rPr>
        <w:t xml:space="preserve"> осам</w:t>
      </w:r>
      <w:r w:rsidRPr="005F7AE3">
        <w:rPr>
          <w:rFonts w:eastAsia="Times New Roman"/>
          <w:szCs w:val="24"/>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71C48" w:rsidRPr="005F7AE3" w:rsidRDefault="00771C48" w:rsidP="00771C48">
      <w:pPr>
        <w:spacing w:after="0" w:line="240" w:lineRule="auto"/>
        <w:jc w:val="both"/>
        <w:rPr>
          <w:rFonts w:eastAsia="Times New Roman"/>
          <w:szCs w:val="24"/>
        </w:rPr>
      </w:pPr>
      <w:r w:rsidRPr="005F7AE3">
        <w:rPr>
          <w:rFonts w:eastAsia="Times New Roman"/>
          <w:szCs w:val="24"/>
        </w:rPr>
        <w:lastRenderedPageBreak/>
        <w:t xml:space="preserve">     </w:t>
      </w:r>
      <w:r>
        <w:rPr>
          <w:rFonts w:eastAsia="Times New Roman"/>
          <w:szCs w:val="24"/>
        </w:rPr>
        <w:t xml:space="preserve">      </w:t>
      </w:r>
      <w:r w:rsidRPr="005F7AE3">
        <w:rPr>
          <w:rFonts w:eastAsia="Times New Roman"/>
          <w:szCs w:val="24"/>
        </w:rPr>
        <w:t>По истеку рока п</w:t>
      </w:r>
      <w:r>
        <w:rPr>
          <w:rFonts w:eastAsia="Times New Roman"/>
          <w:szCs w:val="24"/>
        </w:rPr>
        <w:t xml:space="preserve">редвиђеног за подношење понуда </w:t>
      </w:r>
      <w:r>
        <w:rPr>
          <w:rFonts w:eastAsia="Times New Roman"/>
          <w:szCs w:val="24"/>
          <w:lang w:val="sr-Cyrl-CS"/>
        </w:rPr>
        <w:t>Н</w:t>
      </w:r>
      <w:r w:rsidRPr="005F7AE3">
        <w:rPr>
          <w:rFonts w:eastAsia="Times New Roman"/>
          <w:szCs w:val="24"/>
        </w:rPr>
        <w:t>аручилац не може да мења нити да допуњује конкурсну документацију.</w:t>
      </w:r>
    </w:p>
    <w:p w:rsidR="00771C48" w:rsidRPr="005F7AE3" w:rsidRDefault="00771C48" w:rsidP="00771C48">
      <w:pPr>
        <w:spacing w:after="0" w:line="240" w:lineRule="auto"/>
        <w:jc w:val="both"/>
        <w:rPr>
          <w:rFonts w:eastAsia="Times New Roman"/>
          <w:color w:val="FF0000"/>
          <w:szCs w:val="24"/>
        </w:rPr>
      </w:pPr>
      <w:r>
        <w:rPr>
          <w:rFonts w:eastAsia="Times New Roman"/>
          <w:szCs w:val="24"/>
        </w:rPr>
        <w:t xml:space="preserve">          </w:t>
      </w:r>
      <w:r>
        <w:rPr>
          <w:rFonts w:eastAsia="Times New Roman"/>
          <w:szCs w:val="24"/>
          <w:lang w:val="sr-Cyrl-CS"/>
        </w:rPr>
        <w:t xml:space="preserve"> </w:t>
      </w:r>
      <w:r w:rsidRPr="005F7AE3">
        <w:rPr>
          <w:rFonts w:eastAsia="Times New Roman"/>
          <w:szCs w:val="24"/>
        </w:rPr>
        <w:t>Тражење додатних информација или појашњења телефоном није дозвољено</w:t>
      </w:r>
      <w:r w:rsidRPr="005F7AE3">
        <w:rPr>
          <w:rFonts w:eastAsia="Times New Roman"/>
          <w:color w:val="FF0000"/>
          <w:szCs w:val="24"/>
        </w:rPr>
        <w:t xml:space="preserve">. </w:t>
      </w:r>
    </w:p>
    <w:p w:rsidR="00771C48" w:rsidRDefault="00771C48" w:rsidP="00771C48">
      <w:pPr>
        <w:tabs>
          <w:tab w:val="left" w:pos="720"/>
        </w:tabs>
        <w:spacing w:after="0" w:line="240" w:lineRule="auto"/>
        <w:jc w:val="both"/>
        <w:rPr>
          <w:rFonts w:eastAsia="Times New Roman"/>
          <w:szCs w:val="24"/>
          <w:lang w:val="sr-Cyrl-CS"/>
        </w:rPr>
      </w:pPr>
      <w:r>
        <w:rPr>
          <w:rFonts w:eastAsia="Times New Roman"/>
          <w:szCs w:val="24"/>
        </w:rPr>
        <w:t xml:space="preserve">          </w:t>
      </w:r>
      <w:r>
        <w:rPr>
          <w:rFonts w:eastAsia="Times New Roman"/>
          <w:szCs w:val="24"/>
          <w:lang w:val="sr-Cyrl-CS"/>
        </w:rPr>
        <w:t xml:space="preserve"> </w:t>
      </w:r>
      <w:r w:rsidRPr="005F7AE3">
        <w:rPr>
          <w:rFonts w:eastAsia="Times New Roman"/>
          <w:szCs w:val="24"/>
        </w:rPr>
        <w:t>Комуникација у поступку јавне наб</w:t>
      </w:r>
      <w:r w:rsidRPr="005F7AE3">
        <w:rPr>
          <w:rFonts w:eastAsia="Times New Roman"/>
          <w:szCs w:val="24"/>
          <w:lang w:val="sr-Cyrl-CS"/>
        </w:rPr>
        <w:t>а</w:t>
      </w:r>
      <w:r w:rsidRPr="005F7AE3">
        <w:rPr>
          <w:rFonts w:eastAsia="Times New Roman"/>
          <w:szCs w:val="24"/>
        </w:rPr>
        <w:t>вке врши се искључи</w:t>
      </w:r>
      <w:r>
        <w:rPr>
          <w:rFonts w:eastAsia="Times New Roman"/>
          <w:szCs w:val="24"/>
        </w:rPr>
        <w:t xml:space="preserve">во на начин описан у члану 20. </w:t>
      </w:r>
      <w:r w:rsidRPr="005F7AE3">
        <w:rPr>
          <w:rFonts w:eastAsia="Times New Roman"/>
          <w:szCs w:val="24"/>
        </w:rPr>
        <w:t xml:space="preserve">Закона. </w:t>
      </w:r>
    </w:p>
    <w:p w:rsidR="00771C48" w:rsidRDefault="00771C48" w:rsidP="00771C48">
      <w:pPr>
        <w:tabs>
          <w:tab w:val="left" w:pos="1305"/>
        </w:tabs>
        <w:spacing w:after="0" w:line="240" w:lineRule="auto"/>
        <w:jc w:val="both"/>
        <w:rPr>
          <w:rFonts w:eastAsia="Times New Roman"/>
          <w:szCs w:val="24"/>
          <w:lang w:val="sr-Cyrl-CS"/>
        </w:rPr>
      </w:pPr>
      <w:r>
        <w:rPr>
          <w:rFonts w:eastAsia="Times New Roman"/>
          <w:szCs w:val="24"/>
          <w:lang w:val="sr-Cyrl-CS"/>
        </w:rPr>
        <w:tab/>
      </w:r>
    </w:p>
    <w:p w:rsidR="00771C48" w:rsidRDefault="00771C48" w:rsidP="00771C48">
      <w:pPr>
        <w:pStyle w:val="Default"/>
        <w:rPr>
          <w:rFonts w:ascii="Times New Roman" w:eastAsiaTheme="minorHAnsi" w:hAnsi="Times New Roman" w:cs="Times New Roman"/>
          <w:b/>
          <w:bCs/>
          <w:u w:val="single"/>
          <w:lang w:val="sr-Cyrl-CS"/>
        </w:rPr>
      </w:pPr>
      <w:r>
        <w:rPr>
          <w:lang w:val="sr-Cyrl-CS"/>
        </w:rPr>
        <w:tab/>
      </w:r>
      <w:r w:rsidRPr="00C44D5A">
        <w:rPr>
          <w:b/>
          <w:u w:val="single"/>
          <w:lang w:val="sr-Cyrl-CS"/>
        </w:rPr>
        <w:t>5.</w:t>
      </w:r>
      <w:r w:rsidRPr="00C44D5A">
        <w:rPr>
          <w:rFonts w:ascii="Times New Roman" w:eastAsiaTheme="minorHAnsi" w:hAnsi="Times New Roman" w:cs="Times New Roman"/>
          <w:b/>
          <w:bCs/>
          <w:u w:val="single"/>
        </w:rPr>
        <w:t>1</w:t>
      </w:r>
      <w:r w:rsidRPr="00C44D5A">
        <w:rPr>
          <w:rFonts w:ascii="Times New Roman" w:eastAsiaTheme="minorHAnsi" w:hAnsi="Times New Roman" w:cs="Times New Roman"/>
          <w:b/>
          <w:bCs/>
          <w:u w:val="single"/>
          <w:lang w:val="sr-Cyrl-CS"/>
        </w:rPr>
        <w:t>3</w:t>
      </w:r>
      <w:r w:rsidRPr="00C44D5A">
        <w:rPr>
          <w:rFonts w:ascii="Times New Roman" w:eastAsiaTheme="minorHAnsi" w:hAnsi="Times New Roman" w:cs="Times New Roman"/>
          <w:b/>
          <w:bCs/>
          <w:u w:val="single"/>
        </w:rPr>
        <w:t xml:space="preserve">. ОБИЛАЗАК ЛОКАЦИЈЕ </w:t>
      </w:r>
    </w:p>
    <w:p w:rsidR="00771C48" w:rsidRPr="00C44D5A" w:rsidRDefault="00771C48" w:rsidP="00771C48">
      <w:pPr>
        <w:pStyle w:val="Default"/>
        <w:rPr>
          <w:rFonts w:ascii="Times New Roman" w:eastAsiaTheme="minorHAnsi" w:hAnsi="Times New Roman" w:cs="Times New Roman"/>
          <w:u w:val="single"/>
          <w:lang w:val="sr-Cyrl-CS"/>
        </w:rPr>
      </w:pPr>
    </w:p>
    <w:p w:rsidR="00771C48" w:rsidRPr="00C44D5A" w:rsidRDefault="00771C48" w:rsidP="00771C48">
      <w:pPr>
        <w:autoSpaceDE w:val="0"/>
        <w:autoSpaceDN w:val="0"/>
        <w:adjustRightInd w:val="0"/>
        <w:spacing w:after="0" w:line="240" w:lineRule="auto"/>
        <w:ind w:firstLine="720"/>
        <w:jc w:val="both"/>
        <w:rPr>
          <w:rFonts w:eastAsiaTheme="minorHAnsi"/>
          <w:color w:val="000000"/>
          <w:szCs w:val="24"/>
        </w:rPr>
      </w:pPr>
      <w:r w:rsidRPr="00C44D5A">
        <w:rPr>
          <w:rFonts w:eastAsiaTheme="minorHAnsi"/>
          <w:color w:val="000000"/>
          <w:szCs w:val="24"/>
        </w:rPr>
        <w:t xml:space="preserve">Заинтересовани понуђачи обавезни су да изврше обилазак локације пре достављања понуде за учешће у јавној набавци </w:t>
      </w:r>
      <w:r>
        <w:rPr>
          <w:rFonts w:eastAsiaTheme="minorHAnsi"/>
          <w:color w:val="000000"/>
          <w:szCs w:val="24"/>
          <w:lang w:val="sr-Cyrl-CS"/>
        </w:rPr>
        <w:t>02/20</w:t>
      </w:r>
      <w:r>
        <w:rPr>
          <w:rFonts w:eastAsiaTheme="minorHAnsi"/>
          <w:color w:val="000000"/>
          <w:szCs w:val="24"/>
        </w:rPr>
        <w:t>15</w:t>
      </w:r>
      <w:r>
        <w:rPr>
          <w:rFonts w:eastAsiaTheme="minorHAnsi"/>
          <w:color w:val="000000"/>
          <w:szCs w:val="24"/>
          <w:lang w:val="sr-Cyrl-CS"/>
        </w:rPr>
        <w:t>-</w:t>
      </w:r>
      <w:r w:rsidRPr="00C44D5A">
        <w:rPr>
          <w:rFonts w:eastAsiaTheme="minorHAnsi"/>
          <w:color w:val="000000"/>
          <w:szCs w:val="24"/>
        </w:rPr>
        <w:t xml:space="preserve">ОП, уз обавезно присуство овлашћеног лица </w:t>
      </w:r>
      <w:r>
        <w:rPr>
          <w:rFonts w:eastAsiaTheme="minorHAnsi"/>
          <w:color w:val="000000"/>
          <w:szCs w:val="24"/>
          <w:lang w:val="sr-Cyrl-CS"/>
        </w:rPr>
        <w:t>Дома за старе и пензионере Кула</w:t>
      </w:r>
      <w:r w:rsidRPr="00C44D5A">
        <w:rPr>
          <w:rFonts w:eastAsiaTheme="minorHAnsi"/>
          <w:color w:val="000000"/>
          <w:szCs w:val="24"/>
        </w:rPr>
        <w:t xml:space="preserve">. </w:t>
      </w:r>
    </w:p>
    <w:p w:rsidR="00771C48" w:rsidRDefault="00771C48" w:rsidP="00771C48">
      <w:pPr>
        <w:autoSpaceDE w:val="0"/>
        <w:autoSpaceDN w:val="0"/>
        <w:adjustRightInd w:val="0"/>
        <w:spacing w:after="0" w:line="240" w:lineRule="auto"/>
        <w:ind w:firstLine="720"/>
        <w:jc w:val="both"/>
        <w:rPr>
          <w:rFonts w:eastAsiaTheme="minorHAnsi"/>
          <w:color w:val="000000"/>
          <w:szCs w:val="24"/>
          <w:lang w:val="sr-Cyrl-CS"/>
        </w:rPr>
      </w:pPr>
      <w:r w:rsidRPr="00C44D5A">
        <w:rPr>
          <w:rFonts w:eastAsiaTheme="minorHAnsi"/>
          <w:color w:val="000000"/>
          <w:szCs w:val="24"/>
        </w:rPr>
        <w:t>Заинтересовани понуђачи могу извршити обилазак локације сваког радног дана осим дана предвиђеног за отварање понудау термину од 10,30 до 12</w:t>
      </w:r>
      <w:r>
        <w:rPr>
          <w:rFonts w:eastAsiaTheme="minorHAnsi"/>
          <w:color w:val="000000"/>
          <w:szCs w:val="24"/>
        </w:rPr>
        <w:t xml:space="preserve">,30 часова, контакт особа </w:t>
      </w:r>
      <w:r>
        <w:rPr>
          <w:rFonts w:eastAsiaTheme="minorHAnsi"/>
          <w:color w:val="000000"/>
          <w:szCs w:val="24"/>
          <w:lang w:val="sr-Cyrl-CS"/>
        </w:rPr>
        <w:t>Бела Рудински (</w:t>
      </w:r>
      <w:r w:rsidRPr="00C44D5A">
        <w:rPr>
          <w:rFonts w:eastAsiaTheme="minorHAnsi"/>
          <w:color w:val="000000"/>
          <w:szCs w:val="24"/>
        </w:rPr>
        <w:t xml:space="preserve">контакт телефон </w:t>
      </w:r>
      <w:r>
        <w:rPr>
          <w:rFonts w:eastAsiaTheme="minorHAnsi"/>
          <w:color w:val="000000"/>
          <w:szCs w:val="24"/>
          <w:lang w:val="sr-Cyrl-CS"/>
        </w:rPr>
        <w:t>025/728-150</w:t>
      </w:r>
      <w:r w:rsidRPr="00C44D5A">
        <w:rPr>
          <w:rFonts w:eastAsiaTheme="minorHAnsi"/>
          <w:color w:val="000000"/>
          <w:szCs w:val="24"/>
        </w:rPr>
        <w:t xml:space="preserve">) </w:t>
      </w:r>
      <w:r>
        <w:rPr>
          <w:rFonts w:eastAsiaTheme="minorHAnsi"/>
          <w:color w:val="000000"/>
          <w:szCs w:val="24"/>
          <w:lang w:val="sr-Cyrl-CS"/>
        </w:rPr>
        <w:t>.</w:t>
      </w:r>
    </w:p>
    <w:p w:rsidR="00771C48" w:rsidRPr="00C44D5A" w:rsidRDefault="00771C48" w:rsidP="00771C48">
      <w:pPr>
        <w:autoSpaceDE w:val="0"/>
        <w:autoSpaceDN w:val="0"/>
        <w:adjustRightInd w:val="0"/>
        <w:spacing w:after="0" w:line="240" w:lineRule="auto"/>
        <w:ind w:firstLine="720"/>
        <w:jc w:val="both"/>
        <w:rPr>
          <w:rFonts w:eastAsiaTheme="minorHAnsi"/>
          <w:color w:val="000000"/>
          <w:szCs w:val="24"/>
        </w:rPr>
      </w:pPr>
      <w:r w:rsidRPr="00C44D5A">
        <w:rPr>
          <w:rFonts w:eastAsiaTheme="minorHAnsi"/>
          <w:color w:val="000000"/>
          <w:szCs w:val="24"/>
        </w:rPr>
        <w:t xml:space="preserve">Након обиласка локације наручилац ће сваком понуђачу потписати потврду, која се налази у оквиру конкурсне документације, са навођењем датума обиласка локације и потписом овлашћеног лица, која представља доказ да је понуђач извршио своју обавезу. </w:t>
      </w:r>
    </w:p>
    <w:p w:rsidR="00771C48" w:rsidRPr="00C44D5A" w:rsidRDefault="00771C48" w:rsidP="00771C48">
      <w:pPr>
        <w:autoSpaceDE w:val="0"/>
        <w:autoSpaceDN w:val="0"/>
        <w:adjustRightInd w:val="0"/>
        <w:spacing w:after="0" w:line="240" w:lineRule="auto"/>
        <w:ind w:firstLine="720"/>
        <w:jc w:val="both"/>
        <w:rPr>
          <w:rFonts w:eastAsiaTheme="minorHAnsi"/>
          <w:color w:val="000000"/>
          <w:szCs w:val="24"/>
        </w:rPr>
      </w:pPr>
      <w:r w:rsidRPr="00C44D5A">
        <w:rPr>
          <w:rFonts w:eastAsiaTheme="minorHAnsi"/>
          <w:color w:val="000000"/>
          <w:szCs w:val="24"/>
        </w:rPr>
        <w:t xml:space="preserve">Понуђач је дужан да потписану потврду приложи уз своју понуду, као саставни део понуде. </w:t>
      </w:r>
    </w:p>
    <w:p w:rsidR="00771C48" w:rsidRDefault="00771C48" w:rsidP="00771C48">
      <w:pPr>
        <w:autoSpaceDE w:val="0"/>
        <w:autoSpaceDN w:val="0"/>
        <w:adjustRightInd w:val="0"/>
        <w:spacing w:after="0" w:line="240" w:lineRule="auto"/>
        <w:ind w:firstLine="360"/>
        <w:jc w:val="both"/>
        <w:rPr>
          <w:rFonts w:eastAsiaTheme="minorHAnsi"/>
          <w:color w:val="000000"/>
          <w:szCs w:val="24"/>
          <w:lang w:val="sr-Cyrl-CS"/>
        </w:rPr>
      </w:pPr>
      <w:r w:rsidRPr="00C44D5A">
        <w:rPr>
          <w:rFonts w:eastAsiaTheme="minorHAnsi"/>
          <w:color w:val="000000"/>
          <w:szCs w:val="24"/>
        </w:rPr>
        <w:t xml:space="preserve">Наручилац ће одбити понуду понуђача која не буде садржавала наведену потврду, односно понуду понуђача који није извршио обилазак локације. </w:t>
      </w:r>
    </w:p>
    <w:p w:rsidR="00771C48" w:rsidRPr="00C44D5A" w:rsidRDefault="00771C48" w:rsidP="00771C48">
      <w:pPr>
        <w:autoSpaceDE w:val="0"/>
        <w:autoSpaceDN w:val="0"/>
        <w:adjustRightInd w:val="0"/>
        <w:spacing w:after="0" w:line="240" w:lineRule="auto"/>
        <w:jc w:val="both"/>
        <w:rPr>
          <w:rFonts w:eastAsiaTheme="minorHAnsi"/>
          <w:color w:val="000000"/>
          <w:szCs w:val="24"/>
          <w:lang w:val="sr-Cyrl-CS"/>
        </w:rPr>
      </w:pPr>
    </w:p>
    <w:p w:rsidR="00771C48" w:rsidRPr="00DC66FC" w:rsidRDefault="00771C48" w:rsidP="00771C48">
      <w:pPr>
        <w:spacing w:after="0" w:line="240" w:lineRule="auto"/>
        <w:ind w:left="360"/>
        <w:contextualSpacing/>
        <w:jc w:val="center"/>
        <w:rPr>
          <w:rFonts w:eastAsia="Times New Roman"/>
          <w:b/>
          <w:szCs w:val="24"/>
          <w:u w:val="single"/>
        </w:rPr>
      </w:pPr>
      <w:r w:rsidRPr="00DC66FC">
        <w:rPr>
          <w:rFonts w:eastAsia="Times New Roman"/>
          <w:b/>
          <w:szCs w:val="24"/>
          <w:u w:val="single"/>
          <w:lang w:val="sr-Cyrl-CS"/>
        </w:rPr>
        <w:t>5.1</w:t>
      </w:r>
      <w:r>
        <w:rPr>
          <w:rFonts w:eastAsia="Times New Roman"/>
          <w:b/>
          <w:szCs w:val="24"/>
          <w:u w:val="single"/>
          <w:lang w:val="sr-Cyrl-CS"/>
        </w:rPr>
        <w:t>4</w:t>
      </w:r>
      <w:r w:rsidRPr="00DC66FC">
        <w:rPr>
          <w:rFonts w:eastAsia="Times New Roman"/>
          <w:b/>
          <w:szCs w:val="24"/>
          <w:u w:val="single"/>
          <w:lang w:val="sr-Cyrl-CS"/>
        </w:rPr>
        <w:t>.</w:t>
      </w:r>
      <w:r w:rsidRPr="00DC66FC">
        <w:rPr>
          <w:rFonts w:eastAsia="Times New Roman"/>
          <w:b/>
          <w:szCs w:val="24"/>
          <w:u w:val="single"/>
        </w:rPr>
        <w:t>ДОДАТНА ОБЈАШЊЕЊА КОНТРОЛА И ДОПУШТЕНЕ ИСПРАВКЕ</w:t>
      </w:r>
    </w:p>
    <w:p w:rsidR="00771C48" w:rsidRPr="00463038" w:rsidRDefault="00771C48" w:rsidP="00771C48">
      <w:pPr>
        <w:spacing w:after="0" w:line="240" w:lineRule="auto"/>
        <w:contextualSpacing/>
        <w:jc w:val="center"/>
        <w:rPr>
          <w:rFonts w:eastAsia="Times New Roman"/>
          <w:b/>
          <w:i/>
          <w:u w:val="single"/>
        </w:rPr>
      </w:pPr>
    </w:p>
    <w:p w:rsidR="00771C48" w:rsidRPr="00FC550B" w:rsidRDefault="00771C48" w:rsidP="00771C48">
      <w:pPr>
        <w:spacing w:after="0" w:line="240" w:lineRule="auto"/>
        <w:contextualSpacing/>
        <w:jc w:val="both"/>
        <w:rPr>
          <w:rFonts w:eastAsia="Times New Roman"/>
          <w:szCs w:val="24"/>
          <w:lang w:val="sr-Cyrl-CS"/>
        </w:rPr>
      </w:pPr>
      <w:r w:rsidRPr="00463038">
        <w:rPr>
          <w:rFonts w:eastAsia="Times New Roman"/>
        </w:rPr>
        <w:t xml:space="preserve">            </w:t>
      </w:r>
      <w:r w:rsidRPr="00FC550B">
        <w:rPr>
          <w:rFonts w:eastAsia="Times New Roman"/>
          <w:szCs w:val="24"/>
        </w:rPr>
        <w:t xml:space="preserve">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w:t>
      </w:r>
      <w:r>
        <w:rPr>
          <w:rFonts w:eastAsia="Times New Roman"/>
          <w:szCs w:val="24"/>
        </w:rPr>
        <w:t>подизвођача</w:t>
      </w:r>
      <w:r>
        <w:rPr>
          <w:rFonts w:eastAsia="Times New Roman"/>
          <w:szCs w:val="24"/>
          <w:lang w:val="sr-Cyrl-CS"/>
        </w:rPr>
        <w:t xml:space="preserve"> </w:t>
      </w:r>
      <w:r>
        <w:rPr>
          <w:rFonts w:eastAsia="Times New Roman"/>
          <w:szCs w:val="24"/>
        </w:rPr>
        <w:t>(члан 93.</w:t>
      </w:r>
      <w:r>
        <w:rPr>
          <w:rFonts w:eastAsia="Times New Roman"/>
          <w:szCs w:val="24"/>
          <w:lang w:val="sr-Cyrl-CS"/>
        </w:rPr>
        <w:t xml:space="preserve"> </w:t>
      </w:r>
      <w:r w:rsidRPr="00FC550B">
        <w:rPr>
          <w:rFonts w:eastAsia="Times New Roman"/>
          <w:szCs w:val="24"/>
        </w:rPr>
        <w:t>Закона)</w:t>
      </w:r>
      <w:r>
        <w:rPr>
          <w:rFonts w:eastAsia="Times New Roman"/>
          <w:szCs w:val="24"/>
          <w:lang w:val="sr-Cyrl-CS"/>
        </w:rPr>
        <w:t>.</w:t>
      </w:r>
    </w:p>
    <w:p w:rsidR="00771C48" w:rsidRPr="00FC550B" w:rsidRDefault="00771C48" w:rsidP="00771C48">
      <w:pPr>
        <w:spacing w:after="0" w:line="240" w:lineRule="auto"/>
        <w:contextualSpacing/>
        <w:jc w:val="both"/>
        <w:rPr>
          <w:rFonts w:eastAsia="Times New Roman"/>
          <w:szCs w:val="24"/>
        </w:rPr>
      </w:pPr>
      <w:r w:rsidRPr="00FC550B">
        <w:rPr>
          <w:rFonts w:eastAsia="Times New Roman"/>
          <w:szCs w:val="24"/>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71C48" w:rsidRPr="00FC550B" w:rsidRDefault="00771C48" w:rsidP="00771C48">
      <w:pPr>
        <w:spacing w:after="0" w:line="240" w:lineRule="auto"/>
        <w:contextualSpacing/>
        <w:jc w:val="both"/>
        <w:rPr>
          <w:rFonts w:eastAsia="Times New Roman"/>
          <w:szCs w:val="24"/>
        </w:rPr>
      </w:pPr>
      <w:r>
        <w:rPr>
          <w:rFonts w:eastAsia="Times New Roman"/>
          <w:szCs w:val="24"/>
        </w:rPr>
        <w:t xml:space="preserve">           </w:t>
      </w:r>
      <w:r w:rsidRPr="00FC550B">
        <w:rPr>
          <w:rFonts w:eastAsia="Times New Roman"/>
          <w:szCs w:val="24"/>
        </w:rPr>
        <w:t>У случају разлике између јединичне и укупне цене, меродавна</w:t>
      </w:r>
      <w:r w:rsidRPr="00FC550B">
        <w:rPr>
          <w:rFonts w:eastAsia="Times New Roman"/>
          <w:szCs w:val="24"/>
          <w:lang w:val="sr-Cyrl-CS"/>
        </w:rPr>
        <w:t xml:space="preserve"> </w:t>
      </w:r>
      <w:r w:rsidRPr="00FC550B">
        <w:rPr>
          <w:rFonts w:eastAsia="Times New Roman"/>
          <w:szCs w:val="24"/>
        </w:rPr>
        <w:t>је јединична цена.</w:t>
      </w:r>
    </w:p>
    <w:p w:rsidR="00771C48" w:rsidRPr="00FC550B" w:rsidRDefault="00771C48" w:rsidP="00771C48">
      <w:pPr>
        <w:spacing w:after="0" w:line="240" w:lineRule="auto"/>
        <w:contextualSpacing/>
        <w:jc w:val="both"/>
        <w:rPr>
          <w:rFonts w:eastAsia="Times New Roman"/>
          <w:szCs w:val="24"/>
        </w:rPr>
      </w:pPr>
      <w:r>
        <w:rPr>
          <w:rFonts w:eastAsia="Times New Roman"/>
          <w:szCs w:val="24"/>
        </w:rPr>
        <w:t xml:space="preserve">           </w:t>
      </w:r>
      <w:r w:rsidRPr="00FC550B">
        <w:rPr>
          <w:rFonts w:eastAsia="Times New Roman"/>
          <w:szCs w:val="24"/>
        </w:rPr>
        <w:t xml:space="preserve">Ако се понуђач </w:t>
      </w:r>
      <w:r w:rsidRPr="00FC550B">
        <w:rPr>
          <w:rFonts w:eastAsia="Times New Roman"/>
          <w:szCs w:val="24"/>
          <w:lang w:val="sr-Cyrl-CS"/>
        </w:rPr>
        <w:t xml:space="preserve">не </w:t>
      </w:r>
      <w:r w:rsidRPr="00FC550B">
        <w:rPr>
          <w:rFonts w:eastAsia="Times New Roman"/>
          <w:szCs w:val="24"/>
        </w:rPr>
        <w:t>сагласи са исправком рачунских грешака</w:t>
      </w:r>
      <w:r w:rsidRPr="00FC550B">
        <w:rPr>
          <w:rFonts w:eastAsia="Times New Roman"/>
          <w:szCs w:val="24"/>
          <w:lang w:val="sr-Cyrl-CS"/>
        </w:rPr>
        <w:t>,</w:t>
      </w:r>
      <w:r>
        <w:rPr>
          <w:rFonts w:eastAsia="Times New Roman"/>
          <w:szCs w:val="24"/>
        </w:rPr>
        <w:t xml:space="preserve"> </w:t>
      </w:r>
      <w:r>
        <w:rPr>
          <w:rFonts w:eastAsia="Times New Roman"/>
          <w:szCs w:val="24"/>
          <w:lang w:val="sr-Cyrl-CS"/>
        </w:rPr>
        <w:t>Н</w:t>
      </w:r>
      <w:r w:rsidRPr="00FC550B">
        <w:rPr>
          <w:rFonts w:eastAsia="Times New Roman"/>
          <w:szCs w:val="24"/>
        </w:rPr>
        <w:t>аручилац ће његову понуду одбити као неприхватљиву.</w:t>
      </w:r>
    </w:p>
    <w:p w:rsidR="00771C48" w:rsidRPr="00463038" w:rsidRDefault="00771C48" w:rsidP="00771C48">
      <w:pPr>
        <w:spacing w:after="0" w:line="240" w:lineRule="auto"/>
        <w:contextualSpacing/>
        <w:jc w:val="both"/>
        <w:rPr>
          <w:rFonts w:eastAsia="Times New Roman"/>
        </w:rPr>
      </w:pPr>
    </w:p>
    <w:p w:rsidR="00771C48" w:rsidRPr="00656A17" w:rsidRDefault="00771C48" w:rsidP="00771C48">
      <w:pPr>
        <w:spacing w:after="0" w:line="240" w:lineRule="auto"/>
        <w:ind w:left="360"/>
        <w:contextualSpacing/>
        <w:jc w:val="center"/>
        <w:rPr>
          <w:rFonts w:eastAsia="Times New Roman"/>
          <w:b/>
          <w:szCs w:val="24"/>
          <w:u w:val="single"/>
          <w:lang w:val="sr-Cyrl-CS"/>
        </w:rPr>
      </w:pPr>
      <w:r w:rsidRPr="00656A17">
        <w:rPr>
          <w:rFonts w:eastAsia="Times New Roman"/>
          <w:b/>
          <w:szCs w:val="24"/>
          <w:u w:val="single"/>
          <w:lang w:val="sr-Cyrl-CS"/>
        </w:rPr>
        <w:t>5.1</w:t>
      </w:r>
      <w:r>
        <w:rPr>
          <w:rFonts w:eastAsia="Times New Roman"/>
          <w:b/>
          <w:szCs w:val="24"/>
          <w:u w:val="single"/>
          <w:lang w:val="sr-Cyrl-CS"/>
        </w:rPr>
        <w:t>5</w:t>
      </w:r>
      <w:r w:rsidRPr="00656A17">
        <w:rPr>
          <w:rFonts w:eastAsia="Times New Roman"/>
          <w:b/>
          <w:szCs w:val="24"/>
          <w:u w:val="single"/>
          <w:lang w:val="sr-Cyrl-CS"/>
        </w:rPr>
        <w:t>.ПОДАЦИ О ВРСТИ, САДРЖИНИ, НАЧИНИ ПОДНОШЕЊА, ВИСИНИ И РОКОВИМА ОБЕЗБЕЂЕЊА ИСПУЊЕЊА ОБАВЕЗА ПОНУЂАЧА</w:t>
      </w:r>
    </w:p>
    <w:p w:rsidR="00771C48" w:rsidRDefault="00771C48" w:rsidP="00771C48">
      <w:pPr>
        <w:spacing w:after="0" w:line="240" w:lineRule="auto"/>
        <w:ind w:left="360"/>
        <w:contextualSpacing/>
        <w:jc w:val="center"/>
        <w:rPr>
          <w:rFonts w:eastAsia="Times New Roman"/>
          <w:b/>
          <w:i/>
          <w:color w:val="365F91" w:themeColor="accent1" w:themeShade="BF"/>
          <w:szCs w:val="24"/>
          <w:u w:val="single"/>
          <w:lang w:val="sr-Cyrl-CS"/>
        </w:rPr>
      </w:pPr>
    </w:p>
    <w:p w:rsidR="00771C48" w:rsidRPr="00931659" w:rsidRDefault="00771C48" w:rsidP="00771C48">
      <w:pPr>
        <w:ind w:firstLine="360"/>
        <w:jc w:val="both"/>
        <w:rPr>
          <w:iCs/>
          <w:lang w:val="sr-Cyrl-CS"/>
        </w:rPr>
      </w:pPr>
      <w:r w:rsidRPr="00931659">
        <w:rPr>
          <w:iCs/>
          <w:lang w:val="sr-Cyrl-CS"/>
        </w:rPr>
        <w:t>Подаци о врсти, садржини, начину подношења, висини и роковима обезбеђења испуњења обавеза понуђача садржани су у обрасцу модела уговора који је саставни део Конкурсне документације и његовом попуном, потписом и овером од стране понуђача, на последњој страни модела, сматраће се да је понуђач упознат са наведеним условима и захтевима и да их прихвата.</w:t>
      </w:r>
    </w:p>
    <w:p w:rsidR="00771C48" w:rsidRPr="00931659" w:rsidRDefault="00771C48" w:rsidP="00771C48">
      <w:pPr>
        <w:pStyle w:val="NoSpacing"/>
        <w:ind w:firstLine="360"/>
        <w:jc w:val="both"/>
        <w:rPr>
          <w:rFonts w:ascii="Times New Roman" w:hAnsi="Times New Roman"/>
          <w:sz w:val="24"/>
          <w:szCs w:val="24"/>
          <w:lang w:val="sr-Cyrl-CS"/>
        </w:rPr>
      </w:pPr>
      <w:r w:rsidRPr="00931659">
        <w:rPr>
          <w:rFonts w:ascii="Times New Roman" w:hAnsi="Times New Roman"/>
          <w:sz w:val="24"/>
          <w:szCs w:val="24"/>
          <w:lang w:val="sr-Cyrl-CS"/>
        </w:rPr>
        <w:t>Понуђач је дужан да уз понуду достави:</w:t>
      </w:r>
    </w:p>
    <w:p w:rsidR="00771C48" w:rsidRPr="00931659" w:rsidRDefault="00771C48" w:rsidP="00771C48">
      <w:pPr>
        <w:pStyle w:val="NoSpacing"/>
        <w:jc w:val="both"/>
        <w:rPr>
          <w:rFonts w:ascii="Times New Roman" w:hAnsi="Times New Roman"/>
          <w:sz w:val="24"/>
          <w:szCs w:val="24"/>
          <w:lang w:val="sr-Cyrl-CS"/>
        </w:rPr>
      </w:pPr>
      <w:r w:rsidRPr="00931659">
        <w:rPr>
          <w:rFonts w:ascii="Times New Roman" w:eastAsia="TimesNewRomanPSMT" w:hAnsi="Times New Roman"/>
          <w:b/>
          <w:bCs/>
          <w:sz w:val="24"/>
          <w:szCs w:val="24"/>
          <w:lang w:val="sr-Cyrl-CS"/>
        </w:rPr>
        <w:t xml:space="preserve">- </w:t>
      </w:r>
      <w:r w:rsidRPr="00807074">
        <w:rPr>
          <w:rFonts w:ascii="Times New Roman" w:hAnsi="Times New Roman"/>
          <w:b/>
          <w:sz w:val="24"/>
          <w:szCs w:val="24"/>
          <w:lang w:val="sr-Cyrl-CS"/>
        </w:rPr>
        <w:t xml:space="preserve">Регистровану </w:t>
      </w:r>
      <w:r>
        <w:rPr>
          <w:rFonts w:ascii="Times New Roman" w:hAnsi="Times New Roman"/>
          <w:b/>
          <w:sz w:val="24"/>
          <w:szCs w:val="24"/>
          <w:lang w:val="sr-Cyrl-CS"/>
        </w:rPr>
        <w:t xml:space="preserve">бланко сопствену </w:t>
      </w:r>
      <w:r w:rsidRPr="00807074">
        <w:rPr>
          <w:rFonts w:ascii="Times New Roman" w:hAnsi="Times New Roman"/>
          <w:b/>
          <w:sz w:val="24"/>
          <w:szCs w:val="24"/>
          <w:lang w:val="sr-Cyrl-CS"/>
        </w:rPr>
        <w:t>меницу</w:t>
      </w:r>
      <w:r w:rsidRPr="00931659">
        <w:rPr>
          <w:rFonts w:ascii="Times New Roman" w:eastAsia="TimesNewRomanPSMT" w:hAnsi="Times New Roman"/>
          <w:b/>
          <w:bCs/>
          <w:sz w:val="24"/>
          <w:szCs w:val="24"/>
        </w:rPr>
        <w:t xml:space="preserve"> за повраћај авансног плаћања</w:t>
      </w:r>
      <w:r w:rsidRPr="00931659">
        <w:rPr>
          <w:rFonts w:ascii="Times New Roman" w:eastAsia="TimesNewRomanPSMT" w:hAnsi="Times New Roman"/>
          <w:b/>
          <w:bCs/>
          <w:i/>
          <w:sz w:val="24"/>
          <w:szCs w:val="24"/>
        </w:rPr>
        <w:t xml:space="preserve"> </w:t>
      </w:r>
      <w:r w:rsidRPr="00931659">
        <w:rPr>
          <w:rFonts w:ascii="Times New Roman" w:eastAsia="TimesNewRomanPSMT" w:hAnsi="Times New Roman"/>
          <w:b/>
          <w:bCs/>
          <w:i/>
          <w:sz w:val="24"/>
          <w:szCs w:val="24"/>
          <w:lang w:val="ru-RU"/>
        </w:rPr>
        <w:t>-</w:t>
      </w:r>
      <w:r>
        <w:rPr>
          <w:rFonts w:ascii="Times New Roman" w:eastAsia="TimesNewRomanPSMT" w:hAnsi="Times New Roman"/>
          <w:b/>
          <w:bCs/>
          <w:i/>
          <w:sz w:val="24"/>
          <w:szCs w:val="24"/>
          <w:lang w:val="ru-RU"/>
        </w:rPr>
        <w:t xml:space="preserve"> </w:t>
      </w:r>
      <w:r>
        <w:rPr>
          <w:rFonts w:ascii="Times New Roman" w:hAnsi="Times New Roman"/>
          <w:sz w:val="24"/>
          <w:szCs w:val="24"/>
          <w:lang w:val="sr-Cyrl-CS"/>
        </w:rPr>
        <w:t>која мора бити евидентирана у Регистру меница и овлашћења Народне банке Србије –</w:t>
      </w:r>
      <w:r w:rsidRPr="00807074">
        <w:rPr>
          <w:rFonts w:ascii="Times New Roman" w:hAnsi="Times New Roman"/>
          <w:sz w:val="24"/>
          <w:szCs w:val="24"/>
          <w:lang w:val="sr-Cyrl-CS"/>
        </w:rPr>
        <w:t xml:space="preserve"> </w:t>
      </w:r>
      <w:r>
        <w:rPr>
          <w:rFonts w:ascii="Times New Roman" w:hAnsi="Times New Roman"/>
          <w:sz w:val="24"/>
          <w:szCs w:val="24"/>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w:t>
      </w:r>
      <w:r w:rsidRPr="00931659">
        <w:rPr>
          <w:rFonts w:ascii="Times New Roman" w:eastAsia="TimesNewRomanPSMT" w:hAnsi="Times New Roman"/>
          <w:b/>
          <w:bCs/>
          <w:i/>
          <w:sz w:val="24"/>
          <w:szCs w:val="24"/>
          <w:lang w:val="ru-RU"/>
        </w:rPr>
        <w:t xml:space="preserve"> </w:t>
      </w:r>
      <w:r w:rsidRPr="00931659">
        <w:rPr>
          <w:rFonts w:ascii="Times New Roman" w:eastAsia="TimesNewRomanPSMT" w:hAnsi="Times New Roman"/>
          <w:bCs/>
          <w:sz w:val="24"/>
          <w:szCs w:val="24"/>
        </w:rPr>
        <w:t>Изабрани понуђач се обавезује да у тренутку закључења уговора</w:t>
      </w:r>
      <w:r>
        <w:rPr>
          <w:rFonts w:ascii="Times New Roman" w:eastAsia="TimesNewRomanPSMT" w:hAnsi="Times New Roman"/>
          <w:bCs/>
          <w:sz w:val="24"/>
          <w:szCs w:val="24"/>
        </w:rPr>
        <w:t xml:space="preserve"> </w:t>
      </w:r>
      <w:r>
        <w:rPr>
          <w:rFonts w:ascii="Times New Roman" w:eastAsia="TimesNewRomanPSMT" w:hAnsi="Times New Roman"/>
          <w:bCs/>
          <w:sz w:val="24"/>
          <w:szCs w:val="24"/>
          <w:lang w:val="sr-Cyrl-CS"/>
        </w:rPr>
        <w:t>Н</w:t>
      </w:r>
      <w:r w:rsidRPr="00931659">
        <w:rPr>
          <w:rFonts w:ascii="Times New Roman" w:eastAsia="TimesNewRomanPSMT" w:hAnsi="Times New Roman"/>
          <w:bCs/>
          <w:sz w:val="24"/>
          <w:szCs w:val="24"/>
        </w:rPr>
        <w:t xml:space="preserve">аручиоцу достави </w:t>
      </w:r>
      <w:r>
        <w:rPr>
          <w:rFonts w:ascii="Times New Roman" w:eastAsia="TimesNewRomanPSMT" w:hAnsi="Times New Roman"/>
          <w:bCs/>
          <w:sz w:val="24"/>
          <w:szCs w:val="24"/>
          <w:lang w:val="sr-Cyrl-CS"/>
        </w:rPr>
        <w:t>регистровану бланко сопствену меницу</w:t>
      </w:r>
      <w:r w:rsidRPr="00931659">
        <w:rPr>
          <w:rFonts w:ascii="Times New Roman" w:eastAsia="TimesNewRomanPSMT" w:hAnsi="Times New Roman"/>
          <w:bCs/>
          <w:sz w:val="24"/>
          <w:szCs w:val="24"/>
        </w:rPr>
        <w:t xml:space="preserve"> за повраћај авансног плаћања, која ће бити са клаузулама: безусловна</w:t>
      </w:r>
      <w:r w:rsidRPr="00931659">
        <w:rPr>
          <w:rFonts w:ascii="Times New Roman" w:eastAsia="TimesNewRomanPSMT" w:hAnsi="Times New Roman"/>
          <w:bCs/>
          <w:sz w:val="24"/>
          <w:szCs w:val="24"/>
          <w:lang w:val="sr-Cyrl-CS"/>
        </w:rPr>
        <w:t xml:space="preserve"> и </w:t>
      </w:r>
      <w:r w:rsidRPr="00931659">
        <w:rPr>
          <w:rFonts w:ascii="Times New Roman" w:eastAsia="TimesNewRomanPSMT" w:hAnsi="Times New Roman"/>
          <w:bCs/>
          <w:sz w:val="24"/>
          <w:szCs w:val="24"/>
        </w:rPr>
        <w:lastRenderedPageBreak/>
        <w:t xml:space="preserve">платива на први позив. </w:t>
      </w:r>
      <w:r>
        <w:rPr>
          <w:rFonts w:ascii="Times New Roman" w:eastAsia="TimesNewRomanPSMT" w:hAnsi="Times New Roman"/>
          <w:bCs/>
          <w:sz w:val="24"/>
          <w:szCs w:val="24"/>
          <w:lang w:val="sr-Cyrl-CS"/>
        </w:rPr>
        <w:t>Регистрована бланко сопствена меница</w:t>
      </w:r>
      <w:r w:rsidRPr="00931659">
        <w:rPr>
          <w:rFonts w:ascii="Times New Roman" w:eastAsia="TimesNewRomanPSMT" w:hAnsi="Times New Roman"/>
          <w:bCs/>
          <w:sz w:val="24"/>
          <w:szCs w:val="24"/>
        </w:rPr>
        <w:t xml:space="preserve"> за повраћај авансног плаћања издаје се у висини плаћеног аванса са ПДВ</w:t>
      </w:r>
      <w:r w:rsidRPr="00931659">
        <w:rPr>
          <w:rFonts w:ascii="Times New Roman" w:eastAsia="TimesNewRomanPSMT" w:hAnsi="Times New Roman"/>
          <w:bCs/>
          <w:sz w:val="24"/>
          <w:szCs w:val="24"/>
          <w:lang w:val="ru-RU"/>
        </w:rPr>
        <w:t>-</w:t>
      </w:r>
      <w:r w:rsidRPr="00931659">
        <w:rPr>
          <w:rFonts w:ascii="Times New Roman" w:eastAsia="TimesNewRomanPSMT" w:hAnsi="Times New Roman"/>
          <w:bCs/>
          <w:sz w:val="24"/>
          <w:szCs w:val="24"/>
        </w:rPr>
        <w:t xml:space="preserve">ом, и мора да траје наjкраће до правдања аванса. </w:t>
      </w:r>
      <w:r>
        <w:rPr>
          <w:rFonts w:ascii="Times New Roman" w:hAnsi="Times New Roman"/>
          <w:sz w:val="24"/>
          <w:szCs w:val="24"/>
        </w:rPr>
        <w:t xml:space="preserve">Уколико </w:t>
      </w:r>
      <w:r>
        <w:rPr>
          <w:rFonts w:ascii="Times New Roman" w:hAnsi="Times New Roman"/>
          <w:sz w:val="24"/>
          <w:szCs w:val="24"/>
          <w:lang w:val="sr-Cyrl-CS"/>
        </w:rPr>
        <w:t>Н</w:t>
      </w:r>
      <w:r w:rsidRPr="00931659">
        <w:rPr>
          <w:rFonts w:ascii="Times New Roman" w:hAnsi="Times New Roman"/>
          <w:sz w:val="24"/>
          <w:szCs w:val="24"/>
        </w:rPr>
        <w:t>аручилац у конкурсној документацији наведе да</w:t>
      </w:r>
      <w:r>
        <w:rPr>
          <w:rFonts w:ascii="Times New Roman" w:hAnsi="Times New Roman"/>
          <w:sz w:val="24"/>
          <w:szCs w:val="24"/>
        </w:rPr>
        <w:t xml:space="preserve"> је дозвољено авансно плаћање, </w:t>
      </w:r>
      <w:r>
        <w:rPr>
          <w:rFonts w:ascii="Times New Roman" w:hAnsi="Times New Roman"/>
          <w:sz w:val="24"/>
          <w:szCs w:val="24"/>
          <w:lang w:val="sr-Cyrl-CS"/>
        </w:rPr>
        <w:t>Н</w:t>
      </w:r>
      <w:r w:rsidRPr="00931659">
        <w:rPr>
          <w:rFonts w:ascii="Times New Roman" w:hAnsi="Times New Roman"/>
          <w:sz w:val="24"/>
          <w:szCs w:val="24"/>
        </w:rPr>
        <w:t>аручилац не може исплатити ниједан износ пре него што прими тражено средство финансијског обезбеђењ</w:t>
      </w:r>
      <w:r>
        <w:rPr>
          <w:rFonts w:ascii="Times New Roman" w:hAnsi="Times New Roman"/>
          <w:sz w:val="24"/>
          <w:szCs w:val="24"/>
        </w:rPr>
        <w:t>а за повраћај авансног плаћања.</w:t>
      </w:r>
      <w:r>
        <w:rPr>
          <w:rFonts w:ascii="Times New Roman" w:hAnsi="Times New Roman"/>
          <w:sz w:val="24"/>
          <w:szCs w:val="24"/>
          <w:lang w:val="sr-Cyrl-CS"/>
        </w:rPr>
        <w:t xml:space="preserve"> </w:t>
      </w:r>
      <w:r w:rsidRPr="00931659">
        <w:rPr>
          <w:rFonts w:ascii="Times New Roman" w:eastAsia="TimesNewRomanPSMT" w:hAnsi="Times New Roman"/>
          <w:bCs/>
          <w:sz w:val="24"/>
          <w:szCs w:val="24"/>
          <w:lang w:val="sr-Cyrl-CS"/>
        </w:rPr>
        <w:t xml:space="preserve">Поднета </w:t>
      </w:r>
      <w:r>
        <w:rPr>
          <w:rFonts w:ascii="Times New Roman" w:eastAsia="TimesNewRomanPSMT" w:hAnsi="Times New Roman"/>
          <w:bCs/>
          <w:sz w:val="24"/>
          <w:szCs w:val="24"/>
          <w:lang w:val="sr-Cyrl-CS"/>
        </w:rPr>
        <w:t>регистрована бланко сопствена меница</w:t>
      </w:r>
      <w:r w:rsidRPr="00931659">
        <w:rPr>
          <w:rFonts w:ascii="Times New Roman" w:eastAsia="TimesNewRomanPSMT" w:hAnsi="Times New Roman"/>
          <w:bCs/>
          <w:sz w:val="24"/>
          <w:szCs w:val="24"/>
          <w:lang w:val="sr-Cyrl-CS"/>
        </w:rPr>
        <w:t xml:space="preserve"> не може да садржи додатне услове за исплату, кр</w:t>
      </w:r>
      <w:r>
        <w:rPr>
          <w:rFonts w:ascii="Times New Roman" w:eastAsia="TimesNewRomanPSMT" w:hAnsi="Times New Roman"/>
          <w:bCs/>
          <w:sz w:val="24"/>
          <w:szCs w:val="24"/>
          <w:lang w:val="sr-Cyrl-CS"/>
        </w:rPr>
        <w:t>аће рокове од оних које одреди Н</w:t>
      </w:r>
      <w:r w:rsidRPr="00931659">
        <w:rPr>
          <w:rFonts w:ascii="Times New Roman" w:eastAsia="TimesNewRomanPSMT" w:hAnsi="Times New Roman"/>
          <w:bCs/>
          <w:sz w:val="24"/>
          <w:szCs w:val="24"/>
          <w:lang w:val="sr-Cyrl-CS"/>
        </w:rPr>
        <w:t>аручилац, мањи износ од оног који одр</w:t>
      </w:r>
      <w:r>
        <w:rPr>
          <w:rFonts w:ascii="Times New Roman" w:eastAsia="TimesNewRomanPSMT" w:hAnsi="Times New Roman"/>
          <w:bCs/>
          <w:sz w:val="24"/>
          <w:szCs w:val="24"/>
          <w:lang w:val="sr-Cyrl-CS"/>
        </w:rPr>
        <w:t>еди Н</w:t>
      </w:r>
      <w:r w:rsidRPr="00931659">
        <w:rPr>
          <w:rFonts w:ascii="Times New Roman" w:eastAsia="TimesNewRomanPSMT" w:hAnsi="Times New Roman"/>
          <w:bCs/>
          <w:sz w:val="24"/>
          <w:szCs w:val="24"/>
          <w:lang w:val="sr-Cyrl-CS"/>
        </w:rPr>
        <w:t xml:space="preserve">аручилац или промењену месну надлежност за решавање спорова. </w:t>
      </w:r>
    </w:p>
    <w:p w:rsidR="00771C48" w:rsidRPr="00807074" w:rsidRDefault="00771C48" w:rsidP="00771C48">
      <w:pPr>
        <w:pStyle w:val="NoSpacing"/>
        <w:jc w:val="both"/>
        <w:rPr>
          <w:rFonts w:ascii="Times New Roman" w:hAnsi="Times New Roman"/>
          <w:sz w:val="24"/>
          <w:szCs w:val="24"/>
          <w:lang w:val="sr-Cyrl-CS"/>
        </w:rPr>
      </w:pPr>
      <w:r w:rsidRPr="00807074">
        <w:rPr>
          <w:rFonts w:ascii="Times New Roman" w:hAnsi="Times New Roman"/>
          <w:b/>
          <w:sz w:val="24"/>
          <w:szCs w:val="24"/>
          <w:lang w:val="sr-Cyrl-CS"/>
        </w:rPr>
        <w:t xml:space="preserve">-Регистровану </w:t>
      </w:r>
      <w:r>
        <w:rPr>
          <w:rFonts w:ascii="Times New Roman" w:hAnsi="Times New Roman"/>
          <w:b/>
          <w:sz w:val="24"/>
          <w:szCs w:val="24"/>
          <w:lang w:val="sr-Cyrl-CS"/>
        </w:rPr>
        <w:t xml:space="preserve">бланко сопствену </w:t>
      </w:r>
      <w:r w:rsidRPr="00807074">
        <w:rPr>
          <w:rFonts w:ascii="Times New Roman" w:hAnsi="Times New Roman"/>
          <w:b/>
          <w:sz w:val="24"/>
          <w:szCs w:val="24"/>
          <w:lang w:val="sr-Cyrl-CS"/>
        </w:rPr>
        <w:t>меницу за добро извршење посла</w:t>
      </w:r>
      <w:r w:rsidRPr="00807074">
        <w:rPr>
          <w:rFonts w:ascii="Times New Roman" w:hAnsi="Times New Roman"/>
          <w:sz w:val="24"/>
          <w:szCs w:val="24"/>
          <w:lang w:val="sr-Cyrl-CS"/>
        </w:rPr>
        <w:t xml:space="preserve"> </w:t>
      </w:r>
      <w:r>
        <w:rPr>
          <w:rFonts w:ascii="Times New Roman" w:hAnsi="Times New Roman"/>
          <w:sz w:val="24"/>
          <w:szCs w:val="24"/>
          <w:lang w:val="sr-Cyrl-CS"/>
        </w:rPr>
        <w:t>која мора бити евидентирана у Регистру меница и овлашћења Народне банке Србије –</w:t>
      </w:r>
      <w:r w:rsidRPr="00807074">
        <w:rPr>
          <w:rFonts w:ascii="Times New Roman" w:hAnsi="Times New Roman"/>
          <w:sz w:val="24"/>
          <w:szCs w:val="24"/>
          <w:lang w:val="sr-Cyrl-CS"/>
        </w:rPr>
        <w:t xml:space="preserve"> </w:t>
      </w:r>
      <w:r>
        <w:rPr>
          <w:rFonts w:ascii="Times New Roman" w:hAnsi="Times New Roman"/>
          <w:sz w:val="24"/>
          <w:szCs w:val="24"/>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w:t>
      </w:r>
      <w:r w:rsidRPr="00807074">
        <w:rPr>
          <w:rFonts w:ascii="Times New Roman" w:hAnsi="Times New Roman"/>
          <w:sz w:val="24"/>
          <w:szCs w:val="24"/>
          <w:lang w:val="sr-Cyrl-CS"/>
        </w:rPr>
        <w:t>Изабрани понуђач се обавезује да</w:t>
      </w:r>
      <w:r>
        <w:rPr>
          <w:rFonts w:ascii="Times New Roman" w:hAnsi="Times New Roman"/>
          <w:sz w:val="24"/>
          <w:szCs w:val="24"/>
          <w:lang w:val="sr-Cyrl-CS"/>
        </w:rPr>
        <w:t xml:space="preserve"> до тренутка закључења уговора </w:t>
      </w:r>
      <w:r w:rsidRPr="00807074">
        <w:rPr>
          <w:rFonts w:ascii="Times New Roman" w:hAnsi="Times New Roman"/>
          <w:sz w:val="24"/>
          <w:szCs w:val="24"/>
          <w:lang w:val="sr-Cyrl-CS"/>
        </w:rPr>
        <w:t xml:space="preserve">преда Наручиоцу регистровану </w:t>
      </w:r>
      <w:r>
        <w:rPr>
          <w:rFonts w:ascii="Times New Roman" w:hAnsi="Times New Roman"/>
          <w:sz w:val="24"/>
          <w:szCs w:val="24"/>
          <w:lang w:val="sr-Cyrl-CS"/>
        </w:rPr>
        <w:t xml:space="preserve">бланко сопствену </w:t>
      </w:r>
      <w:r w:rsidRPr="00807074">
        <w:rPr>
          <w:rFonts w:ascii="Times New Roman" w:hAnsi="Times New Roman"/>
          <w:sz w:val="24"/>
          <w:szCs w:val="24"/>
          <w:lang w:val="sr-Cyrl-CS"/>
        </w:rPr>
        <w:t xml:space="preserve">меницу за добро извршење посла, која ће бити са клаузулама: безусловна и платива на први позив. Регистрована </w:t>
      </w:r>
      <w:r>
        <w:rPr>
          <w:rFonts w:ascii="Times New Roman" w:hAnsi="Times New Roman"/>
          <w:sz w:val="24"/>
          <w:szCs w:val="24"/>
          <w:lang w:val="sr-Cyrl-CS"/>
        </w:rPr>
        <w:t>бланко сопствена</w:t>
      </w:r>
      <w:r w:rsidRPr="00807074">
        <w:rPr>
          <w:rFonts w:ascii="Times New Roman" w:hAnsi="Times New Roman"/>
          <w:sz w:val="24"/>
          <w:szCs w:val="24"/>
          <w:lang w:val="sr-Cyrl-CS"/>
        </w:rPr>
        <w:t xml:space="preserve"> меница  за добро извршење 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регистроване </w:t>
      </w:r>
      <w:r>
        <w:rPr>
          <w:rFonts w:ascii="Times New Roman" w:hAnsi="Times New Roman"/>
          <w:sz w:val="24"/>
          <w:szCs w:val="24"/>
          <w:lang w:val="sr-Cyrl-CS"/>
        </w:rPr>
        <w:t>бланко сопствене</w:t>
      </w:r>
      <w:r w:rsidRPr="00807074">
        <w:rPr>
          <w:rFonts w:ascii="Times New Roman" w:hAnsi="Times New Roman"/>
          <w:sz w:val="24"/>
          <w:szCs w:val="24"/>
          <w:lang w:val="sr-Cyrl-CS"/>
        </w:rPr>
        <w:t xml:space="preserve"> менице за добро извршење посла мора да се продужи. Наручилац ће уновчити регистровану </w:t>
      </w:r>
      <w:r>
        <w:rPr>
          <w:rFonts w:ascii="Times New Roman" w:hAnsi="Times New Roman"/>
          <w:sz w:val="24"/>
          <w:szCs w:val="24"/>
          <w:lang w:val="sr-Cyrl-CS"/>
        </w:rPr>
        <w:t>бланко сопствену</w:t>
      </w:r>
      <w:r w:rsidRPr="00807074">
        <w:rPr>
          <w:rFonts w:ascii="Times New Roman" w:hAnsi="Times New Roman"/>
          <w:sz w:val="24"/>
          <w:szCs w:val="24"/>
          <w:lang w:val="sr-Cyrl-CS"/>
        </w:rPr>
        <w:t xml:space="preserve"> меницу за добро извршење посла у случају да понуђач не буде извршавао своје уговорне обавезе у роковима и на начин предвиђен уговором. Поднета регистрована </w:t>
      </w:r>
      <w:r>
        <w:rPr>
          <w:rFonts w:ascii="Times New Roman" w:hAnsi="Times New Roman"/>
          <w:sz w:val="24"/>
          <w:szCs w:val="24"/>
          <w:lang w:val="sr-Cyrl-CS"/>
        </w:rPr>
        <w:t xml:space="preserve">бланко сопствена </w:t>
      </w:r>
      <w:r w:rsidRPr="00807074">
        <w:rPr>
          <w:rFonts w:ascii="Times New Roman" w:hAnsi="Times New Roman"/>
          <w:sz w:val="24"/>
          <w:szCs w:val="24"/>
          <w:lang w:val="sr-Cyrl-CS"/>
        </w:rPr>
        <w:t xml:space="preserve">меница не може да садржи додатне услове за исплату, краће рокове, мањи износ или промењену месну надлежност за решавање спорова. </w:t>
      </w:r>
    </w:p>
    <w:p w:rsidR="00771C48" w:rsidRPr="00807074" w:rsidRDefault="00771C48" w:rsidP="00771C48">
      <w:pPr>
        <w:pStyle w:val="NoSpacing"/>
        <w:jc w:val="both"/>
        <w:rPr>
          <w:rFonts w:ascii="Times New Roman" w:hAnsi="Times New Roman"/>
          <w:sz w:val="24"/>
          <w:szCs w:val="24"/>
          <w:lang w:val="sr-Cyrl-CS"/>
        </w:rPr>
      </w:pPr>
      <w:r w:rsidRPr="00807074">
        <w:rPr>
          <w:rFonts w:ascii="Times New Roman" w:hAnsi="Times New Roman"/>
          <w:b/>
          <w:sz w:val="24"/>
          <w:szCs w:val="24"/>
          <w:lang w:val="sr-Cyrl-CS"/>
        </w:rPr>
        <w:t xml:space="preserve">-Регистровану </w:t>
      </w:r>
      <w:r>
        <w:rPr>
          <w:rFonts w:ascii="Times New Roman" w:hAnsi="Times New Roman"/>
          <w:b/>
          <w:sz w:val="24"/>
          <w:szCs w:val="24"/>
          <w:lang w:val="sr-Cyrl-CS"/>
        </w:rPr>
        <w:t xml:space="preserve"> бланко сопствену </w:t>
      </w:r>
      <w:r w:rsidRPr="00807074">
        <w:rPr>
          <w:rFonts w:ascii="Times New Roman" w:hAnsi="Times New Roman"/>
          <w:b/>
          <w:sz w:val="24"/>
          <w:szCs w:val="24"/>
          <w:lang w:val="sr-Cyrl-CS"/>
        </w:rPr>
        <w:t>меницу за отклањање грешака у гарантном року</w:t>
      </w:r>
      <w:r w:rsidRPr="00807074">
        <w:rPr>
          <w:rFonts w:ascii="Times New Roman" w:hAnsi="Times New Roman"/>
          <w:sz w:val="24"/>
          <w:szCs w:val="24"/>
          <w:lang w:val="sr-Cyrl-CS"/>
        </w:rPr>
        <w:t xml:space="preserve"> - </w:t>
      </w:r>
      <w:r>
        <w:rPr>
          <w:rFonts w:ascii="Times New Roman" w:hAnsi="Times New Roman"/>
          <w:sz w:val="24"/>
          <w:szCs w:val="24"/>
          <w:lang w:val="sr-Cyrl-CS"/>
        </w:rPr>
        <w:t>која мора бити евидентирана у Регистру меница и овлашћења Народне банке Србије –</w:t>
      </w:r>
      <w:r w:rsidRPr="00807074">
        <w:rPr>
          <w:rFonts w:ascii="Times New Roman" w:hAnsi="Times New Roman"/>
          <w:sz w:val="24"/>
          <w:szCs w:val="24"/>
          <w:lang w:val="sr-Cyrl-CS"/>
        </w:rPr>
        <w:t xml:space="preserve"> </w:t>
      </w:r>
      <w:r>
        <w:rPr>
          <w:rFonts w:ascii="Times New Roman" w:hAnsi="Times New Roman"/>
          <w:sz w:val="24"/>
          <w:szCs w:val="24"/>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w:t>
      </w:r>
      <w:r w:rsidRPr="00807074">
        <w:rPr>
          <w:rFonts w:ascii="Times New Roman" w:hAnsi="Times New Roman"/>
          <w:sz w:val="24"/>
          <w:szCs w:val="24"/>
          <w:lang w:val="sr-Cyrl-CS"/>
        </w:rPr>
        <w:t xml:space="preserve">Изабрани понуђач се обавезује да до тренутка примопредаје изведених радова преда Наручиоцу регистровану </w:t>
      </w:r>
      <w:r>
        <w:rPr>
          <w:rFonts w:ascii="Times New Roman" w:hAnsi="Times New Roman"/>
          <w:sz w:val="24"/>
          <w:szCs w:val="24"/>
          <w:lang w:val="sr-Cyrl-CS"/>
        </w:rPr>
        <w:t>бланко сопствену</w:t>
      </w:r>
      <w:r w:rsidRPr="00807074">
        <w:rPr>
          <w:rFonts w:ascii="Times New Roman" w:hAnsi="Times New Roman"/>
          <w:sz w:val="24"/>
          <w:szCs w:val="24"/>
          <w:lang w:val="sr-Cyrl-CS"/>
        </w:rPr>
        <w:t xml:space="preserve"> меницу за отклањање грешака у гарантном року, која ће бити са клаузулама: безусловна и платива на први позив. Регистрована </w:t>
      </w:r>
      <w:r>
        <w:rPr>
          <w:rFonts w:ascii="Times New Roman" w:hAnsi="Times New Roman"/>
          <w:sz w:val="24"/>
          <w:szCs w:val="24"/>
          <w:lang w:val="sr-Cyrl-CS"/>
        </w:rPr>
        <w:t>бланко сопствена</w:t>
      </w:r>
      <w:r w:rsidRPr="00807074">
        <w:rPr>
          <w:rFonts w:ascii="Times New Roman" w:hAnsi="Times New Roman"/>
          <w:sz w:val="24"/>
          <w:szCs w:val="24"/>
          <w:lang w:val="sr-Cyrl-CS"/>
        </w:rPr>
        <w:t xml:space="preserve"> меница за отклањање грешака у гарантном року се издаје у висини 10% од укупне</w:t>
      </w:r>
      <w:r>
        <w:rPr>
          <w:rFonts w:ascii="Times New Roman" w:hAnsi="Times New Roman"/>
          <w:sz w:val="24"/>
          <w:szCs w:val="24"/>
          <w:lang w:val="sr-Cyrl-CS"/>
        </w:rPr>
        <w:t xml:space="preserve"> вредности уговора, без ПДВ-a. </w:t>
      </w:r>
      <w:r w:rsidRPr="00807074">
        <w:rPr>
          <w:rFonts w:ascii="Times New Roman" w:hAnsi="Times New Roman"/>
          <w:sz w:val="24"/>
          <w:szCs w:val="24"/>
          <w:lang w:val="sr-Cyrl-CS"/>
        </w:rPr>
        <w:t xml:space="preserve">Рок важења регистроване </w:t>
      </w:r>
      <w:r>
        <w:rPr>
          <w:rFonts w:ascii="Times New Roman" w:hAnsi="Times New Roman"/>
          <w:sz w:val="24"/>
          <w:szCs w:val="24"/>
          <w:lang w:val="sr-Cyrl-CS"/>
        </w:rPr>
        <w:t>бланко сопствене</w:t>
      </w:r>
      <w:r w:rsidRPr="00807074">
        <w:rPr>
          <w:rFonts w:ascii="Times New Roman" w:hAnsi="Times New Roman"/>
          <w:sz w:val="24"/>
          <w:szCs w:val="24"/>
          <w:lang w:val="sr-Cyrl-CS"/>
        </w:rPr>
        <w:t xml:space="preserve"> менице мора бити 5 (пет) дана дужи од гарантног рока. Наручилац ће уновчити регистровану </w:t>
      </w:r>
      <w:r>
        <w:rPr>
          <w:rFonts w:ascii="Times New Roman" w:hAnsi="Times New Roman"/>
          <w:sz w:val="24"/>
          <w:szCs w:val="24"/>
          <w:lang w:val="sr-Cyrl-CS"/>
        </w:rPr>
        <w:t xml:space="preserve">бланко сопствену </w:t>
      </w:r>
      <w:r w:rsidRPr="00807074">
        <w:rPr>
          <w:rFonts w:ascii="Times New Roman" w:hAnsi="Times New Roman"/>
          <w:sz w:val="24"/>
          <w:szCs w:val="24"/>
          <w:lang w:val="sr-Cyrl-CS"/>
        </w:rPr>
        <w:t>меницу за отклањање грешака у гарантном року у случају да изабрани понуђач не изврши обавезу отклањања грешака који би могао да умањи могућност коришћења предмета уговора у гарантном року.</w:t>
      </w:r>
    </w:p>
    <w:p w:rsidR="00771C48" w:rsidRDefault="00771C48" w:rsidP="00771C48">
      <w:pPr>
        <w:spacing w:after="0" w:line="240" w:lineRule="auto"/>
        <w:rPr>
          <w:rFonts w:eastAsia="Times New Roman"/>
          <w:b/>
          <w:i/>
          <w:u w:val="single"/>
          <w:lang w:val="ru-RU"/>
        </w:rPr>
      </w:pPr>
    </w:p>
    <w:p w:rsidR="00771C48" w:rsidRPr="0009654A" w:rsidRDefault="00771C48" w:rsidP="00771C48">
      <w:pPr>
        <w:spacing w:after="0" w:line="240" w:lineRule="auto"/>
        <w:jc w:val="center"/>
        <w:rPr>
          <w:rFonts w:eastAsia="Times New Roman"/>
          <w:b/>
          <w:i/>
          <w:u w:val="single"/>
          <w:lang w:val="ru-RU"/>
        </w:rPr>
      </w:pPr>
    </w:p>
    <w:p w:rsidR="00771C48" w:rsidRPr="00931659" w:rsidRDefault="00771C48" w:rsidP="00771C48">
      <w:pPr>
        <w:tabs>
          <w:tab w:val="left" w:pos="720"/>
        </w:tabs>
        <w:spacing w:after="0" w:line="240" w:lineRule="auto"/>
        <w:ind w:left="360"/>
        <w:contextualSpacing/>
        <w:jc w:val="center"/>
        <w:rPr>
          <w:rFonts w:eastAsia="Times New Roman"/>
          <w:b/>
          <w:szCs w:val="24"/>
          <w:u w:val="single"/>
        </w:rPr>
      </w:pPr>
      <w:r>
        <w:rPr>
          <w:rFonts w:eastAsia="Times New Roman"/>
          <w:b/>
          <w:szCs w:val="24"/>
          <w:u w:val="single"/>
          <w:lang w:val="sr-Cyrl-CS"/>
        </w:rPr>
        <w:t>5.15</w:t>
      </w:r>
      <w:r w:rsidRPr="00931659">
        <w:rPr>
          <w:rFonts w:eastAsia="Times New Roman"/>
          <w:b/>
          <w:szCs w:val="24"/>
          <w:u w:val="single"/>
          <w:lang w:val="sr-Cyrl-CS"/>
        </w:rPr>
        <w:t>.1.</w:t>
      </w:r>
      <w:r w:rsidRPr="00931659">
        <w:rPr>
          <w:rFonts w:eastAsia="Times New Roman"/>
          <w:b/>
          <w:szCs w:val="24"/>
          <w:u w:val="single"/>
        </w:rPr>
        <w:t>ДОДАТНО ОБЕЗБЕЂЕЊЕ ИСПУЊЕЊА–НЕГАТИВНЕ РЕФЕРЕНЦЕ</w:t>
      </w:r>
    </w:p>
    <w:p w:rsidR="00771C48" w:rsidRPr="00161C97" w:rsidRDefault="00771C48" w:rsidP="00771C48">
      <w:pPr>
        <w:spacing w:after="0" w:line="240" w:lineRule="auto"/>
        <w:jc w:val="center"/>
        <w:rPr>
          <w:rFonts w:eastAsia="Times New Roman"/>
          <w:b/>
          <w:color w:val="FF0000"/>
          <w:u w:val="single"/>
        </w:rPr>
      </w:pPr>
    </w:p>
    <w:p w:rsidR="00771C48" w:rsidRPr="0086752E" w:rsidRDefault="00771C48" w:rsidP="00771C48">
      <w:pPr>
        <w:tabs>
          <w:tab w:val="left" w:pos="720"/>
        </w:tabs>
        <w:spacing w:after="0" w:line="240" w:lineRule="auto"/>
        <w:jc w:val="both"/>
        <w:rPr>
          <w:rFonts w:eastAsia="Times New Roman"/>
          <w:szCs w:val="24"/>
        </w:rPr>
      </w:pPr>
      <w:r>
        <w:rPr>
          <w:rFonts w:eastAsia="Times New Roman"/>
          <w:color w:val="FF0000"/>
          <w:szCs w:val="24"/>
        </w:rPr>
        <w:t xml:space="preserve">            </w:t>
      </w:r>
      <w:r w:rsidRPr="0086752E">
        <w:rPr>
          <w:rFonts w:eastAsia="Times New Roman"/>
          <w:szCs w:val="24"/>
        </w:rPr>
        <w:t xml:space="preserve">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w:t>
      </w:r>
      <w:r w:rsidRPr="0086752E">
        <w:rPr>
          <w:rFonts w:eastAsia="Times New Roman"/>
          <w:szCs w:val="24"/>
          <w:lang w:val="sr-Cyrl-CS"/>
        </w:rPr>
        <w:t>Н</w:t>
      </w:r>
      <w:r w:rsidRPr="0086752E">
        <w:rPr>
          <w:rFonts w:eastAsia="Times New Roman"/>
          <w:szCs w:val="24"/>
        </w:rPr>
        <w:t>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w:t>
      </w:r>
      <w:r>
        <w:rPr>
          <w:rFonts w:eastAsia="Times New Roman"/>
          <w:szCs w:val="24"/>
          <w:lang w:val="sr-Cyrl-CS"/>
        </w:rPr>
        <w:t>0</w:t>
      </w:r>
      <w:r w:rsidRPr="0086752E">
        <w:rPr>
          <w:rFonts w:eastAsia="Times New Roman"/>
          <w:szCs w:val="24"/>
        </w:rPr>
        <w:t xml:space="preserve"> % од укупне вреднос</w:t>
      </w:r>
      <w:r w:rsidRPr="0086752E">
        <w:rPr>
          <w:rFonts w:eastAsia="Times New Roman"/>
          <w:szCs w:val="24"/>
          <w:lang w:val="sr-Cyrl-CS"/>
        </w:rPr>
        <w:t>т</w:t>
      </w:r>
      <w:r w:rsidRPr="0086752E">
        <w:rPr>
          <w:rFonts w:eastAsia="Times New Roman"/>
          <w:szCs w:val="24"/>
        </w:rPr>
        <w:t>и уговора</w:t>
      </w:r>
      <w:r w:rsidRPr="0086752E">
        <w:rPr>
          <w:rFonts w:eastAsia="Times New Roman"/>
          <w:szCs w:val="24"/>
          <w:lang w:val="sr-Cyrl-CS"/>
        </w:rPr>
        <w:t xml:space="preserve"> са</w:t>
      </w:r>
      <w:r w:rsidRPr="0086752E">
        <w:rPr>
          <w:rFonts w:eastAsia="Times New Roman"/>
          <w:szCs w:val="24"/>
        </w:rPr>
        <w:t xml:space="preserve"> ПДВ-</w:t>
      </w:r>
      <w:r w:rsidRPr="0086752E">
        <w:rPr>
          <w:rFonts w:eastAsia="Times New Roman"/>
          <w:szCs w:val="24"/>
          <w:lang w:val="sr-Cyrl-CS"/>
        </w:rPr>
        <w:t>ом</w:t>
      </w:r>
      <w:r w:rsidRPr="0086752E">
        <w:rPr>
          <w:rFonts w:eastAsia="Times New Roman"/>
          <w:szCs w:val="24"/>
        </w:rPr>
        <w:t xml:space="preserve">, са роком </w:t>
      </w:r>
      <w:r w:rsidRPr="0086752E">
        <w:rPr>
          <w:rFonts w:eastAsia="Times New Roman"/>
          <w:szCs w:val="24"/>
        </w:rPr>
        <w:lastRenderedPageBreak/>
        <w:t xml:space="preserve">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771C48" w:rsidRDefault="00771C48" w:rsidP="00771C48">
      <w:pPr>
        <w:spacing w:after="0" w:line="240" w:lineRule="auto"/>
        <w:rPr>
          <w:rFonts w:eastAsia="Times New Roman"/>
          <w:szCs w:val="24"/>
          <w:lang w:val="sr-Cyrl-CS"/>
        </w:rPr>
      </w:pPr>
    </w:p>
    <w:p w:rsidR="00771C48" w:rsidRPr="00D26203" w:rsidRDefault="00771C48" w:rsidP="00771C48">
      <w:pPr>
        <w:spacing w:after="0" w:line="240" w:lineRule="auto"/>
        <w:jc w:val="center"/>
        <w:rPr>
          <w:rFonts w:eastAsia="Times New Roman"/>
          <w:szCs w:val="24"/>
          <w:lang w:val="sr-Cyrl-CS"/>
        </w:rPr>
      </w:pPr>
    </w:p>
    <w:p w:rsidR="00771C48" w:rsidRPr="00656A17" w:rsidRDefault="00771C48" w:rsidP="00771C48">
      <w:pPr>
        <w:spacing w:after="0" w:line="240" w:lineRule="auto"/>
        <w:contextualSpacing/>
        <w:jc w:val="center"/>
        <w:rPr>
          <w:rFonts w:eastAsia="Times New Roman"/>
          <w:b/>
          <w:szCs w:val="24"/>
          <w:u w:val="single"/>
        </w:rPr>
      </w:pPr>
      <w:r w:rsidRPr="00656A17">
        <w:rPr>
          <w:rFonts w:eastAsia="Times New Roman"/>
          <w:b/>
          <w:szCs w:val="24"/>
          <w:u w:val="single"/>
          <w:lang w:val="sr-Cyrl-CS"/>
        </w:rPr>
        <w:t>5.1</w:t>
      </w:r>
      <w:r>
        <w:rPr>
          <w:rFonts w:eastAsia="Times New Roman"/>
          <w:b/>
          <w:szCs w:val="24"/>
          <w:u w:val="single"/>
          <w:lang w:val="sr-Cyrl-CS"/>
        </w:rPr>
        <w:t>6</w:t>
      </w:r>
      <w:r w:rsidRPr="00656A17">
        <w:rPr>
          <w:rFonts w:eastAsia="Times New Roman"/>
          <w:b/>
          <w:szCs w:val="24"/>
          <w:u w:val="single"/>
          <w:lang w:val="sr-Cyrl-CS"/>
        </w:rPr>
        <w:t>.</w:t>
      </w:r>
      <w:r w:rsidRPr="00656A17">
        <w:rPr>
          <w:rFonts w:eastAsia="Times New Roman"/>
          <w:b/>
          <w:szCs w:val="24"/>
          <w:u w:val="single"/>
        </w:rPr>
        <w:t>ВРСТЕ КРИТЕРИЈУМА ЗА ДОДЕЛУ УГОВОРА</w:t>
      </w:r>
    </w:p>
    <w:p w:rsidR="00771C48" w:rsidRPr="0031094B" w:rsidRDefault="00771C48" w:rsidP="00771C48">
      <w:pPr>
        <w:keepNext/>
        <w:spacing w:after="0" w:line="240" w:lineRule="auto"/>
        <w:outlineLvl w:val="0"/>
        <w:rPr>
          <w:rFonts w:eastAsia="Times New Roman"/>
          <w:b/>
          <w:bCs/>
          <w:szCs w:val="24"/>
          <w:lang w:val="sr-Cyrl-CS"/>
        </w:rPr>
      </w:pPr>
    </w:p>
    <w:p w:rsidR="00771C48" w:rsidRPr="00B226EE" w:rsidRDefault="00771C48" w:rsidP="00771C48">
      <w:pPr>
        <w:keepNext/>
        <w:tabs>
          <w:tab w:val="left" w:pos="720"/>
        </w:tabs>
        <w:spacing w:after="0" w:line="240" w:lineRule="auto"/>
        <w:ind w:firstLine="720"/>
        <w:jc w:val="both"/>
        <w:outlineLvl w:val="0"/>
        <w:rPr>
          <w:rFonts w:eastAsia="Times New Roman"/>
          <w:bCs/>
          <w:szCs w:val="24"/>
        </w:rPr>
      </w:pPr>
      <w:r w:rsidRPr="0031094B">
        <w:rPr>
          <w:rFonts w:eastAsia="Times New Roman"/>
          <w:bCs/>
          <w:szCs w:val="24"/>
        </w:rPr>
        <w:t>У складу са чланом 84. Закона о јавним набавкама (</w:t>
      </w:r>
      <w:r>
        <w:rPr>
          <w:rFonts w:eastAsia="Times New Roman"/>
          <w:bCs/>
          <w:szCs w:val="24"/>
          <w:lang w:val="sr-Cyrl-CS"/>
        </w:rPr>
        <w:t>„</w:t>
      </w:r>
      <w:r w:rsidRPr="0031094B">
        <w:rPr>
          <w:rFonts w:eastAsia="Times New Roman"/>
          <w:bCs/>
          <w:szCs w:val="24"/>
        </w:rPr>
        <w:t>Сл. Гласник</w:t>
      </w:r>
      <w:r>
        <w:rPr>
          <w:rFonts w:eastAsia="Times New Roman"/>
          <w:bCs/>
          <w:szCs w:val="24"/>
          <w:lang w:val="sr-Cyrl-CS"/>
        </w:rPr>
        <w:t>“</w:t>
      </w:r>
      <w:r w:rsidRPr="0031094B">
        <w:rPr>
          <w:rFonts w:eastAsia="Times New Roman"/>
          <w:bCs/>
          <w:szCs w:val="24"/>
        </w:rPr>
        <w:t xml:space="preserve"> 124/12) и имајући у виду предмет јавне набавке, критеријум за оцењивање понуда је „</w:t>
      </w:r>
      <w:r>
        <w:rPr>
          <w:rFonts w:eastAsia="Times New Roman"/>
          <w:bCs/>
          <w:szCs w:val="24"/>
          <w:lang w:val="sr-Cyrl-CS"/>
        </w:rPr>
        <w:t>најнижа понуђена цена</w:t>
      </w:r>
      <w:r w:rsidRPr="0031094B">
        <w:rPr>
          <w:rFonts w:eastAsia="Times New Roman"/>
          <w:bCs/>
          <w:szCs w:val="24"/>
        </w:rPr>
        <w:t>“</w:t>
      </w:r>
    </w:p>
    <w:p w:rsidR="00771C48" w:rsidRDefault="00771C48" w:rsidP="00771C48">
      <w:pPr>
        <w:spacing w:after="0" w:line="240" w:lineRule="auto"/>
        <w:jc w:val="center"/>
        <w:rPr>
          <w:rFonts w:eastAsia="Times New Roman"/>
          <w:b/>
          <w:szCs w:val="24"/>
          <w:lang w:val="sr-Cyrl-CS"/>
        </w:rPr>
      </w:pPr>
    </w:p>
    <w:p w:rsidR="00771C48" w:rsidRDefault="00771C48" w:rsidP="00771C48">
      <w:pPr>
        <w:spacing w:after="0" w:line="240" w:lineRule="auto"/>
        <w:rPr>
          <w:rFonts w:eastAsia="Times New Roman"/>
          <w:b/>
          <w:szCs w:val="24"/>
          <w:lang w:val="sr-Cyrl-CS"/>
        </w:rPr>
      </w:pPr>
    </w:p>
    <w:p w:rsidR="00771C48" w:rsidRPr="00FC550B" w:rsidRDefault="00771C48" w:rsidP="00771C48">
      <w:pPr>
        <w:spacing w:after="0" w:line="240" w:lineRule="auto"/>
        <w:rPr>
          <w:rFonts w:eastAsia="Times New Roman"/>
          <w:b/>
          <w:szCs w:val="24"/>
          <w:lang w:val="sr-Cyrl-CS"/>
        </w:rPr>
      </w:pPr>
    </w:p>
    <w:p w:rsidR="00771C48" w:rsidRPr="00E93771" w:rsidRDefault="00771C48" w:rsidP="00771C48">
      <w:pPr>
        <w:spacing w:after="0" w:line="240" w:lineRule="auto"/>
        <w:ind w:left="360"/>
        <w:contextualSpacing/>
        <w:jc w:val="center"/>
        <w:rPr>
          <w:rFonts w:eastAsia="Times New Roman"/>
          <w:b/>
          <w:szCs w:val="24"/>
          <w:u w:val="single"/>
        </w:rPr>
      </w:pPr>
      <w:r w:rsidRPr="00E93771">
        <w:rPr>
          <w:rFonts w:eastAsia="Times New Roman"/>
          <w:b/>
          <w:szCs w:val="24"/>
          <w:u w:val="single"/>
          <w:lang w:val="sr-Cyrl-CS"/>
        </w:rPr>
        <w:t>5.1</w:t>
      </w:r>
      <w:r>
        <w:rPr>
          <w:rFonts w:eastAsia="Times New Roman"/>
          <w:b/>
          <w:szCs w:val="24"/>
          <w:u w:val="single"/>
          <w:lang w:val="sr-Cyrl-CS"/>
        </w:rPr>
        <w:t>7</w:t>
      </w:r>
      <w:r w:rsidRPr="00E93771">
        <w:rPr>
          <w:rFonts w:eastAsia="Times New Roman"/>
          <w:b/>
          <w:szCs w:val="24"/>
          <w:u w:val="single"/>
          <w:lang w:val="sr-Cyrl-CS"/>
        </w:rPr>
        <w:t>.</w:t>
      </w:r>
      <w:r w:rsidRPr="00E93771">
        <w:rPr>
          <w:rFonts w:eastAsia="Times New Roman"/>
          <w:b/>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771C48" w:rsidRPr="00D26203" w:rsidRDefault="00771C48" w:rsidP="00771C48">
      <w:pPr>
        <w:spacing w:after="0" w:line="240" w:lineRule="auto"/>
        <w:contextualSpacing/>
        <w:jc w:val="both"/>
        <w:rPr>
          <w:rFonts w:eastAsia="Times New Roman"/>
          <w:b/>
          <w:szCs w:val="24"/>
          <w:lang w:val="sr-Cyrl-CS"/>
        </w:rPr>
      </w:pPr>
    </w:p>
    <w:p w:rsidR="00771C48" w:rsidRPr="00FC550B" w:rsidRDefault="00771C48" w:rsidP="00771C48">
      <w:pPr>
        <w:pStyle w:val="NoSpacing"/>
        <w:tabs>
          <w:tab w:val="left" w:pos="720"/>
        </w:tabs>
        <w:ind w:firstLine="720"/>
        <w:jc w:val="both"/>
        <w:rPr>
          <w:rFonts w:ascii="Times New Roman" w:hAnsi="Times New Roman"/>
          <w:sz w:val="24"/>
          <w:szCs w:val="24"/>
          <w:lang w:val="sr-Cyrl-CS"/>
        </w:rPr>
      </w:pPr>
      <w:r w:rsidRPr="00FC550B">
        <w:rPr>
          <w:rFonts w:ascii="Times New Roman" w:hAnsi="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771C48" w:rsidRPr="00FA38C5" w:rsidRDefault="00771C48" w:rsidP="00771C48">
      <w:pPr>
        <w:pStyle w:val="NoSpacing"/>
        <w:ind w:firstLine="720"/>
        <w:jc w:val="both"/>
        <w:rPr>
          <w:rFonts w:ascii="Times New Roman" w:hAnsi="Times New Roman"/>
          <w:sz w:val="24"/>
          <w:szCs w:val="24"/>
          <w:lang w:val="sr-Cyrl-CS"/>
        </w:rPr>
      </w:pPr>
      <w:r w:rsidRPr="00FC550B">
        <w:rPr>
          <w:rFonts w:ascii="Times New Roman" w:hAnsi="Times New Roman"/>
          <w:sz w:val="24"/>
          <w:szCs w:val="24"/>
          <w:lang w:val="sr-Cyrl-CS"/>
        </w:rPr>
        <w:t>Уколико две или више понуда имају идентичне понуђене цене и рок плаћања, као најповољнија ће бити изабрана понуда понуђача који наведе дужи</w:t>
      </w:r>
      <w:r>
        <w:rPr>
          <w:sz w:val="23"/>
          <w:szCs w:val="23"/>
        </w:rPr>
        <w:t xml:space="preserve"> </w:t>
      </w:r>
      <w:r w:rsidRPr="00FA38C5">
        <w:rPr>
          <w:rFonts w:ascii="Times New Roman" w:hAnsi="Times New Roman"/>
          <w:sz w:val="24"/>
          <w:szCs w:val="24"/>
        </w:rPr>
        <w:t>гарантни рок за извођење радова</w:t>
      </w:r>
      <w:r w:rsidRPr="00FA38C5">
        <w:rPr>
          <w:rFonts w:ascii="Times New Roman" w:hAnsi="Times New Roman"/>
          <w:sz w:val="24"/>
          <w:szCs w:val="24"/>
          <w:lang w:val="sr-Cyrl-CS"/>
        </w:rPr>
        <w:t>.</w:t>
      </w:r>
    </w:p>
    <w:p w:rsidR="00771C48" w:rsidRPr="00E93771" w:rsidRDefault="00771C48" w:rsidP="00771C48">
      <w:pPr>
        <w:pStyle w:val="NoSpacing"/>
        <w:ind w:firstLine="720"/>
        <w:jc w:val="both"/>
        <w:rPr>
          <w:rFonts w:eastAsia="Times New Roman"/>
          <w:b/>
          <w:szCs w:val="24"/>
          <w:u w:val="single"/>
        </w:rPr>
      </w:pPr>
      <w:r>
        <w:rPr>
          <w:sz w:val="23"/>
          <w:szCs w:val="23"/>
        </w:rPr>
        <w:t xml:space="preserve"> </w:t>
      </w:r>
      <w:r w:rsidRPr="00E93771">
        <w:rPr>
          <w:rFonts w:eastAsia="Times New Roman"/>
          <w:b/>
          <w:szCs w:val="24"/>
          <w:u w:val="single"/>
          <w:lang w:val="sr-Cyrl-CS"/>
        </w:rPr>
        <w:t>5.1</w:t>
      </w:r>
      <w:r>
        <w:rPr>
          <w:rFonts w:eastAsia="Times New Roman"/>
          <w:b/>
          <w:szCs w:val="24"/>
          <w:u w:val="single"/>
          <w:lang w:val="sr-Cyrl-CS"/>
        </w:rPr>
        <w:t>8</w:t>
      </w:r>
      <w:r w:rsidRPr="00E93771">
        <w:rPr>
          <w:rFonts w:eastAsia="Times New Roman"/>
          <w:b/>
          <w:szCs w:val="24"/>
          <w:u w:val="single"/>
          <w:lang w:val="sr-Cyrl-CS"/>
        </w:rPr>
        <w:t>.</w:t>
      </w:r>
      <w:r w:rsidRPr="00E93771">
        <w:rPr>
          <w:rFonts w:eastAsia="Times New Roman"/>
          <w:b/>
          <w:szCs w:val="24"/>
          <w:u w:val="single"/>
        </w:rPr>
        <w:t>ПОШТОВАЊЕ ОБАВЕЗА  КОЈЕ ПРОИЗИЛАЗЕ ИЗ ВАЖЕЋИХ ПРОПИСА</w:t>
      </w:r>
    </w:p>
    <w:p w:rsidR="00771C48" w:rsidRPr="005875BB" w:rsidRDefault="00771C48" w:rsidP="00771C48">
      <w:pPr>
        <w:spacing w:after="0" w:line="240" w:lineRule="auto"/>
        <w:contextualSpacing/>
        <w:rPr>
          <w:rFonts w:eastAsia="Times New Roman"/>
          <w:b/>
          <w:i/>
          <w:u w:val="single"/>
        </w:rPr>
      </w:pPr>
    </w:p>
    <w:p w:rsidR="00771C48" w:rsidRDefault="00771C48" w:rsidP="00771C48">
      <w:pPr>
        <w:tabs>
          <w:tab w:val="left" w:pos="720"/>
        </w:tabs>
        <w:spacing w:after="0" w:line="240" w:lineRule="auto"/>
        <w:contextualSpacing/>
        <w:jc w:val="both"/>
        <w:rPr>
          <w:rFonts w:eastAsia="Times New Roman"/>
          <w:szCs w:val="24"/>
          <w:lang w:val="sr-Cyrl-CS"/>
        </w:rPr>
      </w:pPr>
      <w:r>
        <w:rPr>
          <w:rFonts w:eastAsia="Times New Roman"/>
          <w:lang w:val="sr-Cyrl-CS"/>
        </w:rPr>
        <w:t xml:space="preserve">            </w:t>
      </w:r>
      <w:r w:rsidRPr="00FC550B">
        <w:rPr>
          <w:rFonts w:eastAsia="Times New Roman"/>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FC550B">
        <w:rPr>
          <w:rFonts w:eastAsia="Times New Roman"/>
          <w:szCs w:val="24"/>
          <w:lang w:val="sr-Cyrl-CS"/>
        </w:rPr>
        <w:t xml:space="preserve"> </w:t>
      </w:r>
      <w:r w:rsidRPr="00FC550B">
        <w:rPr>
          <w:rFonts w:eastAsia="Times New Roman"/>
          <w:szCs w:val="24"/>
        </w:rPr>
        <w:t>о рад</w:t>
      </w:r>
      <w:r w:rsidRPr="00FC550B">
        <w:rPr>
          <w:rFonts w:eastAsia="Times New Roman"/>
          <w:szCs w:val="24"/>
          <w:lang w:val="sr-Cyrl-CS"/>
        </w:rPr>
        <w:t>у</w:t>
      </w:r>
      <w:r w:rsidRPr="00FC550B">
        <w:rPr>
          <w:rFonts w:eastAsia="Times New Roman"/>
          <w:szCs w:val="24"/>
        </w:rPr>
        <w:t>, заштити животне средине, као и да понуђач гарантује да је ималац права интелектуалне својине</w:t>
      </w:r>
      <w:r>
        <w:rPr>
          <w:rFonts w:eastAsia="Times New Roman"/>
          <w:szCs w:val="24"/>
          <w:lang w:val="sr-Cyrl-CS"/>
        </w:rPr>
        <w:t xml:space="preserve"> </w:t>
      </w:r>
      <w:r w:rsidRPr="00A30D19">
        <w:rPr>
          <w:rFonts w:eastAsia="Times New Roman"/>
          <w:szCs w:val="24"/>
        </w:rPr>
        <w:t xml:space="preserve">(Образац </w:t>
      </w:r>
      <w:r w:rsidRPr="00A30D19">
        <w:rPr>
          <w:rFonts w:eastAsia="Times New Roman"/>
          <w:szCs w:val="24"/>
          <w:lang w:val="sr-Cyrl-CS"/>
        </w:rPr>
        <w:t>И</w:t>
      </w:r>
      <w:r w:rsidRPr="00A30D19">
        <w:rPr>
          <w:rFonts w:eastAsia="Times New Roman"/>
          <w:szCs w:val="24"/>
        </w:rPr>
        <w:t>зјаве</w:t>
      </w:r>
      <w:r w:rsidRPr="00A30D19">
        <w:rPr>
          <w:rFonts w:eastAsia="Times New Roman"/>
          <w:szCs w:val="24"/>
          <w:lang w:val="sr-Cyrl-CS"/>
        </w:rPr>
        <w:t xml:space="preserve"> </w:t>
      </w:r>
      <w:r>
        <w:rPr>
          <w:rFonts w:eastAsia="Times New Roman"/>
          <w:szCs w:val="24"/>
          <w:lang w:val="sr-Cyrl-CS"/>
        </w:rPr>
        <w:t>поглавље</w:t>
      </w:r>
      <w:r w:rsidRPr="00A30D19">
        <w:rPr>
          <w:rFonts w:eastAsia="Times New Roman"/>
          <w:szCs w:val="24"/>
          <w:lang w:val="sr-Cyrl-CS"/>
        </w:rPr>
        <w:t>1</w:t>
      </w:r>
      <w:r w:rsidR="008B277E">
        <w:rPr>
          <w:rFonts w:eastAsia="Times New Roman"/>
          <w:szCs w:val="24"/>
          <w:lang w:val="sr-Cyrl-CS"/>
        </w:rPr>
        <w:t>1</w:t>
      </w:r>
      <w:r w:rsidRPr="00A30D19">
        <w:rPr>
          <w:rFonts w:eastAsia="Times New Roman"/>
          <w:szCs w:val="24"/>
          <w:lang w:val="sr-Cyrl-CS"/>
        </w:rPr>
        <w:t xml:space="preserve"> конкурсне документације).</w:t>
      </w:r>
    </w:p>
    <w:p w:rsidR="00771C48" w:rsidRPr="00931659" w:rsidRDefault="00771C48" w:rsidP="00771C48">
      <w:pPr>
        <w:tabs>
          <w:tab w:val="left" w:pos="720"/>
        </w:tabs>
        <w:spacing w:after="0" w:line="240" w:lineRule="auto"/>
        <w:contextualSpacing/>
        <w:jc w:val="both"/>
        <w:rPr>
          <w:rFonts w:eastAsia="Times New Roman"/>
          <w:szCs w:val="24"/>
          <w:lang w:val="sr-Cyrl-CS"/>
        </w:rPr>
      </w:pPr>
    </w:p>
    <w:p w:rsidR="00771C48" w:rsidRPr="00E93771" w:rsidRDefault="00771C48" w:rsidP="00771C48">
      <w:pPr>
        <w:spacing w:after="0" w:line="240" w:lineRule="auto"/>
        <w:contextualSpacing/>
        <w:jc w:val="center"/>
        <w:rPr>
          <w:rFonts w:eastAsia="Times New Roman"/>
          <w:b/>
          <w:szCs w:val="24"/>
          <w:u w:val="single"/>
        </w:rPr>
      </w:pPr>
      <w:r w:rsidRPr="00E93771">
        <w:rPr>
          <w:rFonts w:eastAsia="Times New Roman"/>
          <w:b/>
          <w:szCs w:val="24"/>
          <w:u w:val="single"/>
          <w:lang w:val="sr-Cyrl-CS"/>
        </w:rPr>
        <w:t>5.1</w:t>
      </w:r>
      <w:r>
        <w:rPr>
          <w:rFonts w:eastAsia="Times New Roman"/>
          <w:b/>
          <w:szCs w:val="24"/>
          <w:u w:val="single"/>
          <w:lang w:val="sr-Cyrl-CS"/>
        </w:rPr>
        <w:t>9</w:t>
      </w:r>
      <w:r w:rsidRPr="00E93771">
        <w:rPr>
          <w:rFonts w:eastAsia="Times New Roman"/>
          <w:b/>
          <w:szCs w:val="24"/>
          <w:u w:val="single"/>
          <w:lang w:val="sr-Cyrl-CS"/>
        </w:rPr>
        <w:t>.</w:t>
      </w:r>
      <w:r w:rsidRPr="00E93771">
        <w:rPr>
          <w:rFonts w:eastAsia="Times New Roman"/>
          <w:b/>
          <w:szCs w:val="24"/>
          <w:u w:val="single"/>
        </w:rPr>
        <w:t>КОРИШЋЕЊЕ ПАТЕНАТА И ОДГОВОРНОСТ ЗА ПОВРЕДУ ЗАШТИЋЕНИХ ПРАВА ИНТЕЛЕКТУАЛНЕ СВОЈИНЕ  ТРЕЋИХ ЛИЦА</w:t>
      </w:r>
    </w:p>
    <w:p w:rsidR="00771C48" w:rsidRDefault="00771C48" w:rsidP="00771C48">
      <w:pPr>
        <w:spacing w:after="0" w:line="240" w:lineRule="auto"/>
        <w:contextualSpacing/>
        <w:rPr>
          <w:rFonts w:eastAsia="Times New Roman"/>
          <w:b/>
          <w:i/>
          <w:u w:val="single"/>
          <w:lang w:val="sr-Cyrl-CS"/>
        </w:rPr>
      </w:pPr>
    </w:p>
    <w:p w:rsidR="00771C48" w:rsidRPr="00FC550B" w:rsidRDefault="00771C48" w:rsidP="00771C48">
      <w:pPr>
        <w:tabs>
          <w:tab w:val="left" w:pos="720"/>
        </w:tabs>
        <w:spacing w:after="0" w:line="240" w:lineRule="auto"/>
        <w:contextualSpacing/>
        <w:jc w:val="both"/>
        <w:rPr>
          <w:rFonts w:eastAsia="Times New Roman"/>
          <w:szCs w:val="24"/>
        </w:rPr>
      </w:pPr>
      <w:r>
        <w:rPr>
          <w:rFonts w:eastAsia="Times New Roman"/>
          <w:lang w:val="sr-Cyrl-CS"/>
        </w:rPr>
        <w:t xml:space="preserve">             </w:t>
      </w:r>
      <w:r>
        <w:rPr>
          <w:rFonts w:eastAsia="Times New Roman"/>
          <w:szCs w:val="24"/>
        </w:rPr>
        <w:t xml:space="preserve">Накнаду из </w:t>
      </w:r>
      <w:r w:rsidRPr="00FC550B">
        <w:rPr>
          <w:rFonts w:eastAsia="Times New Roman"/>
          <w:szCs w:val="24"/>
        </w:rPr>
        <w:t>коришћењ</w:t>
      </w:r>
      <w:r w:rsidRPr="00FC550B">
        <w:rPr>
          <w:rFonts w:eastAsia="Times New Roman"/>
          <w:szCs w:val="24"/>
          <w:lang w:val="sr-Cyrl-CS"/>
        </w:rPr>
        <w:t>а</w:t>
      </w:r>
      <w:r w:rsidRPr="00FC550B">
        <w:rPr>
          <w:rFonts w:eastAsia="Times New Roman"/>
          <w:szCs w:val="24"/>
        </w:rPr>
        <w:t xml:space="preserve"> патената, као и одговорност за повреду заштићених права инт</w:t>
      </w:r>
      <w:r>
        <w:rPr>
          <w:rFonts w:eastAsia="Times New Roman"/>
          <w:szCs w:val="24"/>
        </w:rPr>
        <w:t xml:space="preserve">електуалне својине трећих лица сноси </w:t>
      </w:r>
      <w:r w:rsidRPr="00FC550B">
        <w:rPr>
          <w:rFonts w:eastAsia="Times New Roman"/>
          <w:szCs w:val="24"/>
        </w:rPr>
        <w:t>понуђач</w:t>
      </w:r>
      <w:r w:rsidRPr="00FC550B">
        <w:rPr>
          <w:rFonts w:eastAsia="Times New Roman"/>
          <w:szCs w:val="24"/>
          <w:lang w:val="sr-Cyrl-CS"/>
        </w:rPr>
        <w:t>.</w:t>
      </w:r>
      <w:r w:rsidRPr="00FC550B">
        <w:rPr>
          <w:rFonts w:eastAsia="Times New Roman"/>
          <w:szCs w:val="24"/>
        </w:rPr>
        <w:t xml:space="preserve"> </w:t>
      </w:r>
    </w:p>
    <w:p w:rsidR="00771C48" w:rsidRDefault="00771C48" w:rsidP="00771C48">
      <w:pPr>
        <w:spacing w:after="0" w:line="240" w:lineRule="auto"/>
        <w:contextualSpacing/>
        <w:rPr>
          <w:rFonts w:eastAsia="Times New Roman"/>
          <w:lang w:val="sr-Cyrl-CS"/>
        </w:rPr>
      </w:pPr>
    </w:p>
    <w:p w:rsidR="00771C48" w:rsidRPr="00774252" w:rsidRDefault="00771C48" w:rsidP="00771C48">
      <w:pPr>
        <w:spacing w:after="0" w:line="240" w:lineRule="auto"/>
        <w:contextualSpacing/>
        <w:rPr>
          <w:rFonts w:eastAsia="Times New Roman"/>
          <w:b/>
          <w:i/>
          <w:color w:val="FF0000"/>
          <w:u w:val="single"/>
          <w:lang w:val="sr-Cyrl-CS"/>
        </w:rPr>
      </w:pPr>
    </w:p>
    <w:p w:rsidR="00771C48" w:rsidRPr="00E93771" w:rsidRDefault="00771C48" w:rsidP="00771C48">
      <w:pPr>
        <w:ind w:left="360"/>
        <w:jc w:val="center"/>
        <w:rPr>
          <w:b/>
          <w:u w:val="single"/>
        </w:rPr>
      </w:pPr>
      <w:r w:rsidRPr="00E93771">
        <w:rPr>
          <w:b/>
          <w:u w:val="single"/>
          <w:lang w:val="sr-Cyrl-CS"/>
        </w:rPr>
        <w:t>5.</w:t>
      </w:r>
      <w:r>
        <w:rPr>
          <w:b/>
          <w:u w:val="single"/>
          <w:lang w:val="sr-Cyrl-CS"/>
        </w:rPr>
        <w:t>20</w:t>
      </w:r>
      <w:r w:rsidRPr="00E93771">
        <w:rPr>
          <w:b/>
          <w:u w:val="single"/>
          <w:lang w:val="sr-Cyrl-CS"/>
        </w:rPr>
        <w:t>.</w:t>
      </w:r>
      <w:r w:rsidRPr="00E93771">
        <w:rPr>
          <w:b/>
          <w:u w:val="single"/>
        </w:rPr>
        <w:t>НАЧИН И РОК ЗА ПОДНОШЕЊЕ ЗАХТЕВА ЗА ЗАШТИТУ ПРАВА ПОНУЂАЧА</w:t>
      </w:r>
    </w:p>
    <w:p w:rsidR="00771C48" w:rsidRPr="005875BB" w:rsidRDefault="00771C48" w:rsidP="00771C48">
      <w:pPr>
        <w:spacing w:after="0" w:line="240" w:lineRule="auto"/>
        <w:rPr>
          <w:rFonts w:eastAsia="Times New Roman"/>
          <w:b/>
          <w:i/>
          <w:u w:val="single"/>
        </w:rPr>
      </w:pPr>
    </w:p>
    <w:p w:rsidR="00771C48" w:rsidRPr="00FA38C5" w:rsidRDefault="00771C48" w:rsidP="00771C48">
      <w:pPr>
        <w:pStyle w:val="Default"/>
        <w:jc w:val="both"/>
        <w:rPr>
          <w:rFonts w:ascii="Times New Roman" w:eastAsiaTheme="minorHAnsi" w:hAnsi="Times New Roman" w:cs="Times New Roman"/>
        </w:rPr>
      </w:pPr>
      <w:r w:rsidRPr="00FA38C5">
        <w:rPr>
          <w:rFonts w:ascii="Times New Roman" w:hAnsi="Times New Roman" w:cs="Times New Roman"/>
          <w:lang w:val="sr-Cyrl-CS"/>
        </w:rPr>
        <w:t xml:space="preserve">            </w:t>
      </w:r>
      <w:r w:rsidRPr="00FA38C5">
        <w:rPr>
          <w:rFonts w:ascii="Times New Roman" w:eastAsiaTheme="minorHAnsi" w:hAnsi="Times New Roman" w:cs="Times New Roman"/>
        </w:rPr>
        <w:t xml:space="preserve">Захтев за заштиту права може да поднесе понуђач, односно свако заинтересовано лице, или пословно удружење у њихово име. </w:t>
      </w:r>
    </w:p>
    <w:p w:rsidR="00771C48" w:rsidRPr="00FA38C5" w:rsidRDefault="00771C48" w:rsidP="00771C48">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r>
        <w:rPr>
          <w:rFonts w:eastAsiaTheme="minorHAnsi"/>
          <w:color w:val="000000"/>
          <w:szCs w:val="24"/>
        </w:rPr>
        <w:t>dsk.kula@gmail.com</w:t>
      </w:r>
      <w:r w:rsidRPr="00FA38C5">
        <w:rPr>
          <w:rFonts w:eastAsiaTheme="minorHAnsi"/>
          <w:color w:val="000000"/>
          <w:szCs w:val="24"/>
        </w:rPr>
        <w:t xml:space="preserve"> </w:t>
      </w:r>
      <w:r>
        <w:rPr>
          <w:rFonts w:eastAsiaTheme="minorHAnsi"/>
          <w:i/>
          <w:iCs/>
          <w:color w:val="000000"/>
          <w:szCs w:val="24"/>
          <w:lang w:val="sr-Cyrl-CS"/>
        </w:rPr>
        <w:t>и</w:t>
      </w:r>
      <w:r w:rsidRPr="00FA38C5">
        <w:rPr>
          <w:rFonts w:eastAsiaTheme="minorHAnsi"/>
          <w:i/>
          <w:iCs/>
          <w:color w:val="000000"/>
          <w:szCs w:val="24"/>
        </w:rPr>
        <w:t xml:space="preserve"> </w:t>
      </w:r>
      <w:r w:rsidRPr="00FA38C5">
        <w:rPr>
          <w:rFonts w:eastAsiaTheme="minorHAnsi"/>
          <w:color w:val="000000"/>
          <w:szCs w:val="24"/>
        </w:rPr>
        <w:t xml:space="preserve">факсом на број </w:t>
      </w:r>
      <w:r>
        <w:rPr>
          <w:rFonts w:eastAsiaTheme="minorHAnsi"/>
          <w:color w:val="000000"/>
          <w:szCs w:val="24"/>
          <w:lang w:val="sr-Cyrl-CS"/>
        </w:rPr>
        <w:t>025/728-150</w:t>
      </w:r>
      <w:r w:rsidRPr="00FA38C5">
        <w:rPr>
          <w:rFonts w:eastAsiaTheme="minorHAnsi"/>
          <w:color w:val="000000"/>
          <w:szCs w:val="24"/>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w:t>
      </w:r>
    </w:p>
    <w:p w:rsidR="00771C48" w:rsidRPr="00FA38C5" w:rsidRDefault="00771C48" w:rsidP="00771C48">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71C48" w:rsidRPr="00FA38C5" w:rsidRDefault="00771C48" w:rsidP="00771C48">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771C48" w:rsidRPr="00FA38C5" w:rsidRDefault="00771C48" w:rsidP="00771C48">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1C48" w:rsidRPr="00FA38C5" w:rsidRDefault="00771C48" w:rsidP="00771C48">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1C48" w:rsidRPr="00FA38C5" w:rsidRDefault="00771C48" w:rsidP="00771C48">
      <w:pPr>
        <w:spacing w:after="0" w:line="240" w:lineRule="auto"/>
        <w:contextualSpacing/>
        <w:jc w:val="both"/>
        <w:rPr>
          <w:rFonts w:eastAsia="Times New Roman"/>
          <w:szCs w:val="24"/>
          <w:lang w:val="sr-Cyrl-CS"/>
        </w:rPr>
      </w:pPr>
      <w:r w:rsidRPr="00FA38C5">
        <w:rPr>
          <w:rFonts w:eastAsiaTheme="minorHAnsi"/>
          <w:color w:val="000000"/>
          <w:szCs w:val="24"/>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840-30678845-06, шифра плаћања: 153, позив на број 97 50-016, сврха уплате: Републичка</w:t>
      </w:r>
      <w:r w:rsidRPr="00FA38C5">
        <w:rPr>
          <w:rFonts w:eastAsia="Times New Roman"/>
          <w:szCs w:val="24"/>
        </w:rPr>
        <w:t xml:space="preserve">, </w:t>
      </w:r>
      <w:r w:rsidRPr="00FA38C5">
        <w:rPr>
          <w:rFonts w:eastAsiaTheme="minorHAnsi"/>
          <w:color w:val="000000"/>
          <w:szCs w:val="24"/>
        </w:rPr>
        <w:t xml:space="preserve">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771C48" w:rsidRPr="00FA38C5" w:rsidRDefault="00771C48" w:rsidP="00771C48">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771C48" w:rsidRPr="00FA38C5" w:rsidRDefault="00771C48" w:rsidP="00771C48">
      <w:pPr>
        <w:autoSpaceDE w:val="0"/>
        <w:autoSpaceDN w:val="0"/>
        <w:adjustRightInd w:val="0"/>
        <w:spacing w:after="0" w:line="240" w:lineRule="auto"/>
        <w:jc w:val="both"/>
        <w:rPr>
          <w:rFonts w:eastAsiaTheme="minorHAnsi"/>
          <w:color w:val="000000"/>
          <w:szCs w:val="24"/>
        </w:rPr>
      </w:pPr>
      <w:r w:rsidRPr="00FA38C5">
        <w:rPr>
          <w:rFonts w:eastAsiaTheme="minorHAnsi"/>
          <w:color w:val="000000"/>
          <w:szCs w:val="24"/>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 </w:t>
      </w:r>
    </w:p>
    <w:p w:rsidR="00771C48" w:rsidRPr="00FA38C5" w:rsidRDefault="00771C48" w:rsidP="00771C48">
      <w:pPr>
        <w:spacing w:after="0" w:line="240" w:lineRule="auto"/>
        <w:ind w:firstLine="720"/>
        <w:jc w:val="both"/>
        <w:rPr>
          <w:rFonts w:eastAsia="Times New Roman"/>
          <w:szCs w:val="24"/>
          <w:lang w:val="sr-Cyrl-CS"/>
        </w:rPr>
      </w:pPr>
      <w:r w:rsidRPr="00FA38C5">
        <w:rPr>
          <w:rFonts w:eastAsiaTheme="minorHAnsi"/>
          <w:color w:val="000000"/>
          <w:szCs w:val="24"/>
        </w:rPr>
        <w:t>Поступак заштите права понуђача регулисан је одредбама чл. 138. - 167. Закона.</w:t>
      </w:r>
    </w:p>
    <w:p w:rsidR="00771C48" w:rsidRPr="00FA38C5" w:rsidRDefault="00771C48" w:rsidP="00771C48">
      <w:pPr>
        <w:spacing w:after="0" w:line="240" w:lineRule="auto"/>
        <w:ind w:firstLine="720"/>
        <w:jc w:val="both"/>
        <w:rPr>
          <w:rFonts w:eastAsia="Times New Roman"/>
          <w:szCs w:val="24"/>
        </w:rPr>
      </w:pPr>
    </w:p>
    <w:p w:rsidR="00771C48" w:rsidRPr="00E93771" w:rsidRDefault="00771C48" w:rsidP="00771C48">
      <w:pPr>
        <w:spacing w:after="0" w:line="240" w:lineRule="auto"/>
        <w:rPr>
          <w:rFonts w:eastAsia="Times New Roman"/>
          <w:szCs w:val="24"/>
        </w:rPr>
      </w:pPr>
    </w:p>
    <w:p w:rsidR="00771C48" w:rsidRPr="001C7E2E" w:rsidRDefault="00771C48" w:rsidP="00771C48">
      <w:pPr>
        <w:pStyle w:val="ListParagraph"/>
        <w:jc w:val="center"/>
        <w:rPr>
          <w:b/>
          <w:i/>
          <w:color w:val="365F91" w:themeColor="accent1" w:themeShade="BF"/>
          <w:u w:val="single"/>
        </w:rPr>
      </w:pPr>
      <w:r w:rsidRPr="00E93771">
        <w:rPr>
          <w:b/>
          <w:u w:val="single"/>
          <w:lang w:val="sr-Cyrl-CS"/>
        </w:rPr>
        <w:t>5.2</w:t>
      </w:r>
      <w:r>
        <w:rPr>
          <w:b/>
          <w:u w:val="single"/>
          <w:lang w:val="sr-Cyrl-CS"/>
        </w:rPr>
        <w:t>1</w:t>
      </w:r>
      <w:r w:rsidRPr="00E93771">
        <w:rPr>
          <w:b/>
          <w:u w:val="single"/>
          <w:lang w:val="sr-Cyrl-CS"/>
        </w:rPr>
        <w:t>.</w:t>
      </w:r>
      <w:r w:rsidRPr="00E93771">
        <w:rPr>
          <w:b/>
          <w:u w:val="single"/>
        </w:rPr>
        <w:t>РОК У КОЈЕМ ЋЕ УГОВОР БИТИ ЗАКЉУЧЕН</w:t>
      </w:r>
    </w:p>
    <w:p w:rsidR="00771C48" w:rsidRPr="00396D03" w:rsidRDefault="00771C48" w:rsidP="00771C48">
      <w:pPr>
        <w:spacing w:after="0" w:line="240" w:lineRule="auto"/>
        <w:contextualSpacing/>
        <w:jc w:val="both"/>
        <w:rPr>
          <w:rFonts w:eastAsia="Times New Roman"/>
          <w:szCs w:val="24"/>
        </w:rPr>
      </w:pPr>
    </w:p>
    <w:p w:rsidR="00771C48" w:rsidRPr="00FA38C5" w:rsidRDefault="00771C48" w:rsidP="00771C48">
      <w:pPr>
        <w:pStyle w:val="Default"/>
        <w:jc w:val="both"/>
        <w:rPr>
          <w:rFonts w:ascii="Times New Roman" w:eastAsiaTheme="minorHAnsi" w:hAnsi="Times New Roman" w:cs="Times New Roman"/>
        </w:rPr>
      </w:pPr>
      <w:r w:rsidRPr="00396D03">
        <w:rPr>
          <w:lang w:val="sr-Cyrl-CS"/>
        </w:rPr>
        <w:t xml:space="preserve">            </w:t>
      </w:r>
      <w:r>
        <w:rPr>
          <w:lang w:val="sr-Cyrl-CS"/>
        </w:rPr>
        <w:t xml:space="preserve"> </w:t>
      </w:r>
      <w:r w:rsidRPr="00FA38C5">
        <w:rPr>
          <w:rFonts w:ascii="Times New Roman" w:eastAsiaTheme="minorHAnsi" w:hAnsi="Times New Roman" w:cs="Times New Roman"/>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053F0C" w:rsidRPr="00771C48" w:rsidRDefault="00771C48" w:rsidP="00771C48">
      <w:pPr>
        <w:spacing w:after="0" w:line="240" w:lineRule="auto"/>
        <w:ind w:firstLine="720"/>
        <w:jc w:val="both"/>
        <w:rPr>
          <w:rFonts w:eastAsiaTheme="minorHAnsi"/>
          <w:color w:val="000000"/>
          <w:szCs w:val="24"/>
          <w:lang w:val="sr-Cyrl-CS"/>
        </w:rPr>
      </w:pPr>
      <w:r w:rsidRPr="00FA38C5">
        <w:rPr>
          <w:rFonts w:eastAsiaTheme="minorHAnsi"/>
          <w:color w:val="000000"/>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w:t>
      </w:r>
      <w:r>
        <w:rPr>
          <w:rFonts w:eastAsiaTheme="minorHAnsi"/>
          <w:color w:val="000000"/>
          <w:szCs w:val="24"/>
          <w:lang w:val="sr-Cyrl-CS"/>
        </w:rPr>
        <w:t>Закона.</w:t>
      </w:r>
    </w:p>
    <w:p w:rsidR="00053F0C" w:rsidRDefault="00053F0C" w:rsidP="00053F0C">
      <w:pPr>
        <w:spacing w:after="0" w:line="240" w:lineRule="auto"/>
        <w:contextualSpacing/>
        <w:rPr>
          <w:rFonts w:eastAsia="Times New Roman"/>
          <w:b/>
          <w:i/>
          <w:color w:val="FF0000"/>
          <w:u w:val="single"/>
          <w:lang w:val="sr-Cyrl-CS"/>
        </w:rPr>
      </w:pPr>
    </w:p>
    <w:p w:rsidR="003D0D2B" w:rsidRDefault="003D0D2B" w:rsidP="00053F0C">
      <w:pPr>
        <w:spacing w:after="0" w:line="240" w:lineRule="auto"/>
        <w:contextualSpacing/>
        <w:rPr>
          <w:rFonts w:eastAsia="Times New Roman"/>
          <w:b/>
          <w:i/>
          <w:color w:val="FF0000"/>
          <w:u w:val="single"/>
          <w:lang w:val="sr-Cyrl-CS"/>
        </w:rPr>
      </w:pPr>
    </w:p>
    <w:p w:rsidR="00771C48" w:rsidRDefault="00771C48" w:rsidP="00053F0C">
      <w:pPr>
        <w:spacing w:after="0" w:line="240" w:lineRule="auto"/>
        <w:contextualSpacing/>
        <w:rPr>
          <w:rFonts w:eastAsia="Times New Roman"/>
          <w:b/>
          <w:i/>
          <w:color w:val="FF0000"/>
          <w:u w:val="single"/>
          <w:lang w:val="sr-Cyrl-CS"/>
        </w:rPr>
      </w:pPr>
    </w:p>
    <w:p w:rsidR="00771C48" w:rsidRDefault="00771C48" w:rsidP="00053F0C">
      <w:pPr>
        <w:spacing w:after="0" w:line="240" w:lineRule="auto"/>
        <w:contextualSpacing/>
        <w:rPr>
          <w:rFonts w:eastAsia="Times New Roman"/>
          <w:b/>
          <w:i/>
          <w:color w:val="FF0000"/>
          <w:u w:val="single"/>
          <w:lang w:val="sr-Cyrl-CS"/>
        </w:rPr>
      </w:pPr>
    </w:p>
    <w:p w:rsidR="00771C48" w:rsidRDefault="00771C48" w:rsidP="00053F0C">
      <w:pPr>
        <w:spacing w:after="0" w:line="240" w:lineRule="auto"/>
        <w:contextualSpacing/>
        <w:rPr>
          <w:rFonts w:eastAsia="Times New Roman"/>
          <w:b/>
          <w:i/>
          <w:color w:val="FF0000"/>
          <w:u w:val="single"/>
          <w:lang w:val="sr-Cyrl-CS"/>
        </w:rPr>
      </w:pPr>
    </w:p>
    <w:p w:rsidR="00771C48" w:rsidRDefault="00771C48" w:rsidP="00053F0C">
      <w:pPr>
        <w:spacing w:after="0" w:line="240" w:lineRule="auto"/>
        <w:contextualSpacing/>
        <w:rPr>
          <w:rFonts w:eastAsia="Times New Roman"/>
          <w:b/>
          <w:i/>
          <w:color w:val="FF0000"/>
          <w:u w:val="single"/>
          <w:lang w:val="sr-Cyrl-CS"/>
        </w:rPr>
      </w:pPr>
    </w:p>
    <w:p w:rsidR="003D0D2B" w:rsidRDefault="003D0D2B" w:rsidP="00053F0C">
      <w:pPr>
        <w:spacing w:after="0" w:line="240" w:lineRule="auto"/>
        <w:contextualSpacing/>
        <w:rPr>
          <w:rFonts w:eastAsia="Times New Roman"/>
          <w:b/>
          <w:i/>
          <w:color w:val="FF0000"/>
          <w:u w:val="single"/>
          <w:lang w:val="sr-Cyrl-CS"/>
        </w:rPr>
      </w:pPr>
    </w:p>
    <w:p w:rsidR="00053F0C" w:rsidRDefault="00053F0C" w:rsidP="00053F0C">
      <w:pPr>
        <w:spacing w:after="0" w:line="240" w:lineRule="auto"/>
        <w:contextualSpacing/>
        <w:rPr>
          <w:rFonts w:eastAsia="Times New Roman"/>
          <w:b/>
          <w:i/>
          <w:color w:val="FF0000"/>
          <w:u w:val="single"/>
          <w:lang w:val="sr-Cyrl-CS"/>
        </w:rPr>
      </w:pPr>
    </w:p>
    <w:p w:rsidR="00053F0C" w:rsidRPr="00616E9B" w:rsidRDefault="00053F0C" w:rsidP="00053F0C">
      <w:pPr>
        <w:spacing w:after="0" w:line="240" w:lineRule="auto"/>
        <w:rPr>
          <w:rFonts w:eastAsia="Times New Roman"/>
          <w:b/>
          <w:color w:val="FF0000"/>
          <w:szCs w:val="24"/>
          <w:lang w:val="sr-Cyrl-CS"/>
        </w:rPr>
      </w:pPr>
    </w:p>
    <w:p w:rsidR="00053F0C" w:rsidRPr="00B41E65" w:rsidRDefault="00053F0C" w:rsidP="00053F0C">
      <w:pPr>
        <w:spacing w:after="0" w:line="240" w:lineRule="auto"/>
        <w:jc w:val="center"/>
        <w:rPr>
          <w:rFonts w:eastAsia="Times New Roman"/>
          <w:b/>
          <w:i/>
          <w:color w:val="365F91" w:themeColor="accent1" w:themeShade="BF"/>
          <w:szCs w:val="24"/>
          <w:u w:val="single"/>
        </w:rPr>
      </w:pPr>
      <w:r>
        <w:rPr>
          <w:rFonts w:eastAsia="Times New Roman"/>
          <w:b/>
          <w:i/>
          <w:color w:val="365F91" w:themeColor="accent1" w:themeShade="BF"/>
          <w:szCs w:val="24"/>
          <w:u w:val="single"/>
          <w:lang w:val="sr-Cyrl-CS"/>
        </w:rPr>
        <w:lastRenderedPageBreak/>
        <w:t>6</w:t>
      </w:r>
      <w:r w:rsidRPr="00B41E65">
        <w:rPr>
          <w:rFonts w:eastAsia="Times New Roman"/>
          <w:b/>
          <w:i/>
          <w:color w:val="365F91" w:themeColor="accent1" w:themeShade="BF"/>
          <w:szCs w:val="24"/>
          <w:u w:val="single"/>
          <w:lang w:val="sr-Cyrl-CS"/>
        </w:rPr>
        <w:t>.</w:t>
      </w:r>
      <w:r w:rsidRPr="00B41E65">
        <w:rPr>
          <w:rFonts w:eastAsia="Times New Roman"/>
          <w:b/>
          <w:i/>
          <w:color w:val="365F91" w:themeColor="accent1" w:themeShade="BF"/>
          <w:szCs w:val="24"/>
          <w:u w:val="single"/>
        </w:rPr>
        <w:t>ОБРАЗАЦ  ПОНУДЕ</w:t>
      </w:r>
    </w:p>
    <w:p w:rsidR="00771C48" w:rsidRPr="00D362D3" w:rsidRDefault="00771C48" w:rsidP="00771C48">
      <w:pPr>
        <w:tabs>
          <w:tab w:val="left" w:pos="1440"/>
          <w:tab w:val="left" w:pos="4320"/>
        </w:tabs>
        <w:spacing w:after="0" w:line="240" w:lineRule="auto"/>
        <w:jc w:val="both"/>
        <w:rPr>
          <w:rFonts w:eastAsia="Times New Roman"/>
          <w:b/>
          <w:szCs w:val="24"/>
        </w:rPr>
      </w:pPr>
      <w:r w:rsidRPr="001343C0">
        <w:rPr>
          <w:szCs w:val="24"/>
          <w:lang w:val="ru-RU"/>
        </w:rPr>
        <w:t>На осно</w:t>
      </w:r>
      <w:r>
        <w:rPr>
          <w:szCs w:val="24"/>
          <w:lang w:val="ru-RU"/>
        </w:rPr>
        <w:t xml:space="preserve">ву позива за подношење понуде, </w:t>
      </w:r>
      <w:r w:rsidRPr="001343C0">
        <w:rPr>
          <w:szCs w:val="24"/>
          <w:lang w:val="ru-RU"/>
        </w:rPr>
        <w:t>број:</w:t>
      </w:r>
      <w:r w:rsidRPr="00E70585">
        <w:rPr>
          <w:szCs w:val="24"/>
          <w:lang w:val="sr-Cyrl-CS"/>
        </w:rPr>
        <w:t>01-</w:t>
      </w:r>
      <w:r w:rsidRPr="00481A4E">
        <w:rPr>
          <w:szCs w:val="24"/>
          <w:lang w:val="sr-Cyrl-CS"/>
        </w:rPr>
        <w:t>657</w:t>
      </w:r>
      <w:r w:rsidRPr="00E70585">
        <w:rPr>
          <w:szCs w:val="24"/>
        </w:rPr>
        <w:t>-</w:t>
      </w:r>
      <w:r w:rsidRPr="00E70585">
        <w:rPr>
          <w:szCs w:val="24"/>
          <w:lang w:val="sr-Cyrl-CS"/>
        </w:rPr>
        <w:t>2/1</w:t>
      </w:r>
      <w:r>
        <w:rPr>
          <w:szCs w:val="24"/>
          <w:lang w:val="sr-Cyrl-CS"/>
        </w:rPr>
        <w:t>5</w:t>
      </w:r>
      <w:r w:rsidRPr="00E70585">
        <w:rPr>
          <w:szCs w:val="24"/>
          <w:lang w:val="ru-RU"/>
        </w:rPr>
        <w:t xml:space="preserve"> од </w:t>
      </w:r>
      <w:r>
        <w:rPr>
          <w:szCs w:val="24"/>
          <w:lang w:val="sr-Cyrl-CS"/>
        </w:rPr>
        <w:t>07.08</w:t>
      </w:r>
      <w:r w:rsidRPr="00E70585">
        <w:rPr>
          <w:szCs w:val="24"/>
        </w:rPr>
        <w:t>.2015</w:t>
      </w:r>
      <w:r w:rsidRPr="00BC3573">
        <w:rPr>
          <w:color w:val="FF0000"/>
          <w:szCs w:val="24"/>
          <w:lang w:val="ru-RU"/>
        </w:rPr>
        <w:t>.</w:t>
      </w:r>
      <w:r w:rsidRPr="00653BED">
        <w:rPr>
          <w:szCs w:val="24"/>
          <w:lang w:val="ru-RU"/>
        </w:rPr>
        <w:t>год.</w:t>
      </w:r>
      <w:r w:rsidRPr="0071441E">
        <w:rPr>
          <w:rFonts w:eastAsia="Times New Roman"/>
          <w:b/>
          <w:szCs w:val="24"/>
          <w:lang w:val="sr-Cyrl-CS"/>
        </w:rPr>
        <w:t xml:space="preserve">у </w:t>
      </w:r>
      <w:r>
        <w:rPr>
          <w:rFonts w:eastAsia="Times New Roman"/>
          <w:b/>
          <w:szCs w:val="24"/>
          <w:lang w:val="sr-Cyrl-CS"/>
        </w:rPr>
        <w:t xml:space="preserve">отвореном </w:t>
      </w:r>
      <w:r w:rsidRPr="0071441E">
        <w:rPr>
          <w:rFonts w:eastAsia="Times New Roman"/>
          <w:b/>
          <w:szCs w:val="24"/>
          <w:lang w:val="sr-Cyrl-CS"/>
        </w:rPr>
        <w:t>поступку за јавне набавке</w:t>
      </w:r>
      <w:r>
        <w:rPr>
          <w:rFonts w:eastAsia="Times New Roman"/>
          <w:b/>
          <w:szCs w:val="24"/>
          <w:lang w:val="sr-Cyrl-CS"/>
        </w:rPr>
        <w:t xml:space="preserve"> 02/2015-ОП</w:t>
      </w:r>
      <w:r w:rsidRPr="0071441E">
        <w:rPr>
          <w:rFonts w:eastAsia="Times New Roman"/>
          <w:b/>
          <w:szCs w:val="24"/>
          <w:lang w:val="sr-Cyrl-CS"/>
        </w:rPr>
        <w:t xml:space="preserve"> </w:t>
      </w:r>
      <w:r w:rsidRPr="007B03F7">
        <w:rPr>
          <w:rFonts w:eastAsia="Times New Roman"/>
          <w:b/>
          <w:szCs w:val="24"/>
          <w:lang w:val="sr-Cyrl-CS"/>
        </w:rPr>
        <w:t>Радови-</w:t>
      </w:r>
      <w:r w:rsidRPr="00D362D3">
        <w:rPr>
          <w:rFonts w:eastAsia="Times New Roman"/>
          <w:b/>
          <w:sz w:val="28"/>
          <w:szCs w:val="28"/>
          <w:lang w:val="sr-Cyrl-CS"/>
        </w:rPr>
        <w:t xml:space="preserve"> </w:t>
      </w:r>
      <w:r w:rsidRPr="00D362D3">
        <w:rPr>
          <w:rFonts w:eastAsia="Times New Roman"/>
          <w:b/>
          <w:szCs w:val="24"/>
          <w:lang w:val="sr-Cyrl-CS"/>
        </w:rPr>
        <w:t xml:space="preserve">Радови на адаптацији зграда </w:t>
      </w:r>
      <w:r w:rsidRPr="00D362D3">
        <w:rPr>
          <w:rFonts w:eastAsia="Times New Roman"/>
          <w:b/>
          <w:szCs w:val="24"/>
        </w:rPr>
        <w:t xml:space="preserve"> у </w:t>
      </w:r>
      <w:r w:rsidRPr="00D362D3">
        <w:rPr>
          <w:rFonts w:eastAsia="Times New Roman"/>
          <w:b/>
          <w:szCs w:val="24"/>
          <w:lang w:val="sr-Cyrl-CS"/>
        </w:rPr>
        <w:t>Дому за старе и пензионере Кула у објекту у Кули, Маршала Тита 99 и Руском Крстуру Б.Кидрича 66</w:t>
      </w:r>
      <w:r w:rsidRPr="00D362D3">
        <w:rPr>
          <w:b/>
          <w:szCs w:val="24"/>
          <w:lang w:val="sr-Cyrl-CS"/>
        </w:rPr>
        <w:t>– ОРН:</w:t>
      </w:r>
      <w:r w:rsidRPr="00D362D3">
        <w:rPr>
          <w:color w:val="3B3B3B"/>
          <w:szCs w:val="24"/>
        </w:rPr>
        <w:t>45262700</w:t>
      </w:r>
      <w:r w:rsidRPr="00D362D3">
        <w:rPr>
          <w:b/>
          <w:szCs w:val="24"/>
          <w:lang w:val="sr-Cyrl-CS"/>
        </w:rPr>
        <w:t xml:space="preserve"> обликовану по партијама</w:t>
      </w:r>
      <w:r w:rsidRPr="00D362D3">
        <w:rPr>
          <w:b/>
          <w:bCs/>
          <w:szCs w:val="24"/>
          <w:lang w:val="sr-Cyrl-CS"/>
        </w:rPr>
        <w:t xml:space="preserve"> од 1.1 до 1.4-</w:t>
      </w:r>
    </w:p>
    <w:p w:rsidR="00771C48" w:rsidRDefault="00771C48" w:rsidP="00771C48">
      <w:pPr>
        <w:pStyle w:val="NoSpacing"/>
        <w:jc w:val="both"/>
        <w:rPr>
          <w:rFonts w:ascii="Times New Roman" w:hAnsi="Times New Roman"/>
          <w:sz w:val="24"/>
          <w:szCs w:val="24"/>
          <w:lang w:val="ru-RU"/>
        </w:rPr>
      </w:pPr>
      <w:r w:rsidRPr="001343C0">
        <w:rPr>
          <w:rFonts w:ascii="Times New Roman" w:hAnsi="Times New Roman"/>
          <w:sz w:val="24"/>
          <w:szCs w:val="24"/>
          <w:lang w:val="ru-RU"/>
        </w:rPr>
        <w:t>у складу са наведеним условима из конкурсне документације, поштујући све важеће прописе и стандарде, доставља Вам се</w:t>
      </w:r>
    </w:p>
    <w:p w:rsidR="00053F0C" w:rsidRPr="000E4570" w:rsidRDefault="00053F0C" w:rsidP="00053F0C">
      <w:pPr>
        <w:jc w:val="center"/>
        <w:rPr>
          <w:rFonts w:eastAsia="Times New Roman"/>
          <w:b/>
          <w:szCs w:val="24"/>
          <w:lang w:val="sr-Cyrl-CS"/>
        </w:rPr>
      </w:pPr>
      <w:r w:rsidRPr="003329B0">
        <w:rPr>
          <w:rFonts w:eastAsia="Times New Roman"/>
          <w:b/>
          <w:szCs w:val="24"/>
          <w:lang w:val="ru-RU"/>
        </w:rPr>
        <w:t>ПОНУД</w:t>
      </w:r>
      <w:r w:rsidRPr="003329B0">
        <w:rPr>
          <w:rFonts w:eastAsia="Times New Roman"/>
          <w:b/>
          <w:szCs w:val="24"/>
          <w:lang w:val="sr-Cyrl-CS"/>
        </w:rPr>
        <w:t>А</w:t>
      </w:r>
    </w:p>
    <w:p w:rsidR="00053F0C" w:rsidRDefault="00053F0C" w:rsidP="00053F0C">
      <w:pPr>
        <w:pStyle w:val="NoSpacing"/>
        <w:jc w:val="both"/>
        <w:rPr>
          <w:sz w:val="32"/>
          <w:szCs w:val="32"/>
          <w:lang w:val="sr-Cyrl-CS"/>
        </w:rPr>
      </w:pPr>
      <w:r w:rsidRPr="001343C0">
        <w:rPr>
          <w:rFonts w:ascii="Times New Roman" w:hAnsi="Times New Roman"/>
          <w:sz w:val="24"/>
          <w:szCs w:val="24"/>
          <w:lang w:val="ru-RU"/>
        </w:rPr>
        <w:t>број: __</w:t>
      </w:r>
      <w:r>
        <w:rPr>
          <w:rFonts w:ascii="Times New Roman" w:hAnsi="Times New Roman"/>
          <w:sz w:val="24"/>
          <w:szCs w:val="24"/>
          <w:lang w:val="ru-RU"/>
        </w:rPr>
        <w:t xml:space="preserve">________ од _________ </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w:t>
      </w:r>
      <w:r>
        <w:rPr>
          <w:rFonts w:ascii="Times New Roman" w:hAnsi="Times New Roman"/>
          <w:sz w:val="24"/>
          <w:szCs w:val="24"/>
          <w:lang w:val="sr-Cyrl-CS"/>
        </w:rPr>
        <w:t>радова</w:t>
      </w:r>
      <w:r w:rsidRPr="001343C0">
        <w:rPr>
          <w:rFonts w:ascii="Times New Roman" w:hAnsi="Times New Roman"/>
          <w:sz w:val="24"/>
          <w:szCs w:val="24"/>
          <w:lang w:val="sr-Cyrl-CS"/>
        </w:rPr>
        <w:t xml:space="preserve"> </w:t>
      </w:r>
      <w:r>
        <w:rPr>
          <w:rFonts w:ascii="Times New Roman" w:hAnsi="Times New Roman"/>
          <w:b/>
          <w:sz w:val="24"/>
          <w:szCs w:val="24"/>
          <w:lang w:val="sr-Cyrl-CS"/>
        </w:rPr>
        <w:t>број:</w:t>
      </w:r>
      <w:r w:rsidRPr="001343C0">
        <w:rPr>
          <w:rFonts w:ascii="Times New Roman" w:hAnsi="Times New Roman"/>
          <w:b/>
          <w:sz w:val="24"/>
          <w:szCs w:val="24"/>
          <w:lang w:val="sr-Latn-CS"/>
        </w:rPr>
        <w:t>0</w:t>
      </w:r>
      <w:r>
        <w:rPr>
          <w:rFonts w:ascii="Times New Roman" w:hAnsi="Times New Roman"/>
          <w:b/>
          <w:sz w:val="24"/>
          <w:szCs w:val="24"/>
          <w:lang w:val="sr-Cyrl-CS"/>
        </w:rPr>
        <w:t>2</w:t>
      </w:r>
      <w:r w:rsidRPr="001343C0">
        <w:rPr>
          <w:rFonts w:ascii="Times New Roman" w:hAnsi="Times New Roman"/>
          <w:b/>
          <w:sz w:val="24"/>
          <w:szCs w:val="24"/>
          <w:lang w:val="sr-Cyrl-CS"/>
        </w:rPr>
        <w:t>/201</w:t>
      </w:r>
      <w:r>
        <w:rPr>
          <w:rFonts w:ascii="Times New Roman" w:hAnsi="Times New Roman"/>
          <w:b/>
          <w:sz w:val="24"/>
          <w:szCs w:val="24"/>
          <w:lang w:val="sr-Cyrl-CS"/>
        </w:rPr>
        <w:t>5-</w:t>
      </w:r>
      <w:r w:rsidRPr="001343C0">
        <w:rPr>
          <w:rFonts w:ascii="Times New Roman" w:hAnsi="Times New Roman"/>
          <w:b/>
          <w:sz w:val="24"/>
          <w:szCs w:val="24"/>
          <w:lang w:val="sr-Cyrl-CS"/>
        </w:rPr>
        <w:t xml:space="preserve">ОП, </w:t>
      </w:r>
      <w:r w:rsidRPr="00B10D13">
        <w:rPr>
          <w:rFonts w:ascii="Times New Roman" w:hAnsi="Times New Roman"/>
          <w:b/>
          <w:sz w:val="24"/>
          <w:szCs w:val="24"/>
        </w:rPr>
        <w:t xml:space="preserve">ПАРТИЈА </w:t>
      </w:r>
      <w:r>
        <w:rPr>
          <w:rFonts w:ascii="Times New Roman" w:hAnsi="Times New Roman"/>
          <w:b/>
          <w:sz w:val="24"/>
          <w:szCs w:val="24"/>
          <w:lang w:val="sr-Cyrl-CS"/>
        </w:rPr>
        <w:t>1.</w:t>
      </w:r>
      <w:r w:rsidR="003D0D2B">
        <w:rPr>
          <w:rFonts w:ascii="Times New Roman" w:hAnsi="Times New Roman"/>
          <w:b/>
          <w:sz w:val="24"/>
          <w:szCs w:val="24"/>
          <w:lang w:val="sr-Cyrl-CS"/>
        </w:rPr>
        <w:t>3</w:t>
      </w:r>
      <w:r w:rsidRPr="00B10D13">
        <w:rPr>
          <w:rFonts w:ascii="Times New Roman" w:hAnsi="Times New Roman"/>
          <w:b/>
          <w:sz w:val="24"/>
          <w:szCs w:val="24"/>
        </w:rPr>
        <w:t>.</w:t>
      </w:r>
      <w:r w:rsidRPr="008C39F8">
        <w:rPr>
          <w:sz w:val="32"/>
          <w:szCs w:val="32"/>
          <w:lang w:val="sr-Cyrl-CS"/>
        </w:rPr>
        <w:t xml:space="preserve"> </w:t>
      </w:r>
      <w:r w:rsidRPr="009941D0">
        <w:rPr>
          <w:sz w:val="32"/>
          <w:szCs w:val="32"/>
          <w:lang w:val="sr-Cyrl-CS"/>
        </w:rPr>
        <w:t xml:space="preserve">Адаптација </w:t>
      </w:r>
      <w:r w:rsidR="003D0D2B">
        <w:rPr>
          <w:sz w:val="32"/>
          <w:szCs w:val="32"/>
          <w:lang w:val="sr-Cyrl-CS"/>
        </w:rPr>
        <w:t>простора за радно-окупациону терапију</w:t>
      </w:r>
      <w:r w:rsidRPr="009941D0">
        <w:rPr>
          <w:sz w:val="32"/>
          <w:szCs w:val="32"/>
          <w:lang w:val="sr-Cyrl-CS"/>
        </w:rPr>
        <w:t xml:space="preserve"> </w:t>
      </w:r>
    </w:p>
    <w:p w:rsidR="00053F0C" w:rsidRPr="003D0D2B" w:rsidRDefault="003D0D2B" w:rsidP="003D0D2B">
      <w:pPr>
        <w:pStyle w:val="NoSpacing"/>
        <w:jc w:val="both"/>
        <w:rPr>
          <w:rFonts w:ascii="Times New Roman" w:hAnsi="Times New Roman"/>
          <w:b/>
          <w:iCs/>
          <w:color w:val="FF0000"/>
          <w:sz w:val="24"/>
          <w:szCs w:val="24"/>
          <w:lang w:val="sr-Cyrl-CS"/>
        </w:rPr>
      </w:pPr>
      <w:r>
        <w:rPr>
          <w:sz w:val="32"/>
          <w:szCs w:val="32"/>
          <w:lang w:val="sr-Cyrl-CS"/>
        </w:rPr>
        <w:tab/>
      </w:r>
      <w:r>
        <w:rPr>
          <w:sz w:val="32"/>
          <w:szCs w:val="32"/>
          <w:lang w:val="sr-Cyrl-CS"/>
        </w:rPr>
        <w:tab/>
        <w:t xml:space="preserve">  </w:t>
      </w:r>
      <w:r w:rsidRPr="009941D0">
        <w:rPr>
          <w:sz w:val="32"/>
          <w:szCs w:val="32"/>
          <w:lang w:val="sr-Cyrl-CS"/>
        </w:rPr>
        <w:t>у објекту у Руском Крстуру</w:t>
      </w:r>
      <w:r>
        <w:rPr>
          <w:rFonts w:ascii="Times New Roman" w:hAnsi="Times New Roman"/>
          <w:b/>
          <w:sz w:val="24"/>
          <w:szCs w:val="24"/>
        </w:rPr>
        <w:t xml:space="preserve">, </w:t>
      </w:r>
    </w:p>
    <w:p w:rsidR="00053F0C" w:rsidRPr="005875BB" w:rsidRDefault="00053F0C" w:rsidP="00053F0C">
      <w:pPr>
        <w:spacing w:after="0" w:line="240" w:lineRule="auto"/>
        <w:jc w:val="center"/>
        <w:rPr>
          <w:rFonts w:eastAsia="Times New Roman"/>
          <w:b/>
          <w:szCs w:val="24"/>
        </w:rPr>
      </w:pPr>
      <w:r w:rsidRPr="005875BB">
        <w:rPr>
          <w:rFonts w:eastAsia="Times New Roman"/>
          <w:b/>
          <w:szCs w:val="24"/>
        </w:rPr>
        <w:t>Понуду дајем (</w:t>
      </w:r>
      <w:r w:rsidR="00771C48">
        <w:rPr>
          <w:rFonts w:eastAsia="Times New Roman"/>
          <w:b/>
          <w:szCs w:val="24"/>
          <w:lang w:val="sr-Cyrl-CS"/>
        </w:rPr>
        <w:t xml:space="preserve">заокружи </w:t>
      </w:r>
      <w:r w:rsidRPr="005875BB">
        <w:rPr>
          <w:rFonts w:eastAsia="Times New Roman"/>
          <w:b/>
          <w:szCs w:val="24"/>
        </w:rPr>
        <w:t>начин давања)</w:t>
      </w:r>
    </w:p>
    <w:p w:rsidR="00053F0C" w:rsidRPr="005875BB" w:rsidRDefault="00053F0C" w:rsidP="00053F0C">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053F0C" w:rsidRPr="005875BB" w:rsidRDefault="00053F0C" w:rsidP="00053F0C">
      <w:pPr>
        <w:spacing w:after="0" w:line="240" w:lineRule="auto"/>
        <w:jc w:val="center"/>
        <w:rPr>
          <w:rFonts w:eastAsia="Times New Roman"/>
          <w:b/>
          <w:szCs w:val="24"/>
        </w:rPr>
      </w:pPr>
    </w:p>
    <w:p w:rsidR="00053F0C" w:rsidRPr="00A32318" w:rsidRDefault="00053F0C" w:rsidP="00053F0C">
      <w:pPr>
        <w:spacing w:after="0" w:line="240" w:lineRule="auto"/>
        <w:jc w:val="center"/>
        <w:rPr>
          <w:rFonts w:eastAsia="Times New Roman"/>
          <w:b/>
          <w:szCs w:val="24"/>
        </w:rPr>
      </w:pPr>
      <w:r w:rsidRPr="00A32318">
        <w:rPr>
          <w:rFonts w:eastAsia="Times New Roman"/>
          <w:b/>
          <w:szCs w:val="24"/>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053F0C" w:rsidRPr="0010483D" w:rsidRDefault="00053F0C" w:rsidP="003D0D2B">
            <w:pPr>
              <w:spacing w:after="0" w:line="240" w:lineRule="auto"/>
              <w:jc w:val="center"/>
              <w:rPr>
                <w:rFonts w:eastAsia="Times New Roman"/>
                <w:b/>
              </w:rPr>
            </w:pPr>
          </w:p>
        </w:tc>
      </w:tr>
      <w:tr w:rsidR="00053F0C" w:rsidRPr="0009654A"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053F0C" w:rsidRPr="0010483D" w:rsidRDefault="00053F0C" w:rsidP="003D0D2B">
            <w:pPr>
              <w:spacing w:after="0" w:line="240" w:lineRule="auto"/>
              <w:jc w:val="center"/>
              <w:rPr>
                <w:rFonts w:eastAsia="Times New Roman"/>
                <w:b/>
              </w:rPr>
            </w:pPr>
          </w:p>
        </w:tc>
      </w:tr>
      <w:tr w:rsidR="00053F0C" w:rsidRPr="0009654A"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053F0C" w:rsidRPr="0010483D" w:rsidRDefault="00053F0C" w:rsidP="003D0D2B">
            <w:pPr>
              <w:spacing w:after="0" w:line="240" w:lineRule="auto"/>
              <w:jc w:val="center"/>
              <w:rPr>
                <w:rFonts w:eastAsia="Times New Roman"/>
                <w:b/>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Број рачуна</w:t>
            </w:r>
          </w:p>
          <w:p w:rsidR="00053F0C" w:rsidRPr="0010483D" w:rsidRDefault="00053F0C" w:rsidP="003D0D2B">
            <w:pPr>
              <w:spacing w:after="0" w:line="240" w:lineRule="auto"/>
              <w:jc w:val="center"/>
              <w:rPr>
                <w:rFonts w:eastAsia="Times New Roman"/>
                <w:sz w:val="20"/>
                <w:szCs w:val="20"/>
              </w:rPr>
            </w:pPr>
          </w:p>
        </w:tc>
        <w:tc>
          <w:tcPr>
            <w:tcW w:w="4962" w:type="dxa"/>
            <w:shd w:val="clear" w:color="auto" w:fill="auto"/>
          </w:tcPr>
          <w:p w:rsidR="00053F0C" w:rsidRPr="0010483D" w:rsidRDefault="00053F0C" w:rsidP="003D0D2B">
            <w:pPr>
              <w:spacing w:after="0" w:line="240" w:lineRule="auto"/>
              <w:jc w:val="center"/>
              <w:rPr>
                <w:rFonts w:eastAsia="Times New Roman"/>
                <w:b/>
              </w:rPr>
            </w:pPr>
          </w:p>
        </w:tc>
      </w:tr>
      <w:tr w:rsidR="00053F0C" w:rsidRPr="0009654A"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053F0C" w:rsidRPr="0010483D" w:rsidRDefault="00053F0C" w:rsidP="003D0D2B">
            <w:pPr>
              <w:spacing w:after="0" w:line="240" w:lineRule="auto"/>
              <w:jc w:val="center"/>
              <w:rPr>
                <w:rFonts w:eastAsia="Times New Roman"/>
                <w:b/>
              </w:rPr>
            </w:pPr>
          </w:p>
        </w:tc>
      </w:tr>
    </w:tbl>
    <w:p w:rsidR="00053F0C" w:rsidRPr="005875BB" w:rsidRDefault="00053F0C" w:rsidP="00053F0C">
      <w:pPr>
        <w:keepNext/>
        <w:spacing w:after="0" w:line="240" w:lineRule="auto"/>
        <w:outlineLvl w:val="0"/>
        <w:rPr>
          <w:rFonts w:eastAsia="Times New Roman"/>
          <w:b/>
          <w:bCs/>
          <w:szCs w:val="24"/>
        </w:rPr>
      </w:pPr>
    </w:p>
    <w:p w:rsidR="00053F0C" w:rsidRPr="005875BB" w:rsidRDefault="00053F0C" w:rsidP="00053F0C">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053F0C" w:rsidRPr="001E70A5" w:rsidRDefault="00053F0C" w:rsidP="00053F0C">
      <w:pPr>
        <w:spacing w:after="0" w:line="240" w:lineRule="auto"/>
        <w:rPr>
          <w:rFonts w:eastAsia="Times New Roman"/>
          <w:szCs w:val="24"/>
          <w:lang w:val="sr-Cyrl-CS"/>
        </w:rPr>
      </w:pPr>
    </w:p>
    <w:p w:rsidR="00053F0C" w:rsidRPr="005875BB" w:rsidRDefault="00053F0C" w:rsidP="00053F0C">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053F0C" w:rsidRPr="008C39F8" w:rsidRDefault="00053F0C" w:rsidP="00053F0C">
      <w:pPr>
        <w:spacing w:after="0" w:line="240" w:lineRule="auto"/>
        <w:rPr>
          <w:rFonts w:eastAsia="Times New Roman"/>
          <w:szCs w:val="24"/>
          <w:lang w:val="sr-Cyrl-CS"/>
        </w:rPr>
      </w:pPr>
      <w:r w:rsidRPr="005875BB">
        <w:rPr>
          <w:rFonts w:eastAsia="Times New Roman"/>
          <w:szCs w:val="24"/>
        </w:rPr>
        <w:t>_______________                                                                          _________________________</w:t>
      </w:r>
    </w:p>
    <w:p w:rsidR="00053F0C" w:rsidRPr="002E0FF3" w:rsidRDefault="00053F0C" w:rsidP="00053F0C">
      <w:pPr>
        <w:spacing w:after="0" w:line="240" w:lineRule="auto"/>
        <w:rPr>
          <w:rFonts w:eastAsia="Times New Roman"/>
          <w:color w:val="FF0000"/>
          <w:szCs w:val="24"/>
        </w:rPr>
      </w:pPr>
    </w:p>
    <w:p w:rsidR="00053F0C" w:rsidRPr="00C723AC" w:rsidRDefault="00053F0C" w:rsidP="00053F0C">
      <w:pPr>
        <w:spacing w:after="0" w:line="240" w:lineRule="auto"/>
        <w:rPr>
          <w:rFonts w:eastAsia="Times New Roman"/>
          <w:b/>
          <w:color w:val="FF0000"/>
          <w:lang w:val="sr-Cyrl-CS"/>
        </w:rPr>
      </w:pPr>
    </w:p>
    <w:p w:rsidR="00053F0C" w:rsidRPr="00B41E65" w:rsidRDefault="00053F0C" w:rsidP="00053F0C">
      <w:pPr>
        <w:spacing w:after="0" w:line="240" w:lineRule="auto"/>
        <w:jc w:val="center"/>
        <w:rPr>
          <w:rFonts w:eastAsia="Times New Roman"/>
          <w:b/>
          <w:szCs w:val="24"/>
          <w:lang w:val="sr-Cyrl-CS"/>
        </w:rPr>
      </w:pPr>
      <w:r w:rsidRPr="00B41E65">
        <w:rPr>
          <w:rFonts w:eastAsia="Times New Roman"/>
          <w:b/>
          <w:szCs w:val="24"/>
        </w:rPr>
        <w:t>ОПШТИ ПОДАЦИ О ПОДИЗВОЂАЧУ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Default="00053F0C" w:rsidP="003D0D2B">
            <w:pPr>
              <w:spacing w:after="0" w:line="240" w:lineRule="auto"/>
              <w:jc w:val="center"/>
              <w:rPr>
                <w:rFonts w:eastAsia="Times New Roman"/>
                <w:sz w:val="20"/>
                <w:szCs w:val="20"/>
                <w:lang w:val="sr-Cyrl-CS"/>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Лице за контакт</w:t>
            </w:r>
          </w:p>
          <w:p w:rsidR="00053F0C" w:rsidRPr="0010483D" w:rsidRDefault="00053F0C" w:rsidP="003D0D2B">
            <w:pPr>
              <w:spacing w:after="0" w:line="240" w:lineRule="auto"/>
              <w:jc w:val="center"/>
              <w:rPr>
                <w:rFonts w:eastAsia="Times New Roman"/>
                <w:sz w:val="20"/>
                <w:szCs w:val="20"/>
              </w:rPr>
            </w:pP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053F0C" w:rsidRPr="0010483D" w:rsidRDefault="00053F0C" w:rsidP="003D0D2B">
            <w:pPr>
              <w:spacing w:after="0" w:line="240" w:lineRule="auto"/>
              <w:jc w:val="center"/>
              <w:rPr>
                <w:rFonts w:eastAsia="Times New Roman"/>
                <w:b/>
              </w:rPr>
            </w:pPr>
          </w:p>
          <w:p w:rsidR="00053F0C" w:rsidRPr="0010483D" w:rsidRDefault="00053F0C" w:rsidP="003D0D2B">
            <w:pPr>
              <w:spacing w:after="0" w:line="240" w:lineRule="auto"/>
              <w:jc w:val="center"/>
              <w:rPr>
                <w:rFonts w:eastAsia="Times New Roman"/>
                <w:b/>
              </w:rPr>
            </w:pPr>
          </w:p>
        </w:tc>
      </w:tr>
      <w:tr w:rsidR="00053F0C" w:rsidRPr="0009654A"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053F0C" w:rsidRPr="0010483D" w:rsidRDefault="00053F0C" w:rsidP="003D0D2B">
            <w:pPr>
              <w:spacing w:after="0" w:line="240" w:lineRule="auto"/>
              <w:jc w:val="center"/>
              <w:rPr>
                <w:rFonts w:eastAsia="Times New Roman"/>
                <w:b/>
              </w:rPr>
            </w:pPr>
          </w:p>
          <w:p w:rsidR="00053F0C" w:rsidRPr="0010483D" w:rsidRDefault="00053F0C" w:rsidP="003D0D2B">
            <w:pPr>
              <w:spacing w:after="0" w:line="240" w:lineRule="auto"/>
              <w:jc w:val="center"/>
              <w:rPr>
                <w:rFonts w:eastAsia="Times New Roman"/>
                <w:b/>
              </w:rPr>
            </w:pPr>
          </w:p>
        </w:tc>
      </w:tr>
      <w:tr w:rsidR="00053F0C" w:rsidRPr="0009654A"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053F0C" w:rsidRPr="0010483D" w:rsidRDefault="00053F0C" w:rsidP="003D0D2B">
            <w:pPr>
              <w:spacing w:after="0" w:line="240" w:lineRule="auto"/>
              <w:jc w:val="center"/>
              <w:rPr>
                <w:rFonts w:eastAsia="Times New Roman"/>
                <w:b/>
              </w:rPr>
            </w:pPr>
          </w:p>
          <w:p w:rsidR="00053F0C" w:rsidRPr="0010483D" w:rsidRDefault="00053F0C" w:rsidP="003D0D2B">
            <w:pPr>
              <w:spacing w:after="0" w:line="240" w:lineRule="auto"/>
              <w:jc w:val="center"/>
              <w:rPr>
                <w:rFonts w:eastAsia="Times New Roman"/>
                <w:b/>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053F0C" w:rsidRPr="0010483D" w:rsidRDefault="00053F0C" w:rsidP="003D0D2B">
            <w:pPr>
              <w:spacing w:after="0" w:line="240" w:lineRule="auto"/>
              <w:jc w:val="center"/>
              <w:rPr>
                <w:rFonts w:eastAsia="Times New Roman"/>
                <w:b/>
              </w:rPr>
            </w:pPr>
          </w:p>
          <w:p w:rsidR="00053F0C" w:rsidRPr="0010483D" w:rsidRDefault="00053F0C" w:rsidP="003D0D2B">
            <w:pPr>
              <w:spacing w:after="0" w:line="240" w:lineRule="auto"/>
              <w:jc w:val="center"/>
              <w:rPr>
                <w:rFonts w:eastAsia="Times New Roman"/>
                <w:b/>
              </w:rPr>
            </w:pPr>
          </w:p>
        </w:tc>
      </w:tr>
      <w:tr w:rsidR="00053F0C" w:rsidRPr="0009654A"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053F0C" w:rsidRPr="0010483D" w:rsidRDefault="00053F0C" w:rsidP="003D0D2B">
            <w:pPr>
              <w:spacing w:after="0" w:line="240" w:lineRule="auto"/>
              <w:jc w:val="center"/>
              <w:rPr>
                <w:rFonts w:eastAsia="Times New Roman"/>
                <w:b/>
              </w:rPr>
            </w:pPr>
          </w:p>
          <w:p w:rsidR="00053F0C" w:rsidRPr="0010483D" w:rsidRDefault="00053F0C" w:rsidP="003D0D2B">
            <w:pPr>
              <w:spacing w:after="0" w:line="240" w:lineRule="auto"/>
              <w:jc w:val="center"/>
              <w:rPr>
                <w:rFonts w:eastAsia="Times New Roman"/>
                <w:b/>
              </w:rPr>
            </w:pPr>
          </w:p>
        </w:tc>
      </w:tr>
      <w:tr w:rsidR="00053F0C" w:rsidRPr="0009654A"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053F0C" w:rsidRPr="0010483D" w:rsidRDefault="00053F0C" w:rsidP="003D0D2B">
            <w:pPr>
              <w:spacing w:after="0" w:line="240" w:lineRule="auto"/>
              <w:jc w:val="center"/>
              <w:rPr>
                <w:rFonts w:eastAsia="Times New Roman"/>
                <w:b/>
              </w:rPr>
            </w:pPr>
          </w:p>
          <w:p w:rsidR="00053F0C" w:rsidRPr="0010483D" w:rsidRDefault="00053F0C" w:rsidP="003D0D2B">
            <w:pPr>
              <w:spacing w:after="0" w:line="240" w:lineRule="auto"/>
              <w:jc w:val="center"/>
              <w:rPr>
                <w:rFonts w:eastAsia="Times New Roman"/>
                <w:b/>
              </w:rPr>
            </w:pPr>
          </w:p>
        </w:tc>
      </w:tr>
    </w:tbl>
    <w:p w:rsidR="00053F0C" w:rsidRPr="002E0FF3" w:rsidRDefault="00053F0C" w:rsidP="00053F0C">
      <w:pPr>
        <w:keepNext/>
        <w:spacing w:after="0" w:line="240" w:lineRule="auto"/>
        <w:outlineLvl w:val="0"/>
        <w:rPr>
          <w:rFonts w:eastAsia="Times New Roman"/>
          <w:b/>
          <w:bCs/>
          <w:color w:val="FF0000"/>
          <w:szCs w:val="24"/>
        </w:rPr>
      </w:pPr>
    </w:p>
    <w:p w:rsidR="00053F0C" w:rsidRPr="005875BB" w:rsidRDefault="00053F0C" w:rsidP="00053F0C">
      <w:pPr>
        <w:spacing w:after="0" w:line="240" w:lineRule="auto"/>
        <w:rPr>
          <w:rFonts w:eastAsia="Times New Roman"/>
          <w:szCs w:val="24"/>
        </w:rPr>
      </w:pPr>
    </w:p>
    <w:p w:rsidR="00053F0C" w:rsidRPr="005875BB" w:rsidRDefault="00053F0C" w:rsidP="00053F0C">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053F0C" w:rsidRDefault="00053F0C" w:rsidP="00053F0C">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053F0C" w:rsidRPr="00846D85" w:rsidRDefault="00053F0C" w:rsidP="00053F0C">
      <w:pPr>
        <w:spacing w:after="0" w:line="240" w:lineRule="auto"/>
        <w:rPr>
          <w:rFonts w:eastAsia="Times New Roman"/>
          <w:szCs w:val="24"/>
          <w:lang w:val="sr-Cyrl-CS"/>
        </w:rPr>
      </w:pPr>
    </w:p>
    <w:p w:rsidR="00053F0C" w:rsidRPr="005875BB" w:rsidRDefault="00053F0C" w:rsidP="00053F0C">
      <w:pPr>
        <w:spacing w:after="0" w:line="240" w:lineRule="auto"/>
        <w:rPr>
          <w:rFonts w:eastAsia="Times New Roman"/>
          <w:szCs w:val="24"/>
        </w:rPr>
      </w:pPr>
    </w:p>
    <w:p w:rsidR="00053F0C" w:rsidRPr="005875BB" w:rsidRDefault="00053F0C" w:rsidP="00053F0C">
      <w:pPr>
        <w:spacing w:after="0" w:line="240" w:lineRule="auto"/>
        <w:jc w:val="both"/>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053F0C" w:rsidRDefault="00053F0C" w:rsidP="00053F0C">
      <w:pPr>
        <w:spacing w:after="0" w:line="240" w:lineRule="auto"/>
        <w:jc w:val="center"/>
        <w:rPr>
          <w:rFonts w:eastAsia="Times New Roman"/>
          <w:b/>
          <w:color w:val="FF0000"/>
          <w:sz w:val="28"/>
          <w:szCs w:val="28"/>
        </w:rPr>
      </w:pPr>
    </w:p>
    <w:p w:rsidR="00053F0C" w:rsidRDefault="00053F0C" w:rsidP="00053F0C">
      <w:pPr>
        <w:spacing w:after="0" w:line="240" w:lineRule="auto"/>
        <w:jc w:val="center"/>
        <w:rPr>
          <w:rFonts w:eastAsia="Times New Roman"/>
          <w:b/>
          <w:color w:val="FF0000"/>
          <w:sz w:val="28"/>
          <w:szCs w:val="28"/>
        </w:rPr>
      </w:pPr>
    </w:p>
    <w:p w:rsidR="00053F0C" w:rsidRDefault="00053F0C" w:rsidP="00053F0C">
      <w:pPr>
        <w:spacing w:after="0" w:line="240" w:lineRule="auto"/>
        <w:jc w:val="center"/>
        <w:rPr>
          <w:rFonts w:eastAsia="Times New Roman"/>
          <w:b/>
          <w:color w:val="FF0000"/>
          <w:sz w:val="28"/>
          <w:szCs w:val="28"/>
        </w:rPr>
      </w:pPr>
    </w:p>
    <w:p w:rsidR="00053F0C" w:rsidRDefault="00053F0C" w:rsidP="00053F0C">
      <w:pPr>
        <w:spacing w:after="0" w:line="240" w:lineRule="auto"/>
        <w:jc w:val="center"/>
        <w:rPr>
          <w:rFonts w:eastAsia="Times New Roman"/>
          <w:b/>
          <w:color w:val="FF0000"/>
          <w:sz w:val="28"/>
          <w:szCs w:val="28"/>
        </w:rPr>
      </w:pPr>
    </w:p>
    <w:p w:rsidR="00053F0C" w:rsidRDefault="00053F0C" w:rsidP="00053F0C">
      <w:pPr>
        <w:spacing w:after="0" w:line="240" w:lineRule="auto"/>
        <w:jc w:val="center"/>
        <w:rPr>
          <w:rFonts w:eastAsia="Times New Roman"/>
          <w:b/>
          <w:color w:val="FF0000"/>
          <w:sz w:val="28"/>
          <w:szCs w:val="28"/>
        </w:rPr>
      </w:pPr>
    </w:p>
    <w:p w:rsidR="00053F0C" w:rsidRDefault="00053F0C" w:rsidP="00053F0C">
      <w:pPr>
        <w:spacing w:after="0" w:line="240" w:lineRule="auto"/>
        <w:jc w:val="center"/>
        <w:rPr>
          <w:rFonts w:eastAsia="Times New Roman"/>
          <w:b/>
          <w:color w:val="FF0000"/>
          <w:sz w:val="28"/>
          <w:szCs w:val="28"/>
          <w:lang w:val="sr-Cyrl-CS"/>
        </w:rPr>
      </w:pPr>
    </w:p>
    <w:p w:rsidR="00053F0C" w:rsidRDefault="00053F0C" w:rsidP="00053F0C">
      <w:pPr>
        <w:spacing w:after="0" w:line="240" w:lineRule="auto"/>
        <w:jc w:val="center"/>
        <w:rPr>
          <w:rFonts w:eastAsia="Times New Roman"/>
          <w:b/>
          <w:color w:val="FF0000"/>
          <w:sz w:val="28"/>
          <w:szCs w:val="28"/>
          <w:lang w:val="sr-Cyrl-CS"/>
        </w:rPr>
      </w:pPr>
    </w:p>
    <w:p w:rsidR="00053F0C" w:rsidRPr="00DE49FD" w:rsidRDefault="00053F0C" w:rsidP="00053F0C">
      <w:pPr>
        <w:spacing w:after="0" w:line="240" w:lineRule="auto"/>
        <w:jc w:val="center"/>
        <w:rPr>
          <w:rFonts w:eastAsia="Times New Roman"/>
          <w:b/>
          <w:color w:val="FF0000"/>
          <w:sz w:val="28"/>
          <w:szCs w:val="28"/>
          <w:lang w:val="sr-Cyrl-CS"/>
        </w:rPr>
      </w:pPr>
    </w:p>
    <w:p w:rsidR="00053F0C" w:rsidRPr="00D669D0" w:rsidRDefault="00053F0C" w:rsidP="00053F0C">
      <w:pPr>
        <w:spacing w:after="0" w:line="240" w:lineRule="auto"/>
        <w:jc w:val="center"/>
        <w:rPr>
          <w:rFonts w:eastAsia="Times New Roman"/>
          <w:b/>
          <w:szCs w:val="24"/>
          <w:lang w:val="sr-Cyrl-CS"/>
        </w:rPr>
      </w:pPr>
    </w:p>
    <w:p w:rsidR="00053F0C" w:rsidRPr="00B41E65" w:rsidRDefault="00053F0C" w:rsidP="00053F0C">
      <w:pPr>
        <w:spacing w:after="0" w:line="240" w:lineRule="auto"/>
        <w:jc w:val="center"/>
        <w:rPr>
          <w:rFonts w:eastAsia="Times New Roman"/>
          <w:b/>
          <w:szCs w:val="24"/>
          <w:lang w:val="sr-Cyrl-CS"/>
        </w:rPr>
      </w:pPr>
      <w:r>
        <w:rPr>
          <w:rFonts w:eastAsia="Times New Roman"/>
          <w:b/>
          <w:szCs w:val="24"/>
          <w:lang w:val="sr-Cyrl-CS"/>
        </w:rPr>
        <w:t xml:space="preserve">ОПШТИ </w:t>
      </w:r>
      <w:r w:rsidRPr="00B41E65">
        <w:rPr>
          <w:rFonts w:eastAsia="Times New Roman"/>
          <w:b/>
          <w:szCs w:val="24"/>
        </w:rPr>
        <w:t xml:space="preserve">ПОДАЦИ О </w:t>
      </w:r>
      <w:r>
        <w:rPr>
          <w:rFonts w:eastAsia="Times New Roman"/>
          <w:b/>
          <w:szCs w:val="24"/>
        </w:rPr>
        <w:t xml:space="preserve"> УЧЕСНИКУ  У ЗАЈЕДНИЧКОЈ ПОНУДИ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053F0C" w:rsidRPr="0009654A"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053F0C" w:rsidRPr="0010483D" w:rsidRDefault="00053F0C" w:rsidP="003D0D2B">
            <w:pPr>
              <w:spacing w:after="0" w:line="240" w:lineRule="auto"/>
              <w:jc w:val="center"/>
              <w:rPr>
                <w:rFonts w:eastAsia="Times New Roman"/>
                <w:b/>
              </w:rPr>
            </w:pPr>
          </w:p>
          <w:p w:rsidR="00053F0C" w:rsidRPr="0010483D" w:rsidRDefault="00053F0C" w:rsidP="003D0D2B">
            <w:pPr>
              <w:spacing w:after="0" w:line="240" w:lineRule="auto"/>
              <w:jc w:val="center"/>
              <w:rPr>
                <w:rFonts w:eastAsia="Times New Roman"/>
                <w:b/>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Лице за контакт</w:t>
            </w:r>
          </w:p>
          <w:p w:rsidR="00053F0C" w:rsidRPr="0010483D" w:rsidRDefault="00053F0C" w:rsidP="003D0D2B">
            <w:pPr>
              <w:spacing w:after="0" w:line="240" w:lineRule="auto"/>
              <w:jc w:val="center"/>
              <w:rPr>
                <w:rFonts w:eastAsia="Times New Roman"/>
                <w:sz w:val="20"/>
                <w:szCs w:val="20"/>
              </w:rPr>
            </w:pP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053F0C" w:rsidRPr="0010483D" w:rsidRDefault="00053F0C" w:rsidP="003D0D2B">
            <w:pPr>
              <w:spacing w:after="0" w:line="240" w:lineRule="auto"/>
              <w:jc w:val="center"/>
              <w:rPr>
                <w:rFonts w:eastAsia="Times New Roman"/>
                <w:b/>
                <w:szCs w:val="24"/>
              </w:rPr>
            </w:pPr>
          </w:p>
          <w:p w:rsidR="00053F0C" w:rsidRPr="0010483D" w:rsidRDefault="00053F0C" w:rsidP="003D0D2B">
            <w:pPr>
              <w:spacing w:after="0" w:line="240" w:lineRule="auto"/>
              <w:jc w:val="center"/>
              <w:rPr>
                <w:rFonts w:eastAsia="Times New Roman"/>
                <w:b/>
                <w:szCs w:val="24"/>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053F0C" w:rsidRPr="0010483D" w:rsidRDefault="00053F0C" w:rsidP="003D0D2B">
            <w:pPr>
              <w:spacing w:after="0" w:line="240" w:lineRule="auto"/>
              <w:jc w:val="center"/>
              <w:rPr>
                <w:rFonts w:eastAsia="Times New Roman"/>
                <w:b/>
              </w:rPr>
            </w:pPr>
          </w:p>
          <w:p w:rsidR="00053F0C" w:rsidRPr="0010483D" w:rsidRDefault="00053F0C" w:rsidP="003D0D2B">
            <w:pPr>
              <w:spacing w:after="0" w:line="240" w:lineRule="auto"/>
              <w:jc w:val="center"/>
              <w:rPr>
                <w:rFonts w:eastAsia="Times New Roman"/>
                <w:b/>
              </w:rPr>
            </w:pPr>
          </w:p>
        </w:tc>
      </w:tr>
      <w:tr w:rsidR="00053F0C" w:rsidRPr="0009654A"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p>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053F0C" w:rsidRPr="0010483D" w:rsidRDefault="00053F0C" w:rsidP="003D0D2B">
            <w:pPr>
              <w:spacing w:after="0" w:line="240" w:lineRule="auto"/>
              <w:jc w:val="center"/>
              <w:rPr>
                <w:rFonts w:eastAsia="Times New Roman"/>
                <w:b/>
              </w:rPr>
            </w:pPr>
          </w:p>
          <w:p w:rsidR="00053F0C" w:rsidRPr="0010483D" w:rsidRDefault="00053F0C" w:rsidP="003D0D2B">
            <w:pPr>
              <w:spacing w:after="0" w:line="240" w:lineRule="auto"/>
              <w:jc w:val="center"/>
              <w:rPr>
                <w:rFonts w:eastAsia="Times New Roman"/>
                <w:b/>
              </w:rPr>
            </w:pPr>
          </w:p>
        </w:tc>
      </w:tr>
      <w:tr w:rsidR="00053F0C" w:rsidRPr="0010483D" w:rsidTr="003D0D2B">
        <w:tc>
          <w:tcPr>
            <w:tcW w:w="4077" w:type="dxa"/>
            <w:shd w:val="clear" w:color="auto" w:fill="auto"/>
          </w:tcPr>
          <w:p w:rsidR="00053F0C" w:rsidRPr="0010483D" w:rsidRDefault="00053F0C" w:rsidP="003D0D2B">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053F0C" w:rsidRPr="0010483D" w:rsidRDefault="00053F0C" w:rsidP="003D0D2B">
            <w:pPr>
              <w:spacing w:after="0" w:line="240" w:lineRule="auto"/>
              <w:jc w:val="center"/>
              <w:rPr>
                <w:rFonts w:eastAsia="Times New Roman"/>
                <w:b/>
              </w:rPr>
            </w:pPr>
          </w:p>
          <w:p w:rsidR="00053F0C" w:rsidRPr="0010483D" w:rsidRDefault="00053F0C" w:rsidP="003D0D2B">
            <w:pPr>
              <w:spacing w:after="0" w:line="240" w:lineRule="auto"/>
              <w:jc w:val="center"/>
              <w:rPr>
                <w:rFonts w:eastAsia="Times New Roman"/>
                <w:b/>
              </w:rPr>
            </w:pPr>
          </w:p>
        </w:tc>
      </w:tr>
    </w:tbl>
    <w:p w:rsidR="00053F0C" w:rsidRDefault="00053F0C" w:rsidP="00053F0C">
      <w:pPr>
        <w:keepNext/>
        <w:spacing w:after="0" w:line="240" w:lineRule="auto"/>
        <w:outlineLvl w:val="0"/>
        <w:rPr>
          <w:rFonts w:eastAsia="Times New Roman"/>
          <w:b/>
          <w:bCs/>
          <w:szCs w:val="24"/>
          <w:lang w:val="sr-Cyrl-CS"/>
        </w:rPr>
      </w:pPr>
    </w:p>
    <w:p w:rsidR="00053F0C" w:rsidRPr="001E70A5" w:rsidRDefault="00053F0C" w:rsidP="00053F0C">
      <w:pPr>
        <w:keepNext/>
        <w:spacing w:after="0" w:line="240" w:lineRule="auto"/>
        <w:outlineLvl w:val="0"/>
        <w:rPr>
          <w:rFonts w:eastAsia="Times New Roman"/>
          <w:b/>
          <w:bCs/>
          <w:szCs w:val="24"/>
          <w:lang w:val="sr-Cyrl-CS"/>
        </w:rPr>
      </w:pPr>
    </w:p>
    <w:p w:rsidR="00053F0C" w:rsidRPr="00F2206B" w:rsidRDefault="00053F0C" w:rsidP="00053F0C">
      <w:pPr>
        <w:spacing w:after="0" w:line="240" w:lineRule="auto"/>
        <w:rPr>
          <w:rFonts w:eastAsia="Times New Roman"/>
          <w:szCs w:val="24"/>
        </w:rPr>
      </w:pPr>
    </w:p>
    <w:p w:rsidR="00053F0C" w:rsidRPr="00B41E65" w:rsidRDefault="00053F0C" w:rsidP="00053F0C">
      <w:pPr>
        <w:spacing w:after="0" w:line="240" w:lineRule="auto"/>
        <w:rPr>
          <w:rFonts w:eastAsia="Times New Roman"/>
          <w:szCs w:val="24"/>
        </w:rPr>
      </w:pPr>
      <w:r w:rsidRPr="00F2206B">
        <w:rPr>
          <w:rFonts w:eastAsia="Times New Roman"/>
          <w:szCs w:val="24"/>
        </w:rPr>
        <w:t xml:space="preserve">     </w:t>
      </w:r>
      <w:r w:rsidRPr="00B41E65">
        <w:rPr>
          <w:rFonts w:eastAsia="Times New Roman"/>
          <w:szCs w:val="24"/>
        </w:rPr>
        <w:t xml:space="preserve">Датум:                                                   </w:t>
      </w:r>
      <w:r w:rsidRPr="00B41E65">
        <w:rPr>
          <w:rFonts w:eastAsia="Times New Roman"/>
          <w:szCs w:val="24"/>
          <w:lang w:val="sr-Cyrl-CS"/>
        </w:rPr>
        <w:t>м</w:t>
      </w:r>
      <w:r w:rsidRPr="00B41E65">
        <w:rPr>
          <w:rFonts w:eastAsia="Times New Roman"/>
          <w:szCs w:val="24"/>
        </w:rPr>
        <w:t>.</w:t>
      </w:r>
      <w:r w:rsidRPr="00B41E65">
        <w:rPr>
          <w:rFonts w:eastAsia="Times New Roman"/>
          <w:szCs w:val="24"/>
          <w:lang w:val="sr-Cyrl-CS"/>
        </w:rPr>
        <w:t>п</w:t>
      </w:r>
      <w:r w:rsidRPr="00B41E65">
        <w:rPr>
          <w:rFonts w:eastAsia="Times New Roman"/>
          <w:szCs w:val="24"/>
        </w:rPr>
        <w:t xml:space="preserve">.                               </w:t>
      </w:r>
      <w:r w:rsidRPr="00B41E65">
        <w:rPr>
          <w:rFonts w:eastAsia="Times New Roman"/>
          <w:szCs w:val="24"/>
          <w:lang w:val="sr-Cyrl-CS"/>
        </w:rPr>
        <w:t xml:space="preserve">      </w:t>
      </w:r>
      <w:r w:rsidRPr="00B41E65">
        <w:rPr>
          <w:rFonts w:eastAsia="Times New Roman"/>
          <w:szCs w:val="24"/>
        </w:rPr>
        <w:t xml:space="preserve">     Потпис понуђача</w:t>
      </w:r>
    </w:p>
    <w:p w:rsidR="00053F0C" w:rsidRPr="00F2206B" w:rsidRDefault="00053F0C" w:rsidP="00053F0C">
      <w:pPr>
        <w:spacing w:after="0" w:line="240" w:lineRule="auto"/>
        <w:rPr>
          <w:rFonts w:eastAsia="Times New Roman"/>
          <w:szCs w:val="24"/>
        </w:rPr>
      </w:pPr>
      <w:r w:rsidRPr="00F2206B">
        <w:rPr>
          <w:rFonts w:eastAsia="Times New Roman"/>
          <w:szCs w:val="24"/>
        </w:rPr>
        <w:t>_______________                                                                         _____________________</w:t>
      </w:r>
    </w:p>
    <w:p w:rsidR="00053F0C" w:rsidRDefault="00053F0C" w:rsidP="00053F0C">
      <w:pPr>
        <w:spacing w:after="0" w:line="240" w:lineRule="auto"/>
        <w:rPr>
          <w:rFonts w:eastAsia="Times New Roman"/>
          <w:szCs w:val="24"/>
          <w:lang w:val="sr-Cyrl-CS"/>
        </w:rPr>
      </w:pPr>
    </w:p>
    <w:p w:rsidR="00053F0C" w:rsidRDefault="00053F0C" w:rsidP="00053F0C">
      <w:pPr>
        <w:spacing w:after="0" w:line="240" w:lineRule="auto"/>
        <w:rPr>
          <w:rFonts w:eastAsia="Times New Roman"/>
          <w:szCs w:val="24"/>
          <w:lang w:val="sr-Cyrl-CS"/>
        </w:rPr>
      </w:pPr>
    </w:p>
    <w:p w:rsidR="00053F0C" w:rsidRPr="00846D85" w:rsidRDefault="00053F0C" w:rsidP="00053F0C">
      <w:pPr>
        <w:spacing w:after="0" w:line="240" w:lineRule="auto"/>
        <w:rPr>
          <w:rFonts w:eastAsia="Times New Roman"/>
          <w:szCs w:val="24"/>
          <w:lang w:val="sr-Cyrl-CS"/>
        </w:rPr>
      </w:pPr>
    </w:p>
    <w:p w:rsidR="00053F0C" w:rsidRPr="00F2206B" w:rsidRDefault="00053F0C" w:rsidP="00053F0C">
      <w:pPr>
        <w:spacing w:after="0" w:line="240" w:lineRule="auto"/>
        <w:jc w:val="both"/>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053F0C" w:rsidRPr="00F2206B" w:rsidRDefault="00053F0C" w:rsidP="00053F0C">
      <w:pPr>
        <w:spacing w:after="0" w:line="240" w:lineRule="auto"/>
        <w:jc w:val="center"/>
        <w:rPr>
          <w:rFonts w:eastAsia="Times New Roman"/>
          <w:b/>
          <w:sz w:val="28"/>
          <w:szCs w:val="28"/>
        </w:rPr>
      </w:pPr>
    </w:p>
    <w:p w:rsidR="00053F0C" w:rsidRPr="00F2206B" w:rsidRDefault="00053F0C" w:rsidP="00053F0C">
      <w:pPr>
        <w:spacing w:after="0" w:line="240" w:lineRule="auto"/>
        <w:jc w:val="center"/>
        <w:rPr>
          <w:rFonts w:eastAsia="Times New Roman"/>
          <w:b/>
          <w:sz w:val="28"/>
          <w:szCs w:val="28"/>
        </w:rPr>
      </w:pPr>
    </w:p>
    <w:p w:rsidR="00053F0C" w:rsidRPr="002E0FF3" w:rsidRDefault="00053F0C" w:rsidP="00053F0C">
      <w:pPr>
        <w:spacing w:after="0" w:line="240" w:lineRule="auto"/>
        <w:jc w:val="center"/>
        <w:rPr>
          <w:rFonts w:eastAsia="Times New Roman"/>
          <w:b/>
          <w:color w:val="FF0000"/>
          <w:sz w:val="28"/>
          <w:szCs w:val="28"/>
        </w:rPr>
      </w:pPr>
    </w:p>
    <w:p w:rsidR="00053F0C" w:rsidRPr="002E0FF3" w:rsidRDefault="00053F0C" w:rsidP="00053F0C">
      <w:pPr>
        <w:spacing w:after="0" w:line="240" w:lineRule="auto"/>
        <w:jc w:val="center"/>
        <w:rPr>
          <w:rFonts w:eastAsia="Times New Roman"/>
          <w:b/>
          <w:color w:val="FF0000"/>
          <w:sz w:val="28"/>
          <w:szCs w:val="28"/>
        </w:rPr>
      </w:pPr>
    </w:p>
    <w:p w:rsidR="00053F0C" w:rsidRPr="002E0FF3" w:rsidRDefault="00053F0C" w:rsidP="00053F0C">
      <w:pPr>
        <w:spacing w:after="0" w:line="240" w:lineRule="auto"/>
        <w:jc w:val="center"/>
        <w:rPr>
          <w:rFonts w:eastAsia="Times New Roman"/>
          <w:b/>
          <w:color w:val="FF0000"/>
          <w:sz w:val="28"/>
          <w:szCs w:val="28"/>
        </w:rPr>
      </w:pPr>
    </w:p>
    <w:p w:rsidR="00053F0C" w:rsidRPr="002E0FF3" w:rsidRDefault="00053F0C" w:rsidP="00053F0C">
      <w:pPr>
        <w:spacing w:after="0" w:line="240" w:lineRule="auto"/>
        <w:jc w:val="center"/>
        <w:rPr>
          <w:rFonts w:eastAsia="Times New Roman"/>
          <w:b/>
          <w:color w:val="FF0000"/>
          <w:sz w:val="28"/>
          <w:szCs w:val="28"/>
        </w:rPr>
      </w:pPr>
    </w:p>
    <w:p w:rsidR="00053F0C" w:rsidRDefault="00053F0C" w:rsidP="00053F0C">
      <w:pPr>
        <w:spacing w:after="0" w:line="240" w:lineRule="auto"/>
        <w:rPr>
          <w:rFonts w:eastAsia="Times New Roman"/>
          <w:b/>
          <w:color w:val="FF0000"/>
          <w:sz w:val="28"/>
          <w:szCs w:val="28"/>
          <w:lang w:val="sr-Cyrl-CS"/>
        </w:rPr>
      </w:pPr>
    </w:p>
    <w:p w:rsidR="00053F0C" w:rsidRDefault="00053F0C" w:rsidP="00053F0C">
      <w:pPr>
        <w:spacing w:after="0" w:line="240" w:lineRule="auto"/>
        <w:rPr>
          <w:rFonts w:eastAsia="Times New Roman"/>
          <w:b/>
          <w:color w:val="FF0000"/>
          <w:sz w:val="28"/>
          <w:szCs w:val="28"/>
          <w:lang w:val="sr-Cyrl-CS"/>
        </w:rPr>
      </w:pPr>
    </w:p>
    <w:p w:rsidR="00053F0C" w:rsidRDefault="00053F0C" w:rsidP="00053F0C">
      <w:pPr>
        <w:spacing w:after="0" w:line="240" w:lineRule="auto"/>
        <w:rPr>
          <w:rFonts w:eastAsia="Times New Roman"/>
          <w:b/>
          <w:color w:val="FF0000"/>
          <w:sz w:val="28"/>
          <w:szCs w:val="28"/>
          <w:lang w:val="sr-Cyrl-CS"/>
        </w:rPr>
      </w:pPr>
    </w:p>
    <w:p w:rsidR="00053F0C" w:rsidRDefault="00053F0C" w:rsidP="00053F0C">
      <w:pPr>
        <w:spacing w:after="0" w:line="240" w:lineRule="auto"/>
        <w:rPr>
          <w:rFonts w:eastAsia="Times New Roman"/>
          <w:b/>
          <w:color w:val="FF0000"/>
          <w:sz w:val="28"/>
          <w:szCs w:val="28"/>
          <w:lang w:val="sr-Cyrl-CS"/>
        </w:rPr>
      </w:pPr>
    </w:p>
    <w:p w:rsidR="00053F0C" w:rsidRDefault="00053F0C" w:rsidP="00053F0C">
      <w:pPr>
        <w:spacing w:after="0" w:line="240" w:lineRule="auto"/>
        <w:rPr>
          <w:rFonts w:eastAsia="Times New Roman"/>
          <w:b/>
          <w:color w:val="FF0000"/>
          <w:sz w:val="28"/>
          <w:szCs w:val="28"/>
          <w:lang w:val="sr-Cyrl-CS"/>
        </w:rPr>
      </w:pPr>
    </w:p>
    <w:p w:rsidR="00053F0C" w:rsidRPr="00314482" w:rsidRDefault="00053F0C" w:rsidP="00053F0C">
      <w:pPr>
        <w:spacing w:after="0" w:line="240" w:lineRule="auto"/>
        <w:rPr>
          <w:rFonts w:eastAsia="Times New Roman"/>
          <w:b/>
          <w:color w:val="FF0000"/>
          <w:sz w:val="28"/>
          <w:szCs w:val="28"/>
          <w:lang w:val="sr-Cyrl-CS"/>
        </w:rPr>
      </w:pPr>
    </w:p>
    <w:p w:rsidR="00053F0C" w:rsidRPr="00B41E65" w:rsidRDefault="00053F0C" w:rsidP="00053F0C">
      <w:pPr>
        <w:spacing w:after="0" w:line="240" w:lineRule="auto"/>
        <w:jc w:val="center"/>
        <w:rPr>
          <w:rFonts w:eastAsia="Times New Roman"/>
          <w:b/>
          <w:i/>
          <w:color w:val="365F91" w:themeColor="accent1" w:themeShade="BF"/>
          <w:szCs w:val="24"/>
          <w:u w:val="single"/>
          <w:lang w:val="sr-Cyrl-CS"/>
        </w:rPr>
      </w:pPr>
      <w:r>
        <w:rPr>
          <w:rFonts w:eastAsia="Times New Roman"/>
          <w:b/>
          <w:i/>
          <w:color w:val="365F91" w:themeColor="accent1" w:themeShade="BF"/>
          <w:szCs w:val="24"/>
          <w:u w:val="single"/>
          <w:lang w:val="sr-Cyrl-CS"/>
        </w:rPr>
        <w:lastRenderedPageBreak/>
        <w:t>7</w:t>
      </w:r>
      <w:r w:rsidRPr="00B41E65">
        <w:rPr>
          <w:rFonts w:eastAsia="Times New Roman"/>
          <w:b/>
          <w:i/>
          <w:color w:val="365F91" w:themeColor="accent1" w:themeShade="BF"/>
          <w:szCs w:val="24"/>
          <w:u w:val="single"/>
          <w:lang w:val="sr-Cyrl-CS"/>
        </w:rPr>
        <w:t>.МОДЕЛ УГОВОРА</w:t>
      </w:r>
    </w:p>
    <w:p w:rsidR="00053F0C" w:rsidRPr="00F80B24" w:rsidRDefault="00053F0C" w:rsidP="00053F0C">
      <w:pPr>
        <w:pStyle w:val="NoSpacing"/>
        <w:jc w:val="center"/>
        <w:rPr>
          <w:rFonts w:ascii="Times New Roman" w:hAnsi="Times New Roman"/>
          <w:b/>
          <w:sz w:val="24"/>
          <w:szCs w:val="24"/>
          <w:lang w:val="ru-RU"/>
        </w:rPr>
      </w:pPr>
      <w:r w:rsidRPr="00F80B24">
        <w:rPr>
          <w:rFonts w:ascii="Times New Roman" w:hAnsi="Times New Roman"/>
          <w:b/>
          <w:sz w:val="24"/>
          <w:szCs w:val="24"/>
          <w:lang w:val="ru-RU"/>
        </w:rPr>
        <w:t xml:space="preserve">УГОВОР О ЈАВНОЈ  НАБАВЦИ  </w:t>
      </w:r>
      <w:r>
        <w:rPr>
          <w:rFonts w:ascii="Times New Roman" w:hAnsi="Times New Roman"/>
          <w:b/>
          <w:sz w:val="24"/>
          <w:szCs w:val="24"/>
          <w:lang w:val="ru-RU"/>
        </w:rPr>
        <w:t>РАДОВА</w:t>
      </w:r>
    </w:p>
    <w:p w:rsidR="003D0D2B" w:rsidRDefault="00053F0C" w:rsidP="00053F0C">
      <w:pPr>
        <w:pStyle w:val="NoSpacing"/>
        <w:jc w:val="both"/>
        <w:rPr>
          <w:rFonts w:ascii="Times New Roman" w:hAnsi="Times New Roman"/>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 xml:space="preserve">2/2015-ОП </w:t>
      </w:r>
      <w:r w:rsidRPr="00B10D13">
        <w:rPr>
          <w:rFonts w:ascii="Times New Roman" w:hAnsi="Times New Roman"/>
          <w:b/>
          <w:sz w:val="24"/>
          <w:szCs w:val="24"/>
        </w:rPr>
        <w:t>ПАРТИЈА 1.</w:t>
      </w:r>
      <w:r w:rsidR="003D0D2B">
        <w:rPr>
          <w:rFonts w:ascii="Times New Roman" w:hAnsi="Times New Roman"/>
          <w:b/>
          <w:sz w:val="24"/>
          <w:szCs w:val="24"/>
          <w:lang w:val="sr-Cyrl-CS"/>
        </w:rPr>
        <w:t>3</w:t>
      </w:r>
      <w:r>
        <w:rPr>
          <w:rFonts w:ascii="Times New Roman" w:hAnsi="Times New Roman"/>
          <w:b/>
          <w:sz w:val="24"/>
          <w:szCs w:val="24"/>
          <w:lang w:val="sr-Cyrl-CS"/>
        </w:rPr>
        <w:t>.</w:t>
      </w:r>
      <w:r w:rsidRPr="00906B49">
        <w:rPr>
          <w:sz w:val="32"/>
          <w:szCs w:val="32"/>
          <w:lang w:val="sr-Cyrl-CS"/>
        </w:rPr>
        <w:t xml:space="preserve"> </w:t>
      </w:r>
      <w:r w:rsidR="003D0D2B">
        <w:rPr>
          <w:rFonts w:ascii="Times New Roman" w:hAnsi="Times New Roman"/>
          <w:sz w:val="24"/>
          <w:szCs w:val="24"/>
          <w:lang w:val="sr-Cyrl-CS"/>
        </w:rPr>
        <w:t>Адаптација простора за радно-окупациону терапију</w:t>
      </w:r>
    </w:p>
    <w:p w:rsidR="00053F0C" w:rsidRDefault="00053F0C" w:rsidP="003D0D2B">
      <w:pPr>
        <w:pStyle w:val="NoSpacing"/>
        <w:jc w:val="center"/>
        <w:rPr>
          <w:rFonts w:ascii="Times New Roman" w:hAnsi="Times New Roman"/>
          <w:b/>
          <w:iCs/>
          <w:color w:val="FF0000"/>
          <w:sz w:val="24"/>
          <w:szCs w:val="24"/>
          <w:lang w:val="sr-Cyrl-CS"/>
        </w:rPr>
      </w:pPr>
      <w:r w:rsidRPr="00906B49">
        <w:rPr>
          <w:rFonts w:ascii="Times New Roman" w:hAnsi="Times New Roman"/>
          <w:sz w:val="24"/>
          <w:szCs w:val="24"/>
          <w:lang w:val="sr-Cyrl-CS"/>
        </w:rPr>
        <w:t>у објекту у Руском Крстуру</w:t>
      </w:r>
      <w:r w:rsidRPr="00906B49">
        <w:rPr>
          <w:rFonts w:ascii="Times New Roman" w:hAnsi="Times New Roman"/>
          <w:b/>
          <w:sz w:val="24"/>
          <w:szCs w:val="24"/>
        </w:rPr>
        <w:t xml:space="preserve">, </w:t>
      </w:r>
      <w:r w:rsidRPr="00144E2D">
        <w:rPr>
          <w:rFonts w:ascii="Times New Roman" w:hAnsi="Times New Roman"/>
          <w:b/>
          <w:iCs/>
          <w:sz w:val="24"/>
          <w:szCs w:val="24"/>
          <w:lang w:val="sr-Cyrl-CS"/>
        </w:rPr>
        <w:t>ОРН:</w:t>
      </w:r>
      <w:r>
        <w:rPr>
          <w:rFonts w:ascii="Times New Roman" w:hAnsi="Times New Roman"/>
          <w:b/>
          <w:iCs/>
          <w:sz w:val="24"/>
          <w:szCs w:val="24"/>
          <w:lang w:val="sr-Cyrl-CS"/>
        </w:rPr>
        <w:t>45262700</w:t>
      </w:r>
    </w:p>
    <w:p w:rsidR="00053F0C" w:rsidRPr="00D87A3E" w:rsidRDefault="00053F0C" w:rsidP="00053F0C">
      <w:pPr>
        <w:pStyle w:val="NoSpacing"/>
        <w:jc w:val="center"/>
        <w:rPr>
          <w:rFonts w:ascii="Times New Roman" w:hAnsi="Times New Roman"/>
          <w:b/>
          <w:sz w:val="24"/>
          <w:szCs w:val="24"/>
          <w:lang w:val="ru-RU"/>
        </w:rPr>
      </w:pPr>
    </w:p>
    <w:p w:rsidR="00053F0C" w:rsidRPr="00F80B24" w:rsidRDefault="00053F0C" w:rsidP="00053F0C">
      <w:pPr>
        <w:rPr>
          <w:rFonts w:eastAsia="Times New Roman"/>
          <w:szCs w:val="24"/>
          <w:lang w:val="sr-Latn-CS"/>
        </w:rPr>
      </w:pPr>
      <w:r w:rsidRPr="003329B0">
        <w:rPr>
          <w:rFonts w:eastAsia="Times New Roman"/>
          <w:szCs w:val="24"/>
          <w:lang w:val="ru-RU"/>
        </w:rPr>
        <w:t>Закључен  између:</w:t>
      </w:r>
    </w:p>
    <w:p w:rsidR="00053F0C" w:rsidRPr="00E53692" w:rsidRDefault="00053F0C" w:rsidP="00053F0C">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Pr>
          <w:rFonts w:ascii="Times New Roman" w:hAnsi="Times New Roman"/>
          <w:sz w:val="24"/>
          <w:szCs w:val="24"/>
          <w:lang w:val="ru-RU"/>
        </w:rPr>
        <w:t xml:space="preserve">08171556, кога заступа директор </w:t>
      </w:r>
      <w:r w:rsidRPr="00E53692">
        <w:rPr>
          <w:rFonts w:ascii="Times New Roman" w:hAnsi="Times New Roman"/>
          <w:sz w:val="24"/>
          <w:szCs w:val="24"/>
          <w:lang w:val="ru-RU"/>
        </w:rPr>
        <w:t xml:space="preserve">Ранко Шпањевић и </w:t>
      </w:r>
    </w:p>
    <w:p w:rsidR="00053F0C" w:rsidRDefault="00053F0C" w:rsidP="00053F0C">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053F0C" w:rsidRPr="00E53692" w:rsidRDefault="00053F0C" w:rsidP="00053F0C">
      <w:pPr>
        <w:pStyle w:val="NoSpacing"/>
        <w:jc w:val="both"/>
        <w:rPr>
          <w:rFonts w:ascii="Times New Roman" w:hAnsi="Times New Roman"/>
          <w:sz w:val="24"/>
          <w:szCs w:val="24"/>
          <w:lang w:val="ru-RU"/>
        </w:rPr>
      </w:pPr>
    </w:p>
    <w:p w:rsidR="00053F0C" w:rsidRPr="00D87A3E" w:rsidRDefault="00053F0C" w:rsidP="00053F0C">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053F0C" w:rsidRPr="00D87A3E" w:rsidRDefault="00053F0C" w:rsidP="00053F0C">
      <w:pPr>
        <w:pStyle w:val="NoSpacing"/>
        <w:numPr>
          <w:ilvl w:val="0"/>
          <w:numId w:val="33"/>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053F0C" w:rsidRDefault="00053F0C" w:rsidP="00053F0C">
      <w:pPr>
        <w:pStyle w:val="NoSpacing"/>
        <w:numPr>
          <w:ilvl w:val="0"/>
          <w:numId w:val="33"/>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053F0C" w:rsidRPr="00906B49" w:rsidRDefault="00053F0C" w:rsidP="00053F0C">
      <w:pPr>
        <w:pStyle w:val="ListParagraph"/>
        <w:numPr>
          <w:ilvl w:val="0"/>
          <w:numId w:val="33"/>
        </w:numPr>
        <w:tabs>
          <w:tab w:val="left" w:pos="1440"/>
          <w:tab w:val="left" w:pos="4320"/>
        </w:tabs>
        <w:jc w:val="both"/>
        <w:rPr>
          <w:b/>
        </w:rPr>
      </w:pPr>
      <w:r w:rsidRPr="00906B49">
        <w:rPr>
          <w:bCs/>
          <w:iCs/>
          <w:lang w:val="sr-Cyrl-CS"/>
        </w:rPr>
        <w:t xml:space="preserve">Саставни део овог уговора су наведени предмер и предрачун радова и понуда извођача </w:t>
      </w:r>
      <w:r w:rsidRPr="00906B49">
        <w:rPr>
          <w:bCs/>
          <w:iCs/>
        </w:rPr>
        <w:t>бр. ___________ од _______ 201</w:t>
      </w:r>
      <w:r w:rsidRPr="00906B49">
        <w:rPr>
          <w:bCs/>
          <w:iCs/>
          <w:lang w:val="sr-Cyrl-CS"/>
        </w:rPr>
        <w:t>5</w:t>
      </w:r>
      <w:r w:rsidRPr="00906B49">
        <w:rPr>
          <w:bCs/>
          <w:iCs/>
        </w:rPr>
        <w:t xml:space="preserve">. </w:t>
      </w:r>
      <w:r w:rsidRPr="00906B49">
        <w:rPr>
          <w:bCs/>
          <w:iCs/>
          <w:lang w:val="sr-Cyrl-CS"/>
        </w:rPr>
        <w:t>г</w:t>
      </w:r>
      <w:r w:rsidRPr="00906B49">
        <w:rPr>
          <w:bCs/>
          <w:iCs/>
        </w:rPr>
        <w:t>одине</w:t>
      </w:r>
      <w:r w:rsidRPr="00906B49">
        <w:rPr>
          <w:bCs/>
          <w:iCs/>
          <w:lang w:val="sr-Cyrl-CS"/>
        </w:rPr>
        <w:t>.</w:t>
      </w:r>
    </w:p>
    <w:p w:rsidR="00053F0C" w:rsidRPr="00D87A3E" w:rsidRDefault="00053F0C" w:rsidP="00053F0C">
      <w:pPr>
        <w:pStyle w:val="NoSpacing"/>
        <w:ind w:left="720"/>
        <w:jc w:val="both"/>
        <w:rPr>
          <w:rFonts w:ascii="Times New Roman" w:hAnsi="Times New Roman"/>
          <w:sz w:val="24"/>
          <w:szCs w:val="24"/>
          <w:lang w:val="ru-RU"/>
        </w:rPr>
      </w:pPr>
    </w:p>
    <w:p w:rsidR="00771C48" w:rsidRPr="00FA38C5" w:rsidRDefault="00771C48" w:rsidP="00771C48">
      <w:pPr>
        <w:autoSpaceDE w:val="0"/>
        <w:autoSpaceDN w:val="0"/>
        <w:adjustRightInd w:val="0"/>
        <w:ind w:left="360"/>
        <w:rPr>
          <w:rFonts w:eastAsiaTheme="minorHAnsi"/>
          <w:color w:val="000000"/>
        </w:rPr>
      </w:pPr>
      <w:r w:rsidRPr="00FA38C5">
        <w:rPr>
          <w:rFonts w:eastAsiaTheme="minorHAnsi"/>
          <w:color w:val="000000"/>
        </w:rPr>
        <w:t xml:space="preserve">За потребе набавке радова који су предмет овог уговора Наручилац ангажује следеће подизвођаче или ће радове извршити група понуђача са следећим учесницима: </w:t>
      </w:r>
    </w:p>
    <w:p w:rsidR="00771C48" w:rsidRPr="00FA38C5" w:rsidRDefault="00771C48" w:rsidP="00771C48">
      <w:pPr>
        <w:pStyle w:val="ListParagraph"/>
        <w:autoSpaceDE w:val="0"/>
        <w:autoSpaceDN w:val="0"/>
        <w:adjustRightInd w:val="0"/>
        <w:rPr>
          <w:rFonts w:eastAsiaTheme="minorHAnsi"/>
          <w:color w:val="000000"/>
        </w:rPr>
      </w:pPr>
      <w:r w:rsidRPr="00FA38C5">
        <w:rPr>
          <w:rFonts w:eastAsiaTheme="minorHAnsi"/>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71C48" w:rsidRPr="00FA38C5" w:rsidRDefault="00771C48" w:rsidP="00771C48">
      <w:pPr>
        <w:pStyle w:val="NoSpacing"/>
        <w:ind w:left="720"/>
        <w:jc w:val="both"/>
        <w:rPr>
          <w:rFonts w:ascii="Times New Roman" w:hAnsi="Times New Roman"/>
          <w:sz w:val="24"/>
          <w:szCs w:val="24"/>
          <w:lang w:val="ru-RU"/>
        </w:rPr>
      </w:pPr>
      <w:r w:rsidRPr="00FA38C5">
        <w:rPr>
          <w:rFonts w:ascii="Times New Roman" w:eastAsiaTheme="minorHAnsi" w:hAnsi="Times New Roman"/>
          <w:color w:val="000000"/>
          <w:sz w:val="24"/>
          <w:szCs w:val="24"/>
        </w:rPr>
        <w:t>(уписати све подизвођаче или све учеснике групе понуђача и то назив, адреса и ПИБ, као и у ком својству учествују у извршењу уговора тј. да ли као подизвођачи или чланови групе понуђача)</w:t>
      </w:r>
    </w:p>
    <w:p w:rsidR="00053F0C" w:rsidRDefault="00053F0C" w:rsidP="00053F0C">
      <w:pPr>
        <w:pStyle w:val="NoSpacing"/>
        <w:ind w:left="720"/>
        <w:jc w:val="both"/>
        <w:rPr>
          <w:rFonts w:ascii="Times New Roman" w:hAnsi="Times New Roman"/>
          <w:sz w:val="24"/>
          <w:szCs w:val="24"/>
          <w:lang w:val="ru-RU"/>
        </w:rPr>
      </w:pPr>
      <w:r w:rsidRPr="00D87A3E">
        <w:rPr>
          <w:rFonts w:ascii="Times New Roman" w:hAnsi="Times New Roman"/>
          <w:sz w:val="24"/>
          <w:szCs w:val="24"/>
          <w:lang w:val="ru-RU"/>
        </w:rPr>
        <w:t xml:space="preserve"> </w:t>
      </w:r>
    </w:p>
    <w:p w:rsidR="00053F0C" w:rsidRPr="00D87A3E" w:rsidRDefault="00053F0C" w:rsidP="00053F0C">
      <w:pPr>
        <w:pStyle w:val="NoSpacing"/>
        <w:ind w:left="360"/>
        <w:jc w:val="both"/>
        <w:rPr>
          <w:rFonts w:ascii="Times New Roman" w:hAnsi="Times New Roman"/>
          <w:sz w:val="24"/>
          <w:szCs w:val="24"/>
          <w:lang w:val="ru-RU"/>
        </w:rPr>
      </w:pPr>
    </w:p>
    <w:p w:rsidR="00053F0C" w:rsidRPr="003329B0" w:rsidRDefault="00053F0C" w:rsidP="00053F0C">
      <w:pPr>
        <w:rPr>
          <w:rFonts w:eastAsia="Times New Roman"/>
          <w:szCs w:val="24"/>
          <w:lang w:val="ru-RU"/>
        </w:rPr>
      </w:pPr>
      <w:r w:rsidRPr="003329B0">
        <w:rPr>
          <w:rFonts w:eastAsia="Times New Roman"/>
          <w:b/>
          <w:bCs/>
          <w:szCs w:val="24"/>
          <w:lang w:val="ru-RU"/>
        </w:rPr>
        <w:t xml:space="preserve">I   ПРЕДМЕТ УГОВОРА                             </w:t>
      </w:r>
    </w:p>
    <w:p w:rsidR="00053F0C" w:rsidRPr="003329B0" w:rsidRDefault="00053F0C" w:rsidP="00053F0C">
      <w:pPr>
        <w:jc w:val="center"/>
        <w:rPr>
          <w:rFonts w:eastAsia="Times New Roman"/>
          <w:b/>
          <w:bCs/>
          <w:szCs w:val="24"/>
          <w:lang w:val="ru-RU"/>
        </w:rPr>
      </w:pPr>
      <w:r w:rsidRPr="003329B0">
        <w:rPr>
          <w:rFonts w:eastAsia="Times New Roman"/>
          <w:b/>
          <w:bCs/>
          <w:szCs w:val="24"/>
          <w:lang w:val="ru-RU"/>
        </w:rPr>
        <w:t>Члан 1.</w:t>
      </w:r>
    </w:p>
    <w:p w:rsidR="00053F0C" w:rsidRDefault="00053F0C" w:rsidP="003D0D2B">
      <w:pPr>
        <w:pStyle w:val="NoSpacing"/>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787C95">
        <w:rPr>
          <w:rFonts w:ascii="Times New Roman" w:hAnsi="Times New Roman"/>
          <w:b/>
          <w:sz w:val="24"/>
          <w:szCs w:val="24"/>
          <w:lang w:val="ru-RU"/>
        </w:rPr>
        <w:t>0</w:t>
      </w:r>
      <w:r>
        <w:rPr>
          <w:rFonts w:ascii="Times New Roman" w:hAnsi="Times New Roman"/>
          <w:b/>
          <w:sz w:val="24"/>
          <w:szCs w:val="24"/>
          <w:lang w:val="ru-RU"/>
        </w:rPr>
        <w:t>2</w:t>
      </w:r>
      <w:r w:rsidRPr="00E53692">
        <w:rPr>
          <w:rFonts w:ascii="Times New Roman" w:hAnsi="Times New Roman"/>
          <w:b/>
          <w:sz w:val="24"/>
          <w:szCs w:val="24"/>
          <w:lang w:val="ru-RU"/>
        </w:rPr>
        <w:t>/201</w:t>
      </w:r>
      <w:r>
        <w:rPr>
          <w:rFonts w:ascii="Times New Roman" w:hAnsi="Times New Roman"/>
          <w:b/>
          <w:sz w:val="24"/>
          <w:szCs w:val="24"/>
          <w:lang w:val="ru-RU"/>
        </w:rPr>
        <w:t>5-ОП–</w:t>
      </w:r>
      <w:r w:rsidRPr="00906B49">
        <w:rPr>
          <w:rFonts w:eastAsia="Times New Roman"/>
          <w:b/>
          <w:szCs w:val="24"/>
          <w:lang w:val="sr-Cyrl-CS"/>
        </w:rPr>
        <w:t xml:space="preserve"> </w:t>
      </w:r>
      <w:r>
        <w:rPr>
          <w:rFonts w:eastAsia="Times New Roman"/>
          <w:b/>
          <w:szCs w:val="24"/>
          <w:lang w:val="sr-Cyrl-CS"/>
        </w:rPr>
        <w:t>р</w:t>
      </w:r>
      <w:r w:rsidRPr="007B03F7">
        <w:rPr>
          <w:rFonts w:eastAsia="Times New Roman"/>
          <w:b/>
          <w:szCs w:val="24"/>
          <w:lang w:val="sr-Cyrl-CS"/>
        </w:rPr>
        <w:t>адови-</w:t>
      </w:r>
      <w:r w:rsidRPr="00D362D3">
        <w:rPr>
          <w:rFonts w:eastAsia="Times New Roman"/>
          <w:b/>
          <w:sz w:val="28"/>
          <w:szCs w:val="28"/>
          <w:lang w:val="sr-Cyrl-CS"/>
        </w:rPr>
        <w:t xml:space="preserve"> </w:t>
      </w:r>
      <w:r w:rsidRPr="00D362D3">
        <w:rPr>
          <w:rFonts w:eastAsia="Times New Roman"/>
          <w:b/>
          <w:szCs w:val="24"/>
          <w:lang w:val="sr-Cyrl-CS"/>
        </w:rPr>
        <w:t xml:space="preserve">Радови на адаптацији зграда </w:t>
      </w:r>
      <w:r w:rsidRPr="00D362D3">
        <w:rPr>
          <w:rFonts w:eastAsia="Times New Roman"/>
          <w:b/>
          <w:szCs w:val="24"/>
        </w:rPr>
        <w:t xml:space="preserve"> </w:t>
      </w:r>
      <w:r w:rsidRPr="00E53692">
        <w:rPr>
          <w:rFonts w:ascii="Times New Roman" w:hAnsi="Times New Roman"/>
          <w:b/>
          <w:sz w:val="24"/>
          <w:szCs w:val="24"/>
          <w:lang w:val="ru-RU"/>
        </w:rPr>
        <w:t xml:space="preserve">, по партијама, за </w:t>
      </w:r>
      <w:r w:rsidRPr="00B10D13">
        <w:rPr>
          <w:rFonts w:ascii="Times New Roman" w:hAnsi="Times New Roman"/>
          <w:b/>
          <w:sz w:val="24"/>
          <w:szCs w:val="24"/>
        </w:rPr>
        <w:t>П</w:t>
      </w:r>
      <w:r>
        <w:rPr>
          <w:rFonts w:ascii="Times New Roman" w:hAnsi="Times New Roman"/>
          <w:b/>
          <w:sz w:val="24"/>
          <w:szCs w:val="24"/>
        </w:rPr>
        <w:t>артију</w:t>
      </w:r>
      <w:r w:rsidRPr="00B10D13">
        <w:rPr>
          <w:rFonts w:ascii="Times New Roman" w:hAnsi="Times New Roman"/>
          <w:b/>
          <w:sz w:val="24"/>
          <w:szCs w:val="24"/>
        </w:rPr>
        <w:t xml:space="preserve"> 1.</w:t>
      </w:r>
      <w:r w:rsidR="00771C48">
        <w:rPr>
          <w:rFonts w:ascii="Times New Roman" w:hAnsi="Times New Roman"/>
          <w:b/>
          <w:sz w:val="24"/>
          <w:szCs w:val="24"/>
          <w:lang w:val="sr-Cyrl-CS"/>
        </w:rPr>
        <w:t>3</w:t>
      </w:r>
      <w:r>
        <w:rPr>
          <w:rFonts w:ascii="Times New Roman" w:hAnsi="Times New Roman"/>
          <w:b/>
          <w:sz w:val="24"/>
          <w:szCs w:val="24"/>
          <w:lang w:val="sr-Cyrl-CS"/>
        </w:rPr>
        <w:t>.</w:t>
      </w:r>
      <w:r w:rsidRPr="00906B49">
        <w:rPr>
          <w:rFonts w:ascii="Times New Roman" w:hAnsi="Times New Roman"/>
          <w:sz w:val="24"/>
          <w:szCs w:val="24"/>
          <w:lang w:val="sr-Cyrl-CS"/>
        </w:rPr>
        <w:t xml:space="preserve"> </w:t>
      </w:r>
      <w:r w:rsidRPr="00906B49">
        <w:rPr>
          <w:rFonts w:ascii="Times New Roman" w:hAnsi="Times New Roman"/>
          <w:b/>
          <w:sz w:val="24"/>
          <w:szCs w:val="24"/>
          <w:lang w:val="sr-Cyrl-CS"/>
        </w:rPr>
        <w:t xml:space="preserve">Адаптација </w:t>
      </w:r>
      <w:r w:rsidR="003D0D2B" w:rsidRPr="003D0D2B">
        <w:rPr>
          <w:rFonts w:ascii="Times New Roman" w:hAnsi="Times New Roman"/>
          <w:b/>
          <w:sz w:val="24"/>
          <w:szCs w:val="24"/>
          <w:lang w:val="sr-Cyrl-CS"/>
        </w:rPr>
        <w:t>простора за радно-окупациону терапију у објекту у Руском Крстуру</w:t>
      </w:r>
      <w:r w:rsidR="003D0D2B" w:rsidRPr="00906B49">
        <w:rPr>
          <w:rFonts w:ascii="Times New Roman" w:hAnsi="Times New Roman"/>
          <w:b/>
          <w:sz w:val="24"/>
          <w:szCs w:val="24"/>
          <w:lang w:val="sr-Cyrl-CS"/>
        </w:rPr>
        <w:t xml:space="preserve"> </w:t>
      </w:r>
      <w:r w:rsidRPr="00906B49">
        <w:rPr>
          <w:rFonts w:ascii="Times New Roman" w:hAnsi="Times New Roman"/>
          <w:b/>
          <w:sz w:val="24"/>
          <w:szCs w:val="24"/>
          <w:lang w:val="sr-Cyrl-CS"/>
        </w:rPr>
        <w:t>у</w:t>
      </w:r>
      <w:r>
        <w:rPr>
          <w:rFonts w:ascii="Times New Roman" w:hAnsi="Times New Roman"/>
          <w:b/>
          <w:sz w:val="24"/>
          <w:szCs w:val="24"/>
          <w:lang w:val="sr-Cyrl-CS"/>
        </w:rPr>
        <w:t xml:space="preserve">, </w:t>
      </w:r>
      <w:r w:rsidRPr="00144E2D">
        <w:rPr>
          <w:rFonts w:ascii="Times New Roman" w:hAnsi="Times New Roman"/>
          <w:b/>
          <w:iCs/>
          <w:sz w:val="24"/>
          <w:szCs w:val="24"/>
          <w:lang w:val="sr-Cyrl-CS"/>
        </w:rPr>
        <w:t>ОРН:</w:t>
      </w:r>
      <w:r>
        <w:rPr>
          <w:rFonts w:ascii="Times New Roman" w:hAnsi="Times New Roman"/>
          <w:b/>
          <w:iCs/>
          <w:sz w:val="24"/>
          <w:szCs w:val="24"/>
          <w:lang w:val="sr-Cyrl-CS"/>
        </w:rPr>
        <w:t>45262700</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по пози</w:t>
      </w:r>
      <w:r>
        <w:rPr>
          <w:rFonts w:ascii="Times New Roman" w:hAnsi="Times New Roman"/>
          <w:sz w:val="24"/>
          <w:szCs w:val="24"/>
          <w:lang w:val="sr-Cyrl-CS"/>
        </w:rPr>
        <w:t xml:space="preserve">ву за </w:t>
      </w:r>
      <w:r w:rsidRPr="00E70585">
        <w:rPr>
          <w:rFonts w:ascii="Times New Roman" w:hAnsi="Times New Roman"/>
          <w:sz w:val="24"/>
          <w:szCs w:val="24"/>
          <w:lang w:val="sr-Cyrl-CS"/>
        </w:rPr>
        <w:t>подношење број:01-</w:t>
      </w:r>
      <w:r w:rsidR="00771C48">
        <w:rPr>
          <w:rFonts w:ascii="Times New Roman" w:hAnsi="Times New Roman"/>
          <w:sz w:val="24"/>
          <w:szCs w:val="24"/>
          <w:lang w:val="sr-Cyrl-CS"/>
        </w:rPr>
        <w:t>657</w:t>
      </w:r>
      <w:r w:rsidRPr="00E70585">
        <w:rPr>
          <w:rFonts w:ascii="Times New Roman" w:hAnsi="Times New Roman"/>
          <w:sz w:val="24"/>
          <w:szCs w:val="24"/>
        </w:rPr>
        <w:t>-2/2015</w:t>
      </w:r>
      <w:r w:rsidRPr="00E70585">
        <w:rPr>
          <w:rFonts w:ascii="Times New Roman" w:hAnsi="Times New Roman"/>
          <w:sz w:val="24"/>
          <w:szCs w:val="24"/>
          <w:lang w:val="sr-Cyrl-CS"/>
        </w:rPr>
        <w:t xml:space="preserve"> објављеном дана  </w:t>
      </w:r>
      <w:r>
        <w:rPr>
          <w:rFonts w:ascii="Times New Roman" w:hAnsi="Times New Roman"/>
          <w:b/>
          <w:sz w:val="24"/>
          <w:szCs w:val="24"/>
          <w:u w:val="single"/>
          <w:lang w:val="sr-Cyrl-CS"/>
        </w:rPr>
        <w:t>0</w:t>
      </w:r>
      <w:r w:rsidRPr="00E70585">
        <w:rPr>
          <w:rFonts w:ascii="Times New Roman" w:hAnsi="Times New Roman"/>
          <w:b/>
          <w:sz w:val="24"/>
          <w:szCs w:val="24"/>
          <w:u w:val="single"/>
        </w:rPr>
        <w:t>7</w:t>
      </w:r>
      <w:r w:rsidRPr="00E70585">
        <w:rPr>
          <w:rFonts w:ascii="Times New Roman" w:hAnsi="Times New Roman"/>
          <w:b/>
          <w:sz w:val="24"/>
          <w:szCs w:val="24"/>
          <w:u w:val="single"/>
          <w:lang w:val="sr-Cyrl-CS"/>
        </w:rPr>
        <w:t>.0</w:t>
      </w:r>
      <w:r>
        <w:rPr>
          <w:rFonts w:ascii="Times New Roman" w:hAnsi="Times New Roman"/>
          <w:b/>
          <w:sz w:val="24"/>
          <w:szCs w:val="24"/>
          <w:u w:val="single"/>
          <w:lang w:val="sr-Cyrl-CS"/>
        </w:rPr>
        <w:t>8</w:t>
      </w:r>
      <w:r w:rsidRPr="00E70585">
        <w:rPr>
          <w:rFonts w:ascii="Times New Roman" w:hAnsi="Times New Roman"/>
          <w:b/>
          <w:sz w:val="24"/>
          <w:szCs w:val="24"/>
          <w:u w:val="single"/>
          <w:lang w:val="sr-Cyrl-CS"/>
        </w:rPr>
        <w:t>.201</w:t>
      </w:r>
      <w:r w:rsidRPr="00E70585">
        <w:rPr>
          <w:rFonts w:ascii="Times New Roman" w:hAnsi="Times New Roman"/>
          <w:b/>
          <w:sz w:val="24"/>
          <w:szCs w:val="24"/>
          <w:u w:val="single"/>
        </w:rPr>
        <w:t>5</w:t>
      </w:r>
      <w:r w:rsidRPr="00E70585">
        <w:rPr>
          <w:rFonts w:ascii="Times New Roman" w:hAnsi="Times New Roman"/>
          <w:sz w:val="24"/>
          <w:szCs w:val="24"/>
          <w:lang w:val="sr-Cyrl-CS"/>
        </w:rPr>
        <w:t>.</w:t>
      </w:r>
      <w:r w:rsidRPr="00541E91">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на</w:t>
      </w:r>
      <w:r>
        <w:rPr>
          <w:rFonts w:ascii="Times New Roman" w:hAnsi="Times New Roman"/>
          <w:sz w:val="24"/>
          <w:szCs w:val="24"/>
          <w:lang w:val="sr-Cyrl-CS"/>
        </w:rPr>
        <w:t xml:space="preserve"> Порталу јавних набавки и интернет страни наручиоца.</w:t>
      </w:r>
    </w:p>
    <w:p w:rsidR="00053F0C" w:rsidRDefault="00053F0C" w:rsidP="00053F0C">
      <w:pPr>
        <w:tabs>
          <w:tab w:val="left" w:pos="1440"/>
          <w:tab w:val="left" w:pos="4320"/>
        </w:tabs>
        <w:spacing w:after="0" w:line="240" w:lineRule="auto"/>
        <w:jc w:val="both"/>
        <w:rPr>
          <w:bCs/>
          <w:iCs/>
          <w:lang w:val="sr-Cyrl-CS"/>
        </w:rPr>
      </w:pPr>
      <w:r>
        <w:rPr>
          <w:bCs/>
          <w:iCs/>
          <w:lang w:val="sr-Cyrl-CS"/>
        </w:rPr>
        <w:t xml:space="preserve">            </w:t>
      </w:r>
      <w:r w:rsidRPr="003F5E57">
        <w:rPr>
          <w:bCs/>
          <w:iCs/>
          <w:lang w:val="sr-Cyrl-CS"/>
        </w:rPr>
        <w:t xml:space="preserve">Саставни део овог уговора су наведени предмер и предрачун радова и понуда извођача </w:t>
      </w:r>
      <w:r w:rsidRPr="003F5E57">
        <w:rPr>
          <w:bCs/>
          <w:iCs/>
        </w:rPr>
        <w:t>бр. ___________ од _______ 201</w:t>
      </w:r>
      <w:r>
        <w:rPr>
          <w:bCs/>
          <w:iCs/>
          <w:lang w:val="sr-Cyrl-CS"/>
        </w:rPr>
        <w:t>5</w:t>
      </w:r>
      <w:r w:rsidRPr="003F5E57">
        <w:rPr>
          <w:bCs/>
          <w:iCs/>
        </w:rPr>
        <w:t xml:space="preserve">. </w:t>
      </w:r>
      <w:r w:rsidRPr="003F5E57">
        <w:rPr>
          <w:bCs/>
          <w:iCs/>
          <w:lang w:val="sr-Cyrl-CS"/>
        </w:rPr>
        <w:t>г</w:t>
      </w:r>
      <w:r w:rsidRPr="003F5E57">
        <w:rPr>
          <w:bCs/>
          <w:iCs/>
        </w:rPr>
        <w:t>одине</w:t>
      </w:r>
      <w:r w:rsidRPr="003F5E57">
        <w:rPr>
          <w:bCs/>
          <w:iCs/>
          <w:lang w:val="sr-Cyrl-CS"/>
        </w:rPr>
        <w:t>.</w:t>
      </w:r>
    </w:p>
    <w:p w:rsidR="00053F0C" w:rsidRDefault="00053F0C" w:rsidP="00053F0C">
      <w:pPr>
        <w:tabs>
          <w:tab w:val="left" w:pos="1440"/>
          <w:tab w:val="left" w:pos="4320"/>
        </w:tabs>
        <w:spacing w:after="0" w:line="240" w:lineRule="auto"/>
        <w:jc w:val="both"/>
        <w:rPr>
          <w:bCs/>
          <w:iCs/>
          <w:lang w:val="sr-Cyrl-CS"/>
        </w:rPr>
      </w:pPr>
    </w:p>
    <w:p w:rsidR="00053F0C" w:rsidRPr="008061EB" w:rsidRDefault="00053F0C" w:rsidP="00053F0C">
      <w:pPr>
        <w:tabs>
          <w:tab w:val="left" w:pos="1440"/>
          <w:tab w:val="left" w:pos="4320"/>
        </w:tabs>
        <w:spacing w:after="0" w:line="240" w:lineRule="auto"/>
        <w:jc w:val="both"/>
        <w:rPr>
          <w:rFonts w:eastAsia="Times New Roman"/>
          <w:b/>
          <w:szCs w:val="24"/>
        </w:rPr>
      </w:pPr>
    </w:p>
    <w:p w:rsidR="00053F0C" w:rsidRPr="003F5E57" w:rsidRDefault="00053F0C" w:rsidP="00053F0C">
      <w:pPr>
        <w:jc w:val="both"/>
        <w:rPr>
          <w:b/>
          <w:bCs/>
          <w:iCs/>
          <w:lang w:val="sr-Cyrl-CS"/>
        </w:rPr>
      </w:pPr>
      <w:r w:rsidRPr="003F5E57">
        <w:rPr>
          <w:b/>
          <w:bCs/>
          <w:iCs/>
        </w:rPr>
        <w:lastRenderedPageBreak/>
        <w:t xml:space="preserve">Цена и начин плаћања </w:t>
      </w:r>
    </w:p>
    <w:p w:rsidR="00053F0C" w:rsidRPr="003F5E57" w:rsidRDefault="00053F0C" w:rsidP="00053F0C">
      <w:pPr>
        <w:jc w:val="center"/>
        <w:rPr>
          <w:b/>
          <w:bCs/>
          <w:iCs/>
          <w:lang w:val="sr-Cyrl-CS"/>
        </w:rPr>
      </w:pPr>
      <w:r w:rsidRPr="003F5E57">
        <w:rPr>
          <w:b/>
          <w:bCs/>
          <w:iCs/>
        </w:rPr>
        <w:t>Члан 2.</w:t>
      </w:r>
    </w:p>
    <w:p w:rsidR="00053F0C" w:rsidRDefault="00053F0C" w:rsidP="00053F0C">
      <w:pPr>
        <w:jc w:val="both"/>
        <w:rPr>
          <w:bCs/>
          <w:iCs/>
          <w:lang w:val="sr-Cyrl-CS"/>
        </w:rPr>
      </w:pPr>
      <w:r w:rsidRPr="003F5E57">
        <w:rPr>
          <w:bCs/>
          <w:iCs/>
        </w:rPr>
        <w:t xml:space="preserve">Укупна цена предметних радова </w:t>
      </w:r>
      <w:r w:rsidRPr="003F5E57">
        <w:rPr>
          <w:bCs/>
          <w:iCs/>
          <w:lang w:val="sr-Cyrl-CS"/>
        </w:rPr>
        <w:t xml:space="preserve">из члана 1 </w:t>
      </w:r>
      <w:r w:rsidRPr="003F5E57">
        <w:rPr>
          <w:bCs/>
          <w:iCs/>
        </w:rPr>
        <w:t>износи:</w:t>
      </w:r>
    </w:p>
    <w:p w:rsidR="00053F0C" w:rsidRPr="003F5E57" w:rsidRDefault="00053F0C" w:rsidP="00053F0C">
      <w:pPr>
        <w:jc w:val="both"/>
        <w:rPr>
          <w:bCs/>
          <w:iCs/>
        </w:rPr>
      </w:pPr>
      <w:r w:rsidRPr="003F5E57">
        <w:rPr>
          <w:bCs/>
          <w:iCs/>
        </w:rPr>
        <w:t xml:space="preserve"> ______________  динара (словима: ____________________________________) без ПДВ-а, _______________ динара (словима: ____________________________________) са ПДВ-ом. </w:t>
      </w:r>
    </w:p>
    <w:p w:rsidR="00053F0C" w:rsidRPr="003F5E57" w:rsidRDefault="00053F0C" w:rsidP="00053F0C">
      <w:pPr>
        <w:jc w:val="both"/>
        <w:rPr>
          <w:bCs/>
          <w:iCs/>
          <w:lang w:val="sr-Cyrl-CS"/>
        </w:rPr>
      </w:pPr>
      <w:r w:rsidRPr="003F5E57">
        <w:rPr>
          <w:bCs/>
          <w:iCs/>
        </w:rPr>
        <w:t>Јединчне цене и паушалне цене</w:t>
      </w:r>
      <w:r w:rsidRPr="003F5E57">
        <w:rPr>
          <w:bCs/>
          <w:iCs/>
          <w:lang w:val="sr-Cyrl-CS"/>
        </w:rPr>
        <w:t xml:space="preserve">, </w:t>
      </w:r>
      <w:r w:rsidRPr="003F5E57">
        <w:rPr>
          <w:bCs/>
          <w:iCs/>
        </w:rPr>
        <w:t>а тиме и збирна цена које је извођач навео у понуди и које су одређене одлуком о избору најповољније понуде бр.</w:t>
      </w:r>
      <w:r>
        <w:rPr>
          <w:bCs/>
          <w:iCs/>
          <w:lang w:val="sr-Cyrl-CS"/>
        </w:rPr>
        <w:t xml:space="preserve"> </w:t>
      </w:r>
      <w:r w:rsidRPr="003F5E57">
        <w:rPr>
          <w:bCs/>
          <w:iCs/>
        </w:rPr>
        <w:t>_______________ од _________</w:t>
      </w:r>
      <w:r>
        <w:rPr>
          <w:bCs/>
          <w:iCs/>
          <w:lang w:val="sr-Cyrl-CS"/>
        </w:rPr>
        <w:t xml:space="preserve"> </w:t>
      </w:r>
      <w:r w:rsidRPr="003F5E57">
        <w:rPr>
          <w:bCs/>
          <w:iCs/>
        </w:rPr>
        <w:t>201</w:t>
      </w:r>
      <w:r>
        <w:rPr>
          <w:bCs/>
          <w:iCs/>
          <w:lang w:val="sr-Cyrl-CS"/>
        </w:rPr>
        <w:t>5</w:t>
      </w:r>
      <w:r w:rsidRPr="003F5E57">
        <w:rPr>
          <w:bCs/>
          <w:iCs/>
        </w:rPr>
        <w:t>. године су фиксне и неће се мењати током трајања целог уговорног периода.</w:t>
      </w:r>
    </w:p>
    <w:p w:rsidR="00053F0C" w:rsidRPr="003F5E57" w:rsidRDefault="00053F0C" w:rsidP="00053F0C">
      <w:pPr>
        <w:jc w:val="center"/>
        <w:rPr>
          <w:b/>
          <w:bCs/>
          <w:iCs/>
        </w:rPr>
      </w:pPr>
      <w:r w:rsidRPr="003F5E57">
        <w:rPr>
          <w:b/>
          <w:bCs/>
          <w:iCs/>
        </w:rPr>
        <w:t>Члан 3.</w:t>
      </w:r>
    </w:p>
    <w:p w:rsidR="00053F0C" w:rsidRDefault="00053F0C" w:rsidP="00053F0C">
      <w:pPr>
        <w:jc w:val="both"/>
        <w:rPr>
          <w:bCs/>
          <w:iCs/>
          <w:lang w:val="sr-Cyrl-CS"/>
        </w:rPr>
      </w:pPr>
      <w:r w:rsidRPr="003F5E57">
        <w:rPr>
          <w:bCs/>
          <w:iCs/>
        </w:rPr>
        <w:t xml:space="preserve">Радове који су предмет овог Уговора </w:t>
      </w:r>
      <w:r w:rsidRPr="003F5E57">
        <w:rPr>
          <w:bCs/>
          <w:iCs/>
          <w:lang w:val="sr-Cyrl-CS"/>
        </w:rPr>
        <w:t>Н</w:t>
      </w:r>
      <w:r w:rsidRPr="003F5E57">
        <w:rPr>
          <w:bCs/>
          <w:iCs/>
        </w:rPr>
        <w:t xml:space="preserve">аручилац  ће извођачу платити </w:t>
      </w:r>
      <w:r w:rsidRPr="003F5E57">
        <w:rPr>
          <w:bCs/>
          <w:iCs/>
          <w:lang w:val="sr-Cyrl-CS"/>
        </w:rPr>
        <w:t xml:space="preserve">према условима </w:t>
      </w:r>
      <w:r>
        <w:rPr>
          <w:bCs/>
          <w:iCs/>
          <w:lang w:val="sr-Cyrl-CS"/>
        </w:rPr>
        <w:t>из Конкурсне документације и то:</w:t>
      </w:r>
    </w:p>
    <w:p w:rsidR="00053F0C" w:rsidRDefault="00053F0C" w:rsidP="00053F0C">
      <w:pPr>
        <w:jc w:val="both"/>
        <w:rPr>
          <w:bCs/>
          <w:iCs/>
          <w:lang w:val="sr-Cyrl-CS"/>
        </w:rPr>
      </w:pPr>
      <w:r>
        <w:rPr>
          <w:bCs/>
          <w:iCs/>
          <w:lang w:val="sr-Cyrl-CS"/>
        </w:rPr>
        <w:t>-авансно у износу од _____</w:t>
      </w:r>
      <w:r w:rsidRPr="003F5E57">
        <w:rPr>
          <w:bCs/>
          <w:iCs/>
          <w:lang w:val="sr-Cyrl-CS"/>
        </w:rPr>
        <w:t xml:space="preserve">% уговорене вредности радова са ПДВ-ом, односно ______________ динара на име аванса по испостављеној авансној фактури и приложеним средствима обезбеђења, а по закључењу уговора и трансферу наменских средстава од Министарства за рад, запошљавање, борачка и социјална питања. </w:t>
      </w:r>
    </w:p>
    <w:p w:rsidR="00053F0C" w:rsidRPr="003F5E57" w:rsidRDefault="00053F0C" w:rsidP="00053F0C">
      <w:pPr>
        <w:jc w:val="both"/>
        <w:rPr>
          <w:bCs/>
          <w:iCs/>
          <w:lang w:val="sr-Cyrl-CS"/>
        </w:rPr>
      </w:pPr>
      <w:r>
        <w:rPr>
          <w:bCs/>
          <w:iCs/>
          <w:lang w:val="sr-Cyrl-CS"/>
        </w:rPr>
        <w:t xml:space="preserve">-преостали износ уговорене цене по завршеној Техничкој ппримопредаји радова који су предмет набавке и преносу средстава од стране </w:t>
      </w:r>
      <w:r w:rsidRPr="003F5E57">
        <w:rPr>
          <w:bCs/>
          <w:iCs/>
          <w:lang w:val="sr-Cyrl-CS"/>
        </w:rPr>
        <w:t>Министарства за рад, запошљавање, борачка и социјална питања</w:t>
      </w:r>
    </w:p>
    <w:p w:rsidR="00053F0C" w:rsidRPr="003F5E57" w:rsidRDefault="00053F0C" w:rsidP="00053F0C">
      <w:pPr>
        <w:jc w:val="both"/>
        <w:rPr>
          <w:b/>
          <w:bCs/>
          <w:iCs/>
          <w:lang w:val="sr-Cyrl-CS"/>
        </w:rPr>
      </w:pPr>
      <w:r w:rsidRPr="003F5E57">
        <w:rPr>
          <w:b/>
          <w:bCs/>
          <w:iCs/>
        </w:rPr>
        <w:t xml:space="preserve">Рок за извођење радова </w:t>
      </w:r>
    </w:p>
    <w:p w:rsidR="00053F0C" w:rsidRPr="003F5E57" w:rsidRDefault="00053F0C" w:rsidP="00053F0C">
      <w:pPr>
        <w:jc w:val="center"/>
        <w:rPr>
          <w:b/>
          <w:bCs/>
          <w:iCs/>
        </w:rPr>
      </w:pPr>
      <w:r w:rsidRPr="003F5E57">
        <w:rPr>
          <w:b/>
          <w:bCs/>
          <w:iCs/>
        </w:rPr>
        <w:t>Члан 4.</w:t>
      </w:r>
    </w:p>
    <w:p w:rsidR="00053F0C" w:rsidRPr="003F5E57" w:rsidRDefault="00053F0C" w:rsidP="00053F0C">
      <w:pPr>
        <w:jc w:val="both"/>
        <w:rPr>
          <w:bCs/>
          <w:iCs/>
        </w:rPr>
      </w:pPr>
      <w:r w:rsidRPr="003F5E57">
        <w:rPr>
          <w:bCs/>
          <w:iCs/>
        </w:rPr>
        <w:t xml:space="preserve">Извођач је дужан да све радове које су предмет овог уговора изведе у року од </w:t>
      </w:r>
      <w:r w:rsidRPr="003F5E57">
        <w:rPr>
          <w:bCs/>
          <w:iCs/>
          <w:lang w:val="sr-Cyrl-CS"/>
        </w:rPr>
        <w:t>___</w:t>
      </w:r>
      <w:r w:rsidRPr="003F5E57">
        <w:rPr>
          <w:bCs/>
          <w:iCs/>
        </w:rPr>
        <w:t xml:space="preserve"> </w:t>
      </w:r>
      <w:r w:rsidRPr="003F5E57">
        <w:rPr>
          <w:bCs/>
          <w:iCs/>
          <w:lang w:val="sr-Cyrl-CS"/>
        </w:rPr>
        <w:t>радних</w:t>
      </w:r>
      <w:r w:rsidRPr="003F5E57">
        <w:rPr>
          <w:bCs/>
          <w:iCs/>
        </w:rPr>
        <w:t xml:space="preserve"> дана, рачунајући тај рок од дана </w:t>
      </w:r>
      <w:r w:rsidRPr="003F5E57">
        <w:rPr>
          <w:bCs/>
          <w:iCs/>
          <w:lang w:val="sr-Cyrl-CS"/>
        </w:rPr>
        <w:t>закључења уговора, односно од дана увођења у посао и трансфера наменских средстава од Министарства за рад, запошљавање, борачка и социјална питања.</w:t>
      </w:r>
    </w:p>
    <w:p w:rsidR="00053F0C" w:rsidRPr="003F5E57" w:rsidRDefault="00053F0C" w:rsidP="00053F0C">
      <w:pPr>
        <w:jc w:val="both"/>
        <w:rPr>
          <w:bCs/>
          <w:iCs/>
          <w:lang w:val="sr-Cyrl-CS"/>
        </w:rPr>
      </w:pPr>
      <w:r w:rsidRPr="003F5E57">
        <w:rPr>
          <w:bCs/>
          <w:iCs/>
          <w:lang w:val="sr-Cyrl-CS"/>
        </w:rPr>
        <w:t>Рок за извођење радова може се продужити услед више силе, тј. услед временских услова који онемогућавају извођење предметних радова или њихово извођење у таквим условима не би обезбедило потребан квалитет радова. Рок се може продужити до наступања услова који омогућавају квалитетно извођење радова у складу са стандардима и праксом који важе за ивођење радова ове врсте.</w:t>
      </w:r>
    </w:p>
    <w:p w:rsidR="00053F0C" w:rsidRPr="003F5E57" w:rsidRDefault="00053F0C" w:rsidP="00053F0C">
      <w:pPr>
        <w:jc w:val="both"/>
        <w:rPr>
          <w:bCs/>
          <w:iCs/>
          <w:lang w:val="sr-Cyrl-CS"/>
        </w:rPr>
      </w:pPr>
      <w:r w:rsidRPr="003F5E57">
        <w:rPr>
          <w:bCs/>
          <w:iCs/>
          <w:lang w:val="sr-Cyrl-CS"/>
        </w:rPr>
        <w:t>У случају евентуалног продужења рока с</w:t>
      </w:r>
      <w:r>
        <w:rPr>
          <w:bCs/>
          <w:iCs/>
          <w:lang w:val="sr-Cyrl-CS"/>
        </w:rPr>
        <w:t xml:space="preserve">агласно одредбама става 2 овог </w:t>
      </w:r>
      <w:r w:rsidRPr="003F5E57">
        <w:rPr>
          <w:bCs/>
          <w:iCs/>
          <w:lang w:val="sr-Cyrl-CS"/>
        </w:rPr>
        <w:t>члана, регулисаће се Анексом уговора.</w:t>
      </w:r>
    </w:p>
    <w:p w:rsidR="00053F0C" w:rsidRPr="003F5E57" w:rsidRDefault="00053F0C" w:rsidP="00053F0C">
      <w:pPr>
        <w:jc w:val="both"/>
        <w:rPr>
          <w:b/>
          <w:bCs/>
          <w:iCs/>
          <w:lang w:val="sr-Cyrl-CS"/>
        </w:rPr>
      </w:pPr>
      <w:r w:rsidRPr="003F5E57">
        <w:rPr>
          <w:b/>
          <w:bCs/>
          <w:iCs/>
        </w:rPr>
        <w:t xml:space="preserve">Обавезе </w:t>
      </w:r>
      <w:r w:rsidRPr="003F5E57">
        <w:rPr>
          <w:b/>
          <w:bCs/>
          <w:iCs/>
          <w:lang w:val="sr-Cyrl-CS"/>
        </w:rPr>
        <w:t>Н</w:t>
      </w:r>
      <w:r w:rsidRPr="003F5E57">
        <w:rPr>
          <w:b/>
          <w:bCs/>
          <w:iCs/>
        </w:rPr>
        <w:t>аручиоца</w:t>
      </w:r>
    </w:p>
    <w:p w:rsidR="00053F0C" w:rsidRPr="003F5E57" w:rsidRDefault="00053F0C" w:rsidP="00053F0C">
      <w:pPr>
        <w:jc w:val="center"/>
        <w:rPr>
          <w:b/>
          <w:bCs/>
          <w:iCs/>
        </w:rPr>
      </w:pPr>
      <w:r w:rsidRPr="003F5E57">
        <w:rPr>
          <w:b/>
          <w:bCs/>
          <w:iCs/>
        </w:rPr>
        <w:t>Члан 5.</w:t>
      </w:r>
    </w:p>
    <w:p w:rsidR="00053F0C" w:rsidRPr="003F5E57" w:rsidRDefault="00053F0C" w:rsidP="00053F0C">
      <w:pPr>
        <w:jc w:val="both"/>
        <w:rPr>
          <w:bCs/>
          <w:iCs/>
        </w:rPr>
      </w:pPr>
      <w:r w:rsidRPr="003F5E57">
        <w:rPr>
          <w:bCs/>
          <w:iCs/>
        </w:rPr>
        <w:lastRenderedPageBreak/>
        <w:t xml:space="preserve">Наручилац се обавезује да обезбеди средства за финансирање извођења радова и да извођачу плати уговорену цену на начин и у роковима предвиђеним уговором. </w:t>
      </w:r>
    </w:p>
    <w:p w:rsidR="00053F0C" w:rsidRPr="003F5E57" w:rsidRDefault="00053F0C" w:rsidP="00053F0C">
      <w:pPr>
        <w:jc w:val="both"/>
        <w:rPr>
          <w:bCs/>
          <w:iCs/>
          <w:lang w:val="sr-Cyrl-CS"/>
        </w:rPr>
      </w:pPr>
      <w:r w:rsidRPr="003F5E57">
        <w:rPr>
          <w:bCs/>
          <w:iCs/>
        </w:rPr>
        <w:t>Наручилац има право да врши стручни надзор над радовима извођача и да на тај начин контролише квалитет радова и</w:t>
      </w:r>
      <w:r w:rsidRPr="003F5E57">
        <w:rPr>
          <w:bCs/>
          <w:iCs/>
          <w:lang w:val="sr-Cyrl-CS"/>
        </w:rPr>
        <w:t xml:space="preserve"> </w:t>
      </w:r>
      <w:r w:rsidRPr="003F5E57">
        <w:rPr>
          <w:bCs/>
          <w:iCs/>
        </w:rPr>
        <w:t>ток радова</w:t>
      </w:r>
      <w:r w:rsidRPr="003F5E57">
        <w:rPr>
          <w:bCs/>
          <w:iCs/>
          <w:lang w:val="sr-Cyrl-CS"/>
        </w:rPr>
        <w:t xml:space="preserve"> и именоваће надзорни орган.</w:t>
      </w:r>
    </w:p>
    <w:p w:rsidR="00053F0C" w:rsidRPr="003F5E57" w:rsidRDefault="00053F0C" w:rsidP="00053F0C">
      <w:pPr>
        <w:jc w:val="both"/>
        <w:rPr>
          <w:b/>
          <w:bCs/>
          <w:iCs/>
          <w:lang w:val="sr-Cyrl-CS"/>
        </w:rPr>
      </w:pPr>
      <w:r w:rsidRPr="003F5E57">
        <w:rPr>
          <w:b/>
          <w:bCs/>
          <w:iCs/>
        </w:rPr>
        <w:t>Обавезе извођача</w:t>
      </w:r>
    </w:p>
    <w:p w:rsidR="00053F0C" w:rsidRPr="003F5E57" w:rsidRDefault="00053F0C" w:rsidP="00053F0C">
      <w:pPr>
        <w:jc w:val="center"/>
        <w:rPr>
          <w:b/>
          <w:bCs/>
          <w:iCs/>
        </w:rPr>
      </w:pPr>
      <w:r w:rsidRPr="003F5E57">
        <w:rPr>
          <w:b/>
          <w:bCs/>
          <w:iCs/>
        </w:rPr>
        <w:t>Члан 6.</w:t>
      </w:r>
    </w:p>
    <w:p w:rsidR="00053F0C" w:rsidRPr="003F5E57" w:rsidRDefault="00053F0C" w:rsidP="00053F0C">
      <w:pPr>
        <w:jc w:val="both"/>
        <w:rPr>
          <w:bCs/>
          <w:iCs/>
        </w:rPr>
      </w:pPr>
      <w:r w:rsidRPr="003F5E57">
        <w:rPr>
          <w:bCs/>
          <w:iCs/>
        </w:rPr>
        <w:t xml:space="preserve"> </w:t>
      </w:r>
    </w:p>
    <w:p w:rsidR="00053F0C" w:rsidRPr="003F5E57" w:rsidRDefault="00053F0C" w:rsidP="00053F0C">
      <w:pPr>
        <w:jc w:val="both"/>
        <w:rPr>
          <w:bCs/>
          <w:iCs/>
          <w:lang w:val="sr-Cyrl-CS"/>
        </w:rPr>
      </w:pPr>
      <w:r w:rsidRPr="003F5E57">
        <w:rPr>
          <w:bCs/>
          <w:iCs/>
        </w:rPr>
        <w:t xml:space="preserve">Извођач се обавезује да ће уговорене радове извести благовремено и квалитетно, у складу са правилима струке, стандардима и нормативима и са пажњом доброг извођача. </w:t>
      </w:r>
    </w:p>
    <w:p w:rsidR="00053F0C" w:rsidRPr="003F5E57" w:rsidRDefault="00053F0C" w:rsidP="00053F0C">
      <w:pPr>
        <w:jc w:val="both"/>
        <w:rPr>
          <w:bCs/>
          <w:iCs/>
          <w:lang w:val="sr-Cyrl-CS"/>
        </w:rPr>
      </w:pPr>
      <w:r w:rsidRPr="003F5E57">
        <w:rPr>
          <w:bCs/>
          <w:iCs/>
        </w:rPr>
        <w:t>Извођач је обавезан да обезбеди сав потребан материјал, одговарајућу радну снагу и сву потребну опрему за несметано извођење радова,</w:t>
      </w:r>
      <w:r>
        <w:rPr>
          <w:bCs/>
          <w:iCs/>
          <w:lang w:val="sr-Cyrl-CS"/>
        </w:rPr>
        <w:t xml:space="preserve"> </w:t>
      </w:r>
      <w:r w:rsidRPr="003F5E57">
        <w:rPr>
          <w:bCs/>
          <w:iCs/>
        </w:rPr>
        <w:t xml:space="preserve">у складу са Понудом. </w:t>
      </w:r>
    </w:p>
    <w:p w:rsidR="00053F0C" w:rsidRPr="003F5E57" w:rsidRDefault="00053F0C" w:rsidP="00053F0C">
      <w:pPr>
        <w:jc w:val="both"/>
        <w:rPr>
          <w:bCs/>
          <w:iCs/>
        </w:rPr>
      </w:pPr>
      <w:r w:rsidRPr="003F5E57">
        <w:rPr>
          <w:bCs/>
          <w:iCs/>
        </w:rPr>
        <w:t xml:space="preserve">Извођач је дужан да поступи </w:t>
      </w:r>
      <w:r>
        <w:rPr>
          <w:bCs/>
          <w:iCs/>
        </w:rPr>
        <w:t xml:space="preserve">по свим примедбама и захтевима </w:t>
      </w:r>
      <w:r>
        <w:rPr>
          <w:bCs/>
          <w:iCs/>
          <w:lang w:val="sr-Cyrl-CS"/>
        </w:rPr>
        <w:t>Н</w:t>
      </w:r>
      <w:r w:rsidRPr="003F5E57">
        <w:rPr>
          <w:bCs/>
          <w:iCs/>
        </w:rPr>
        <w:t>аручиоца датим на основу изв</w:t>
      </w:r>
      <w:r>
        <w:rPr>
          <w:bCs/>
          <w:iCs/>
        </w:rPr>
        <w:t>ршеног надзора и да у том циљу,</w:t>
      </w:r>
      <w:r>
        <w:rPr>
          <w:bCs/>
          <w:iCs/>
          <w:lang w:val="sr-Cyrl-CS"/>
        </w:rPr>
        <w:t xml:space="preserve"> </w:t>
      </w:r>
      <w:r w:rsidRPr="003F5E57">
        <w:rPr>
          <w:bCs/>
          <w:iCs/>
        </w:rPr>
        <w:t>у зависности од конкретне ситуације, изврши поправку или поновно извођење радова.</w:t>
      </w:r>
    </w:p>
    <w:p w:rsidR="00053F0C" w:rsidRPr="006C071B" w:rsidRDefault="00053F0C" w:rsidP="00053F0C">
      <w:pPr>
        <w:ind w:firstLine="709"/>
        <w:jc w:val="both"/>
        <w:rPr>
          <w:rFonts w:ascii="Arial" w:hAnsi="Arial" w:cs="Arial"/>
          <w:bCs/>
          <w:iCs/>
        </w:rPr>
      </w:pPr>
    </w:p>
    <w:p w:rsidR="00053F0C" w:rsidRPr="003F5E57" w:rsidRDefault="00053F0C" w:rsidP="00053F0C">
      <w:pPr>
        <w:jc w:val="center"/>
        <w:rPr>
          <w:b/>
          <w:bCs/>
          <w:iCs/>
        </w:rPr>
      </w:pPr>
      <w:r w:rsidRPr="003F5E57">
        <w:rPr>
          <w:b/>
          <w:bCs/>
          <w:iCs/>
        </w:rPr>
        <w:t>Члан 7.</w:t>
      </w:r>
    </w:p>
    <w:p w:rsidR="00053F0C" w:rsidRPr="003F5E57" w:rsidRDefault="00053F0C" w:rsidP="00053F0C">
      <w:pPr>
        <w:jc w:val="both"/>
        <w:rPr>
          <w:bCs/>
          <w:iCs/>
        </w:rPr>
      </w:pPr>
      <w:r w:rsidRPr="003F5E57">
        <w:rPr>
          <w:bCs/>
          <w:iCs/>
        </w:rPr>
        <w:t>Извођач се обавезује да пре почетка радова, решењем именује лице одговорно за извођење радова, односно одговорног извођача ра</w:t>
      </w:r>
      <w:r>
        <w:rPr>
          <w:bCs/>
          <w:iCs/>
        </w:rPr>
        <w:t xml:space="preserve">дова и о томе писмено обавести </w:t>
      </w:r>
      <w:r>
        <w:rPr>
          <w:bCs/>
          <w:iCs/>
          <w:lang w:val="sr-Cyrl-CS"/>
        </w:rPr>
        <w:t>Н</w:t>
      </w:r>
      <w:r w:rsidRPr="003F5E57">
        <w:rPr>
          <w:bCs/>
          <w:iCs/>
        </w:rPr>
        <w:t xml:space="preserve">аручиоца.   </w:t>
      </w:r>
    </w:p>
    <w:p w:rsidR="00053F0C" w:rsidRPr="003F5E57" w:rsidRDefault="00053F0C" w:rsidP="00053F0C">
      <w:pPr>
        <w:jc w:val="both"/>
        <w:rPr>
          <w:bCs/>
          <w:iCs/>
          <w:lang w:val="sr-Cyrl-CS"/>
        </w:rPr>
      </w:pPr>
      <w:r w:rsidRPr="003F5E57">
        <w:rPr>
          <w:bCs/>
          <w:iCs/>
        </w:rPr>
        <w:t>Извођач обезбеђује мере заштите на раду за своје радове.</w:t>
      </w:r>
    </w:p>
    <w:p w:rsidR="00053F0C" w:rsidRPr="003F5E57" w:rsidRDefault="00053F0C" w:rsidP="00053F0C">
      <w:pPr>
        <w:jc w:val="both"/>
        <w:rPr>
          <w:b/>
          <w:bCs/>
          <w:iCs/>
          <w:lang w:val="sr-Cyrl-CS"/>
        </w:rPr>
      </w:pPr>
      <w:r w:rsidRPr="003F5E57">
        <w:rPr>
          <w:b/>
          <w:bCs/>
          <w:iCs/>
        </w:rPr>
        <w:t>Уговорна казна</w:t>
      </w:r>
    </w:p>
    <w:p w:rsidR="00053F0C" w:rsidRPr="003F5E57" w:rsidRDefault="00053F0C" w:rsidP="00053F0C">
      <w:pPr>
        <w:jc w:val="center"/>
        <w:rPr>
          <w:b/>
          <w:bCs/>
          <w:iCs/>
        </w:rPr>
      </w:pPr>
      <w:r w:rsidRPr="003F5E57">
        <w:rPr>
          <w:b/>
          <w:bCs/>
          <w:iCs/>
        </w:rPr>
        <w:t xml:space="preserve">Члан </w:t>
      </w:r>
      <w:r w:rsidRPr="003F5E57">
        <w:rPr>
          <w:b/>
          <w:bCs/>
          <w:iCs/>
          <w:lang w:val="sr-Cyrl-CS"/>
        </w:rPr>
        <w:t>8</w:t>
      </w:r>
      <w:r w:rsidRPr="003F5E57">
        <w:rPr>
          <w:b/>
          <w:bCs/>
          <w:iCs/>
        </w:rPr>
        <w:t>.</w:t>
      </w:r>
    </w:p>
    <w:p w:rsidR="00053F0C" w:rsidRPr="003F5E57" w:rsidRDefault="00053F0C" w:rsidP="00053F0C">
      <w:pPr>
        <w:jc w:val="both"/>
        <w:rPr>
          <w:bCs/>
          <w:iCs/>
        </w:rPr>
      </w:pPr>
      <w:r w:rsidRPr="003F5E57">
        <w:rPr>
          <w:bCs/>
          <w:iCs/>
        </w:rPr>
        <w:t xml:space="preserve"> Ако извођач</w:t>
      </w:r>
      <w:r w:rsidRPr="003F5E57">
        <w:rPr>
          <w:bCs/>
          <w:iCs/>
          <w:lang w:val="sr-Cyrl-CS"/>
        </w:rPr>
        <w:t xml:space="preserve"> </w:t>
      </w:r>
      <w:r w:rsidRPr="003F5E57">
        <w:rPr>
          <w:bCs/>
          <w:iCs/>
        </w:rPr>
        <w:t>не заврши све уговорене радове у року одређеном у члану 4 овог уговора, дужан је д</w:t>
      </w:r>
      <w:r>
        <w:rPr>
          <w:bCs/>
          <w:iCs/>
        </w:rPr>
        <w:t xml:space="preserve">а за сваки дан закашњења плати </w:t>
      </w:r>
      <w:r>
        <w:rPr>
          <w:bCs/>
          <w:iCs/>
          <w:lang w:val="sr-Cyrl-CS"/>
        </w:rPr>
        <w:t>Н</w:t>
      </w:r>
      <w:r w:rsidRPr="003F5E57">
        <w:rPr>
          <w:bCs/>
          <w:iCs/>
        </w:rPr>
        <w:t>аручиоцу уговорну казну у износу од 0,2% од укупне вредности уговорених радова</w:t>
      </w:r>
      <w:r w:rsidRPr="003F5E57">
        <w:rPr>
          <w:bCs/>
          <w:iCs/>
          <w:lang w:val="sr-Cyrl-CS"/>
        </w:rPr>
        <w:t xml:space="preserve"> без ПДВ-а </w:t>
      </w:r>
      <w:r w:rsidRPr="003F5E57">
        <w:rPr>
          <w:bCs/>
          <w:iCs/>
        </w:rPr>
        <w:t>из члана 2 овог Уговора.</w:t>
      </w:r>
    </w:p>
    <w:p w:rsidR="00053F0C" w:rsidRPr="003F5E57" w:rsidRDefault="00053F0C" w:rsidP="00053F0C">
      <w:pPr>
        <w:jc w:val="both"/>
        <w:rPr>
          <w:bCs/>
          <w:iCs/>
          <w:lang w:val="sr-Cyrl-CS"/>
        </w:rPr>
      </w:pPr>
      <w:r w:rsidRPr="003F5E57">
        <w:rPr>
          <w:bCs/>
          <w:iCs/>
        </w:rPr>
        <w:t>Укупна висина уговорне казне из претходног става може да износи највише до 5 % без ПДВ-а од износа  из члана 2 овог Уговора.</w:t>
      </w:r>
    </w:p>
    <w:p w:rsidR="00053F0C" w:rsidRPr="003F5E57" w:rsidRDefault="00053F0C" w:rsidP="00053F0C">
      <w:pPr>
        <w:jc w:val="both"/>
        <w:rPr>
          <w:b/>
          <w:bCs/>
          <w:iCs/>
          <w:lang w:val="sr-Cyrl-CS"/>
        </w:rPr>
      </w:pPr>
      <w:r w:rsidRPr="003F5E57">
        <w:rPr>
          <w:b/>
          <w:bCs/>
          <w:iCs/>
        </w:rPr>
        <w:t>Гаранција</w:t>
      </w:r>
    </w:p>
    <w:p w:rsidR="00053F0C" w:rsidRPr="003F5E57" w:rsidRDefault="00053F0C" w:rsidP="00053F0C">
      <w:pPr>
        <w:jc w:val="center"/>
        <w:rPr>
          <w:b/>
          <w:bCs/>
          <w:iCs/>
        </w:rPr>
      </w:pPr>
      <w:r w:rsidRPr="003F5E57">
        <w:rPr>
          <w:b/>
          <w:bCs/>
          <w:iCs/>
        </w:rPr>
        <w:t xml:space="preserve">Члан </w:t>
      </w:r>
      <w:r w:rsidRPr="003F5E57">
        <w:rPr>
          <w:b/>
          <w:bCs/>
          <w:iCs/>
          <w:lang w:val="sr-Cyrl-CS"/>
        </w:rPr>
        <w:t>9</w:t>
      </w:r>
      <w:r w:rsidRPr="003F5E57">
        <w:rPr>
          <w:b/>
          <w:bCs/>
          <w:iCs/>
        </w:rPr>
        <w:t>.</w:t>
      </w:r>
    </w:p>
    <w:p w:rsidR="00053F0C" w:rsidRPr="003F5E57" w:rsidRDefault="00053F0C" w:rsidP="00053F0C">
      <w:pPr>
        <w:jc w:val="both"/>
        <w:rPr>
          <w:bCs/>
          <w:iCs/>
        </w:rPr>
      </w:pPr>
      <w:r w:rsidRPr="003F5E57">
        <w:rPr>
          <w:bCs/>
          <w:iCs/>
        </w:rPr>
        <w:t xml:space="preserve">Гарантни рок за квалитет изведених радова износи онолико колико је предвиђен </w:t>
      </w:r>
      <w:r w:rsidRPr="003F5E57">
        <w:rPr>
          <w:bCs/>
          <w:iCs/>
          <w:lang w:val="sr-Cyrl-CS"/>
        </w:rPr>
        <w:t xml:space="preserve">понудом извођача, </w:t>
      </w:r>
      <w:r w:rsidRPr="003F5E57">
        <w:rPr>
          <w:bCs/>
          <w:iCs/>
        </w:rPr>
        <w:t>а најмање  2 (две) године од примопредаје изведених радова.</w:t>
      </w:r>
    </w:p>
    <w:p w:rsidR="00053F0C" w:rsidRPr="003F5E57" w:rsidRDefault="00053F0C" w:rsidP="00053F0C">
      <w:pPr>
        <w:jc w:val="center"/>
        <w:rPr>
          <w:b/>
          <w:bCs/>
          <w:iCs/>
        </w:rPr>
      </w:pPr>
      <w:r w:rsidRPr="003F5E57">
        <w:rPr>
          <w:b/>
          <w:bCs/>
          <w:iCs/>
        </w:rPr>
        <w:lastRenderedPageBreak/>
        <w:t>Члан 1</w:t>
      </w:r>
      <w:r w:rsidRPr="003F5E57">
        <w:rPr>
          <w:b/>
          <w:bCs/>
          <w:iCs/>
          <w:lang w:val="sr-Cyrl-CS"/>
        </w:rPr>
        <w:t>0</w:t>
      </w:r>
      <w:r w:rsidRPr="003F5E57">
        <w:rPr>
          <w:b/>
          <w:bCs/>
          <w:iCs/>
        </w:rPr>
        <w:t>.</w:t>
      </w:r>
    </w:p>
    <w:p w:rsidR="00053F0C" w:rsidRPr="003F5E57" w:rsidRDefault="00053F0C" w:rsidP="00053F0C">
      <w:pPr>
        <w:jc w:val="both"/>
        <w:rPr>
          <w:bCs/>
          <w:iCs/>
        </w:rPr>
      </w:pPr>
      <w:r w:rsidRPr="003F5E57">
        <w:rPr>
          <w:bCs/>
          <w:iCs/>
        </w:rPr>
        <w:t>Наручилац је дужан да, у току гарантног рока, у писменој форми (рекламација) пријави недостатке на изведеним радовима чим установи исте, а најдуже у року од 30 дана од дана када је недостат</w:t>
      </w:r>
      <w:r w:rsidRPr="003F5E57">
        <w:rPr>
          <w:bCs/>
          <w:iCs/>
          <w:lang w:val="sr-Cyrl-CS"/>
        </w:rPr>
        <w:t>ке</w:t>
      </w:r>
      <w:r w:rsidRPr="003F5E57">
        <w:rPr>
          <w:bCs/>
          <w:iCs/>
        </w:rPr>
        <w:t xml:space="preserve"> утврдио.</w:t>
      </w:r>
    </w:p>
    <w:p w:rsidR="00053F0C" w:rsidRPr="003F5E57" w:rsidRDefault="00053F0C" w:rsidP="00053F0C">
      <w:pPr>
        <w:jc w:val="both"/>
        <w:rPr>
          <w:bCs/>
          <w:iCs/>
          <w:lang w:val="sr-Cyrl-CS"/>
        </w:rPr>
      </w:pPr>
      <w:r w:rsidRPr="003F5E57">
        <w:rPr>
          <w:bCs/>
          <w:iCs/>
        </w:rPr>
        <w:t xml:space="preserve">Наручилац испуњава своју обавезу обавештавања </w:t>
      </w:r>
      <w:r w:rsidRPr="003F5E57">
        <w:rPr>
          <w:bCs/>
          <w:iCs/>
          <w:lang w:val="sr-Cyrl-CS"/>
        </w:rPr>
        <w:t xml:space="preserve">даном </w:t>
      </w:r>
      <w:r w:rsidRPr="003F5E57">
        <w:rPr>
          <w:bCs/>
          <w:iCs/>
        </w:rPr>
        <w:t>када рекламацију о недостатку пошаље на адресу извођача, препорученом пошиљком.</w:t>
      </w:r>
    </w:p>
    <w:p w:rsidR="00053F0C" w:rsidRPr="003F5E57" w:rsidRDefault="00053F0C" w:rsidP="00053F0C">
      <w:pPr>
        <w:jc w:val="both"/>
        <w:rPr>
          <w:bCs/>
          <w:iCs/>
          <w:lang w:val="sr-Cyrl-CS"/>
        </w:rPr>
      </w:pPr>
      <w:r w:rsidRPr="003F5E57">
        <w:rPr>
          <w:bCs/>
          <w:iCs/>
        </w:rPr>
        <w:t>Наручилац је дужан да детаљно опише недостатак, да наведе какав захтев по основу њега има према извођачу и у ком временском периоду захтева његово отклањање.</w:t>
      </w:r>
    </w:p>
    <w:p w:rsidR="00053F0C" w:rsidRPr="003F5E57" w:rsidRDefault="00053F0C" w:rsidP="00053F0C">
      <w:pPr>
        <w:jc w:val="center"/>
        <w:rPr>
          <w:b/>
          <w:bCs/>
          <w:iCs/>
        </w:rPr>
      </w:pPr>
      <w:r w:rsidRPr="003F5E57">
        <w:rPr>
          <w:b/>
          <w:bCs/>
          <w:iCs/>
        </w:rPr>
        <w:t>Члан 1</w:t>
      </w:r>
      <w:r w:rsidRPr="003F5E57">
        <w:rPr>
          <w:b/>
          <w:bCs/>
          <w:iCs/>
          <w:lang w:val="sr-Cyrl-CS"/>
        </w:rPr>
        <w:t>1</w:t>
      </w:r>
      <w:r w:rsidRPr="003F5E57">
        <w:rPr>
          <w:b/>
          <w:bCs/>
          <w:iCs/>
        </w:rPr>
        <w:t>.</w:t>
      </w:r>
    </w:p>
    <w:p w:rsidR="00053F0C" w:rsidRPr="009B33D7" w:rsidRDefault="00053F0C" w:rsidP="00053F0C">
      <w:pPr>
        <w:jc w:val="both"/>
        <w:rPr>
          <w:bCs/>
          <w:iCs/>
          <w:lang w:val="sr-Cyrl-CS"/>
        </w:rPr>
      </w:pPr>
      <w:r w:rsidRPr="003F5E57">
        <w:rPr>
          <w:bCs/>
          <w:iCs/>
        </w:rPr>
        <w:t>Извођач се обавезује да ће наручиоца информисати о начину отклањања рекламиране грешке и да ће с њим договорити термин за њено отклањање, најкасније 48 сати након добијања рекламације од стране наручиоца.</w:t>
      </w:r>
    </w:p>
    <w:p w:rsidR="00053F0C" w:rsidRPr="009F2347" w:rsidRDefault="00053F0C" w:rsidP="00053F0C">
      <w:pPr>
        <w:jc w:val="both"/>
        <w:rPr>
          <w:b/>
          <w:bCs/>
          <w:iCs/>
          <w:lang w:val="sr-Cyrl-CS"/>
        </w:rPr>
      </w:pPr>
      <w:r w:rsidRPr="009F2347">
        <w:rPr>
          <w:b/>
          <w:bCs/>
          <w:iCs/>
          <w:lang w:val="sr-Cyrl-CS"/>
        </w:rPr>
        <w:t>Средства обезбеђења испуњења обавеза</w:t>
      </w:r>
    </w:p>
    <w:p w:rsidR="00053F0C" w:rsidRPr="009F2347" w:rsidRDefault="00053F0C" w:rsidP="00053F0C">
      <w:pPr>
        <w:jc w:val="center"/>
        <w:rPr>
          <w:b/>
          <w:bCs/>
          <w:iCs/>
        </w:rPr>
      </w:pPr>
      <w:r w:rsidRPr="009F2347">
        <w:rPr>
          <w:b/>
          <w:bCs/>
          <w:iCs/>
        </w:rPr>
        <w:t>Члан 1</w:t>
      </w:r>
      <w:r w:rsidRPr="009F2347">
        <w:rPr>
          <w:b/>
          <w:bCs/>
          <w:iCs/>
          <w:lang w:val="sr-Cyrl-CS"/>
        </w:rPr>
        <w:t>2</w:t>
      </w:r>
      <w:r w:rsidRPr="009F2347">
        <w:rPr>
          <w:b/>
          <w:bCs/>
          <w:iCs/>
        </w:rPr>
        <w:t>.</w:t>
      </w:r>
    </w:p>
    <w:p w:rsidR="00053F0C" w:rsidRPr="009F2347" w:rsidRDefault="00053F0C" w:rsidP="00053F0C">
      <w:pPr>
        <w:jc w:val="both"/>
        <w:rPr>
          <w:bCs/>
          <w:iCs/>
          <w:lang w:val="sr-Cyrl-CS"/>
        </w:rPr>
      </w:pPr>
      <w:r w:rsidRPr="009F2347">
        <w:rPr>
          <w:bCs/>
          <w:iCs/>
          <w:lang w:val="sr-Cyrl-CS"/>
        </w:rPr>
        <w:t>Средства обезбеђења испуњења обавеза су регистроване бланко сопствене менице (евидентиране у Регистру меница и овлашћења Народне банке Србије) за: повраћај аванс</w:t>
      </w:r>
      <w:r>
        <w:rPr>
          <w:bCs/>
          <w:iCs/>
          <w:lang w:val="sr-Cyrl-CS"/>
        </w:rPr>
        <w:t>н</w:t>
      </w:r>
      <w:r w:rsidRPr="009F2347">
        <w:rPr>
          <w:bCs/>
          <w:iCs/>
          <w:lang w:val="sr-Cyrl-CS"/>
        </w:rPr>
        <w:t>ог плаћања, за добро извршење посла и за отклањање грешака у гарантном року.</w:t>
      </w:r>
    </w:p>
    <w:p w:rsidR="00053F0C" w:rsidRPr="009F2347" w:rsidRDefault="00053F0C" w:rsidP="00053F0C">
      <w:pPr>
        <w:jc w:val="both"/>
        <w:rPr>
          <w:rFonts w:eastAsia="TimesNewRomanPSMT"/>
          <w:bCs/>
          <w:iCs/>
          <w:lang w:val="sr-Cyrl-CS"/>
        </w:rPr>
      </w:pPr>
      <w:r w:rsidRPr="009F2347">
        <w:rPr>
          <w:rFonts w:eastAsia="TimesNewRomanPSMT"/>
          <w:bCs/>
          <w:iCs/>
          <w:lang w:val="sr-Cyrl-CS"/>
        </w:rPr>
        <w:t>Извођач</w:t>
      </w:r>
      <w:r w:rsidRPr="009F2347">
        <w:rPr>
          <w:rFonts w:eastAsia="TimesNewRomanPSMT"/>
          <w:bCs/>
          <w:iCs/>
        </w:rPr>
        <w:t xml:space="preserve"> се обавезује да у тренутку закључења уговора </w:t>
      </w:r>
      <w:r>
        <w:rPr>
          <w:rFonts w:eastAsia="TimesNewRomanPSMT"/>
          <w:bCs/>
          <w:iCs/>
          <w:lang w:val="sr-Cyrl-CS"/>
        </w:rPr>
        <w:t xml:space="preserve">преда </w:t>
      </w:r>
      <w:r w:rsidRPr="009F2347">
        <w:rPr>
          <w:rFonts w:eastAsia="TimesNewRomanPSMT"/>
          <w:bCs/>
          <w:iCs/>
          <w:lang w:val="sr-Cyrl-CS"/>
        </w:rPr>
        <w:t>Н</w:t>
      </w:r>
      <w:r w:rsidRPr="009F2347">
        <w:rPr>
          <w:rFonts w:eastAsia="TimesNewRomanPSMT"/>
          <w:bCs/>
          <w:iCs/>
        </w:rPr>
        <w:t xml:space="preserve">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за повраћај авансног плаћања</w:t>
      </w:r>
      <w:r w:rsidRPr="009F2347">
        <w:rPr>
          <w:rFonts w:eastAsia="TimesNewRomanPSMT"/>
          <w:bCs/>
          <w:iCs/>
          <w:lang w:val="sr-Cyrl-CS"/>
        </w:rPr>
        <w:t xml:space="preserve">. </w:t>
      </w:r>
    </w:p>
    <w:p w:rsidR="00053F0C" w:rsidRPr="009F2347" w:rsidRDefault="00053F0C" w:rsidP="00053F0C">
      <w:pPr>
        <w:jc w:val="both"/>
        <w:rPr>
          <w:bCs/>
          <w:iCs/>
          <w:lang w:val="sr-Cyrl-CS"/>
        </w:rPr>
      </w:pPr>
      <w:r w:rsidRPr="009F2347">
        <w:rPr>
          <w:bCs/>
          <w:iCs/>
          <w:lang w:val="sr-Cyrl-CS"/>
        </w:rPr>
        <w:t>Извођач се обавезује да до тре</w:t>
      </w:r>
      <w:r>
        <w:rPr>
          <w:bCs/>
          <w:iCs/>
          <w:lang w:val="sr-Cyrl-CS"/>
        </w:rPr>
        <w:t xml:space="preserve">нутка закључења уговора </w:t>
      </w:r>
      <w:r w:rsidRPr="009F2347">
        <w:rPr>
          <w:bCs/>
          <w:iCs/>
          <w:lang w:val="sr-Cyrl-CS"/>
        </w:rPr>
        <w:t xml:space="preserve">преда Наручиоцу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добро извршење посла.</w:t>
      </w:r>
    </w:p>
    <w:p w:rsidR="00053F0C" w:rsidRPr="009F2347" w:rsidRDefault="00053F0C" w:rsidP="00053F0C">
      <w:pPr>
        <w:jc w:val="both"/>
        <w:rPr>
          <w:bCs/>
          <w:iCs/>
          <w:lang w:val="sr-Cyrl-CS"/>
        </w:rPr>
      </w:pPr>
      <w:r w:rsidRPr="009F2347">
        <w:rPr>
          <w:bCs/>
          <w:iCs/>
          <w:lang w:val="sr-Cyrl-CS"/>
        </w:rPr>
        <w:t>Извођач се</w:t>
      </w:r>
      <w:r>
        <w:rPr>
          <w:bCs/>
          <w:iCs/>
          <w:lang w:val="sr-Cyrl-CS"/>
        </w:rPr>
        <w:t xml:space="preserve"> </w:t>
      </w:r>
      <w:r w:rsidRPr="009F2347">
        <w:rPr>
          <w:bCs/>
          <w:iCs/>
          <w:lang w:val="sr-Cyrl-CS"/>
        </w:rPr>
        <w:t xml:space="preserve">обавезује да до тренутка примопредаје изведених радова преда Наручиоцу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отклањање грешака у гарантном року.</w:t>
      </w:r>
    </w:p>
    <w:p w:rsidR="00053F0C" w:rsidRPr="009F2347" w:rsidRDefault="00053F0C" w:rsidP="00053F0C">
      <w:pPr>
        <w:jc w:val="center"/>
        <w:rPr>
          <w:b/>
          <w:bCs/>
          <w:iCs/>
          <w:lang w:val="sr-Cyrl-CS"/>
        </w:rPr>
      </w:pPr>
      <w:r w:rsidRPr="009F2347">
        <w:rPr>
          <w:b/>
          <w:bCs/>
          <w:iCs/>
          <w:lang w:val="sr-Cyrl-CS"/>
        </w:rPr>
        <w:t>Члан 13.</w:t>
      </w:r>
    </w:p>
    <w:p w:rsidR="00053F0C" w:rsidRPr="009F2347" w:rsidRDefault="00053F0C" w:rsidP="00053F0C">
      <w:pPr>
        <w:jc w:val="both"/>
        <w:rPr>
          <w:bCs/>
          <w:iCs/>
          <w:lang w:val="sr-Cyrl-CS"/>
        </w:rPr>
      </w:pPr>
      <w:r w:rsidRPr="009F2347">
        <w:rPr>
          <w:lang w:val="sr-Cyrl-CS"/>
        </w:rPr>
        <w:t>У случају да извођач није у могућности да изврши радове предвиђене уговором из разлога који су на његовој страни, а примио је аванс</w:t>
      </w:r>
      <w:r>
        <w:rPr>
          <w:lang w:val="sr-Cyrl-CS"/>
        </w:rPr>
        <w:t>,</w:t>
      </w:r>
      <w:r w:rsidRPr="009F2347">
        <w:rPr>
          <w:lang w:val="sr-Cyrl-CS"/>
        </w:rPr>
        <w:t xml:space="preserve"> Наручилац ће </w:t>
      </w:r>
      <w:r w:rsidRPr="009F2347">
        <w:rPr>
          <w:bCs/>
          <w:iCs/>
          <w:lang w:val="sr-Cyrl-CS"/>
        </w:rPr>
        <w:t xml:space="preserve">уновчити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за повраћај авансног плаћања (безусловну и наплативу на први позив)</w:t>
      </w:r>
      <w:r>
        <w:rPr>
          <w:bCs/>
          <w:iCs/>
          <w:lang w:val="sr-Cyrl-CS"/>
        </w:rPr>
        <w:t xml:space="preserve">, </w:t>
      </w:r>
      <w:r>
        <w:rPr>
          <w:lang w:val="sr-Cyrl-CS"/>
        </w:rPr>
        <w:t>бр.________________од_____________2015.</w:t>
      </w:r>
      <w:r w:rsidRPr="009F2347">
        <w:rPr>
          <w:lang w:val="sr-Cyrl-CS"/>
        </w:rPr>
        <w:t xml:space="preserve">год., </w:t>
      </w:r>
      <w:r w:rsidRPr="009F2347">
        <w:rPr>
          <w:bCs/>
          <w:iCs/>
          <w:lang w:val="sr-Cyrl-CS"/>
        </w:rPr>
        <w:t>издат</w:t>
      </w:r>
      <w:r>
        <w:rPr>
          <w:bCs/>
          <w:iCs/>
          <w:lang w:val="sr-Cyrl-CS"/>
        </w:rPr>
        <w:t>у од __________________________</w:t>
      </w:r>
      <w:r w:rsidRPr="009F2347">
        <w:rPr>
          <w:bCs/>
          <w:iCs/>
          <w:lang w:val="sr-Cyrl-CS"/>
        </w:rPr>
        <w:t>, у висини од 100% уговорене цене са ПДВ-ом, што износи ________________ дин (словима: _____________________________________).</w:t>
      </w:r>
    </w:p>
    <w:p w:rsidR="00053F0C" w:rsidRPr="009F2347" w:rsidRDefault="00053F0C" w:rsidP="00053F0C">
      <w:pPr>
        <w:jc w:val="both"/>
        <w:rPr>
          <w:bCs/>
          <w:iCs/>
          <w:lang w:val="sr-Cyrl-CS"/>
        </w:rPr>
      </w:pPr>
      <w:r w:rsidRPr="009F2347">
        <w:rPr>
          <w:bCs/>
          <w:iCs/>
          <w:lang w:val="sr-Cyrl-CS"/>
        </w:rPr>
        <w:t>У случају да извођач не изврши своје уговорне обавезе предвиђене уговором</w:t>
      </w:r>
      <w:r w:rsidRPr="009F2347">
        <w:rPr>
          <w:lang w:val="sr-Cyrl-CS"/>
        </w:rPr>
        <w:t xml:space="preserve"> </w:t>
      </w:r>
      <w:r w:rsidRPr="00F24BE3">
        <w:rPr>
          <w:lang w:val="sr-Cyrl-CS"/>
        </w:rPr>
        <w:t>из разлога који су на његовој страни, а примио је аванс,</w:t>
      </w:r>
      <w:r w:rsidRPr="00F24BE3">
        <w:rPr>
          <w:bCs/>
          <w:iCs/>
          <w:lang w:val="sr-Cyrl-CS"/>
        </w:rPr>
        <w:t xml:space="preserve"> </w:t>
      </w:r>
      <w:r w:rsidRPr="009F2347">
        <w:rPr>
          <w:bCs/>
          <w:iCs/>
          <w:lang w:val="sr-Cyrl-CS"/>
        </w:rPr>
        <w:t xml:space="preserve">Наручилац ће уновчити </w:t>
      </w:r>
      <w:r w:rsidRPr="009F2347">
        <w:rPr>
          <w:rFonts w:eastAsia="TimesNewRomanPSMT"/>
          <w:bCs/>
          <w:iCs/>
          <w:lang w:val="sr-Cyrl-CS"/>
        </w:rPr>
        <w:t>регистровану бланко сопствену меницу</w:t>
      </w:r>
      <w:r w:rsidRPr="009F2347">
        <w:rPr>
          <w:rFonts w:eastAsia="TimesNewRomanPSMT"/>
          <w:bCs/>
          <w:iCs/>
        </w:rPr>
        <w:t xml:space="preserve"> </w:t>
      </w:r>
      <w:r w:rsidRPr="009F2347">
        <w:rPr>
          <w:bCs/>
          <w:iCs/>
          <w:lang w:val="sr-Cyrl-CS"/>
        </w:rPr>
        <w:t xml:space="preserve">за добро извршење посла (безусловну и наплативу на први позив), бр. ______________ од </w:t>
      </w:r>
      <w:r w:rsidRPr="009F2347">
        <w:rPr>
          <w:bCs/>
          <w:iCs/>
          <w:lang w:val="sr-Cyrl-CS"/>
        </w:rPr>
        <w:lastRenderedPageBreak/>
        <w:t>_________ 201</w:t>
      </w:r>
      <w:r>
        <w:rPr>
          <w:bCs/>
          <w:iCs/>
          <w:lang w:val="sr-Cyrl-CS"/>
        </w:rPr>
        <w:t>5</w:t>
      </w:r>
      <w:r w:rsidRPr="009F2347">
        <w:rPr>
          <w:bCs/>
          <w:iCs/>
          <w:lang w:val="sr-Cyrl-CS"/>
        </w:rPr>
        <w:t>. године, издат</w:t>
      </w:r>
      <w:r>
        <w:rPr>
          <w:bCs/>
          <w:iCs/>
          <w:lang w:val="sr-Cyrl-CS"/>
        </w:rPr>
        <w:t>у од __________________________</w:t>
      </w:r>
      <w:r w:rsidRPr="009F2347">
        <w:rPr>
          <w:bCs/>
          <w:iCs/>
          <w:lang w:val="sr-Cyrl-CS"/>
        </w:rPr>
        <w:t>, у висини од 10% уговорене цене без ПДВ-а, што износи ________________ дин (словима: _____________________________________).</w:t>
      </w:r>
    </w:p>
    <w:p w:rsidR="00053F0C" w:rsidRPr="009F2347" w:rsidRDefault="00053F0C" w:rsidP="00053F0C">
      <w:pPr>
        <w:jc w:val="both"/>
        <w:rPr>
          <w:bCs/>
          <w:iCs/>
          <w:lang w:val="sr-Cyrl-CS"/>
        </w:rPr>
      </w:pPr>
      <w:r w:rsidRPr="009F2347">
        <w:rPr>
          <w:bCs/>
          <w:iCs/>
          <w:lang w:val="sr-Cyrl-CS"/>
        </w:rPr>
        <w:t xml:space="preserve">Уколико се продуже рокови извршења радова, под условима предвиђеним конкурсном документацијом, продужиће се и рок важности </w:t>
      </w:r>
      <w:r w:rsidRPr="009F2347">
        <w:rPr>
          <w:rFonts w:eastAsia="TimesNewRomanPSMT"/>
          <w:bCs/>
          <w:iCs/>
          <w:lang w:val="sr-Cyrl-CS"/>
        </w:rPr>
        <w:t xml:space="preserve">регистроване бланко сопствене менице </w:t>
      </w:r>
      <w:r w:rsidRPr="009F2347">
        <w:rPr>
          <w:bCs/>
          <w:iCs/>
          <w:lang w:val="sr-Cyrl-CS"/>
        </w:rPr>
        <w:t>за исти временски период.</w:t>
      </w:r>
    </w:p>
    <w:p w:rsidR="00053F0C" w:rsidRPr="009F2347" w:rsidRDefault="00053F0C" w:rsidP="00053F0C">
      <w:pPr>
        <w:jc w:val="both"/>
        <w:rPr>
          <w:bCs/>
          <w:iCs/>
          <w:lang w:val="sr-Cyrl-CS"/>
        </w:rPr>
      </w:pPr>
      <w:r w:rsidRPr="009F2347">
        <w:rPr>
          <w:bCs/>
          <w:iCs/>
          <w:lang w:val="sr-Cyrl-CS"/>
        </w:rPr>
        <w:t xml:space="preserve">У случају да извођач не отклони грешке на изведеним радовима у гарантом року, </w:t>
      </w:r>
      <w:r w:rsidRPr="00F24BE3">
        <w:rPr>
          <w:bCs/>
          <w:iCs/>
          <w:lang w:val="sr-Cyrl-CS"/>
        </w:rPr>
        <w:t xml:space="preserve">из </w:t>
      </w:r>
      <w:r w:rsidRPr="00F24BE3">
        <w:rPr>
          <w:lang w:val="sr-Cyrl-CS"/>
        </w:rPr>
        <w:t xml:space="preserve">разлога који су на његовој страни, а примио је аванс, </w:t>
      </w:r>
      <w:r w:rsidRPr="00F24BE3">
        <w:rPr>
          <w:bCs/>
          <w:iCs/>
          <w:lang w:val="sr-Cyrl-CS"/>
        </w:rPr>
        <w:t xml:space="preserve">Наручилац ће уновчити </w:t>
      </w:r>
      <w:r w:rsidRPr="00F24BE3">
        <w:rPr>
          <w:rFonts w:eastAsia="TimesNewRomanPSMT"/>
          <w:bCs/>
          <w:iCs/>
          <w:lang w:val="sr-Cyrl-CS"/>
        </w:rPr>
        <w:t>регистровану бланко сопствену меницу</w:t>
      </w:r>
      <w:r w:rsidRPr="00F24BE3">
        <w:rPr>
          <w:rFonts w:eastAsia="TimesNewRomanPSMT"/>
          <w:bCs/>
          <w:iCs/>
        </w:rPr>
        <w:t xml:space="preserve"> </w:t>
      </w:r>
      <w:r w:rsidRPr="00F24BE3">
        <w:rPr>
          <w:bCs/>
          <w:iCs/>
          <w:lang w:val="sr-Cyrl-CS"/>
        </w:rPr>
        <w:t>за отклањање грешак</w:t>
      </w:r>
      <w:r w:rsidRPr="009F2347">
        <w:rPr>
          <w:bCs/>
          <w:iCs/>
          <w:lang w:val="sr-Cyrl-CS"/>
        </w:rPr>
        <w:t>а у гарантном року (безусловну и наплативу на први позив) бр. __________________ од _____________ 201</w:t>
      </w:r>
      <w:r>
        <w:rPr>
          <w:bCs/>
          <w:iCs/>
          <w:lang w:val="sr-Cyrl-CS"/>
        </w:rPr>
        <w:t>5</w:t>
      </w:r>
      <w:r w:rsidRPr="009F2347">
        <w:rPr>
          <w:bCs/>
          <w:iCs/>
          <w:lang w:val="sr-Cyrl-CS"/>
        </w:rPr>
        <w:t>. године, издат</w:t>
      </w:r>
      <w:r>
        <w:rPr>
          <w:bCs/>
          <w:iCs/>
          <w:lang w:val="sr-Cyrl-CS"/>
        </w:rPr>
        <w:t>у од __________________________</w:t>
      </w:r>
      <w:r w:rsidRPr="009F2347">
        <w:rPr>
          <w:bCs/>
          <w:iCs/>
          <w:lang w:val="sr-Cyrl-CS"/>
        </w:rPr>
        <w:t>, у висини од 10% уговорене цене без ПДВ-а, што износи ____________________________</w:t>
      </w:r>
      <w:r>
        <w:rPr>
          <w:bCs/>
          <w:iCs/>
          <w:lang w:val="sr-Cyrl-CS"/>
        </w:rPr>
        <w:t>дин(словима:</w:t>
      </w:r>
      <w:r w:rsidRPr="009F2347">
        <w:rPr>
          <w:bCs/>
          <w:iCs/>
          <w:lang w:val="sr-Cyrl-CS"/>
        </w:rPr>
        <w:t>_____________________________________).</w:t>
      </w:r>
    </w:p>
    <w:p w:rsidR="00053F0C" w:rsidRDefault="00053F0C" w:rsidP="00053F0C">
      <w:pPr>
        <w:jc w:val="both"/>
        <w:rPr>
          <w:rFonts w:ascii="Arial" w:hAnsi="Arial" w:cs="Arial"/>
          <w:b/>
          <w:bCs/>
          <w:iCs/>
          <w:lang w:val="sr-Cyrl-CS"/>
        </w:rPr>
      </w:pPr>
    </w:p>
    <w:p w:rsidR="00053F0C" w:rsidRPr="009F2347" w:rsidRDefault="00053F0C" w:rsidP="00053F0C">
      <w:pPr>
        <w:jc w:val="both"/>
        <w:rPr>
          <w:b/>
          <w:bCs/>
          <w:iCs/>
          <w:lang w:val="sr-Cyrl-CS"/>
        </w:rPr>
      </w:pPr>
      <w:r w:rsidRPr="009F2347">
        <w:rPr>
          <w:b/>
          <w:bCs/>
          <w:iCs/>
        </w:rPr>
        <w:t xml:space="preserve">Примопредаја изведених радова </w:t>
      </w:r>
    </w:p>
    <w:p w:rsidR="00053F0C" w:rsidRPr="009F2347" w:rsidRDefault="00053F0C" w:rsidP="00053F0C">
      <w:pPr>
        <w:jc w:val="center"/>
        <w:rPr>
          <w:b/>
          <w:bCs/>
          <w:iCs/>
          <w:lang w:val="sr-Cyrl-CS"/>
        </w:rPr>
      </w:pPr>
      <w:r w:rsidRPr="009F2347">
        <w:rPr>
          <w:b/>
          <w:bCs/>
          <w:iCs/>
        </w:rPr>
        <w:t>Члан 14.</w:t>
      </w:r>
    </w:p>
    <w:p w:rsidR="00053F0C" w:rsidRPr="009F2347" w:rsidRDefault="00053F0C" w:rsidP="00053F0C">
      <w:pPr>
        <w:jc w:val="both"/>
        <w:rPr>
          <w:bCs/>
          <w:iCs/>
          <w:lang w:val="sr-Cyrl-CS"/>
        </w:rPr>
      </w:pPr>
      <w:r w:rsidRPr="009F2347">
        <w:rPr>
          <w:bCs/>
          <w:iCs/>
        </w:rPr>
        <w:t xml:space="preserve">Примопредаја изведених радова ће се извршити </w:t>
      </w:r>
      <w:r w:rsidRPr="009F2347">
        <w:rPr>
          <w:bCs/>
          <w:iCs/>
          <w:lang w:val="sr-Cyrl-CS"/>
        </w:rPr>
        <w:t>у року од 5 дана по извршеном техничком прегледу објекта.</w:t>
      </w:r>
    </w:p>
    <w:p w:rsidR="00053F0C" w:rsidRPr="009F2347" w:rsidRDefault="00053F0C" w:rsidP="00053F0C">
      <w:pPr>
        <w:jc w:val="both"/>
        <w:rPr>
          <w:bCs/>
          <w:iCs/>
          <w:lang w:val="sr-Cyrl-CS"/>
        </w:rPr>
      </w:pPr>
      <w:r w:rsidRPr="009F2347">
        <w:rPr>
          <w:bCs/>
          <w:iCs/>
        </w:rPr>
        <w:t xml:space="preserve">За примопредају </w:t>
      </w:r>
      <w:r w:rsidRPr="009F2347">
        <w:rPr>
          <w:bCs/>
          <w:iCs/>
          <w:lang w:val="sr-Cyrl-CS"/>
        </w:rPr>
        <w:t>изведених радова</w:t>
      </w:r>
      <w:r w:rsidRPr="009F2347">
        <w:rPr>
          <w:bCs/>
          <w:iCs/>
        </w:rPr>
        <w:t xml:space="preserve"> образоваће се комисија састављ</w:t>
      </w:r>
      <w:r>
        <w:rPr>
          <w:bCs/>
          <w:iCs/>
        </w:rPr>
        <w:t xml:space="preserve">ена од представника извођача и </w:t>
      </w:r>
      <w:r w:rsidRPr="009F2347">
        <w:rPr>
          <w:bCs/>
          <w:iCs/>
          <w:lang w:val="sr-Cyrl-CS"/>
        </w:rPr>
        <w:t>Н</w:t>
      </w:r>
      <w:r w:rsidRPr="009F2347">
        <w:rPr>
          <w:bCs/>
          <w:iCs/>
        </w:rPr>
        <w:t>аручиоца, а решењем ће је образовати н</w:t>
      </w:r>
      <w:r>
        <w:rPr>
          <w:bCs/>
          <w:iCs/>
          <w:lang w:val="sr-Cyrl-CS"/>
        </w:rPr>
        <w:t xml:space="preserve"> </w:t>
      </w:r>
      <w:r w:rsidRPr="009F2347">
        <w:rPr>
          <w:bCs/>
          <w:iCs/>
          <w:lang w:val="sr-Cyrl-CS"/>
        </w:rPr>
        <w:t>Н</w:t>
      </w:r>
      <w:r w:rsidRPr="009F2347">
        <w:rPr>
          <w:bCs/>
          <w:iCs/>
        </w:rPr>
        <w:t>аручилац.</w:t>
      </w:r>
      <w:r w:rsidRPr="009F2347">
        <w:rPr>
          <w:bCs/>
          <w:iCs/>
          <w:lang w:val="sr-Cyrl-CS"/>
        </w:rPr>
        <w:t xml:space="preserve"> </w:t>
      </w:r>
    </w:p>
    <w:p w:rsidR="00053F0C" w:rsidRPr="009F2347" w:rsidRDefault="00053F0C" w:rsidP="00053F0C">
      <w:pPr>
        <w:jc w:val="both"/>
        <w:rPr>
          <w:bCs/>
          <w:iCs/>
          <w:lang w:val="sr-Cyrl-CS"/>
        </w:rPr>
      </w:pPr>
      <w:r w:rsidRPr="009F2347">
        <w:rPr>
          <w:bCs/>
          <w:iCs/>
        </w:rPr>
        <w:t xml:space="preserve">Примопредаја и коначан обрачун </w:t>
      </w:r>
      <w:r w:rsidRPr="009F2347">
        <w:rPr>
          <w:bCs/>
          <w:iCs/>
          <w:lang w:val="sr-Cyrl-CS"/>
        </w:rPr>
        <w:t xml:space="preserve">радова </w:t>
      </w:r>
      <w:r w:rsidRPr="009F2347">
        <w:rPr>
          <w:bCs/>
          <w:iCs/>
        </w:rPr>
        <w:t xml:space="preserve">се врши записнички. </w:t>
      </w:r>
    </w:p>
    <w:p w:rsidR="00053F0C" w:rsidRPr="002236F1" w:rsidRDefault="00053F0C" w:rsidP="00053F0C">
      <w:pPr>
        <w:ind w:firstLine="709"/>
        <w:jc w:val="both"/>
        <w:rPr>
          <w:rFonts w:ascii="Arial" w:hAnsi="Arial" w:cs="Arial"/>
          <w:bCs/>
          <w:iCs/>
          <w:lang w:val="sr-Cyrl-CS"/>
        </w:rPr>
      </w:pPr>
    </w:p>
    <w:p w:rsidR="00053F0C" w:rsidRPr="009F2347" w:rsidRDefault="00053F0C" w:rsidP="00053F0C">
      <w:pPr>
        <w:jc w:val="both"/>
        <w:rPr>
          <w:b/>
          <w:bCs/>
          <w:iCs/>
          <w:lang w:val="sr-Cyrl-CS"/>
        </w:rPr>
      </w:pPr>
      <w:r w:rsidRPr="009F2347">
        <w:rPr>
          <w:b/>
          <w:bCs/>
          <w:iCs/>
        </w:rPr>
        <w:t>Престанак уговора</w:t>
      </w:r>
    </w:p>
    <w:p w:rsidR="00053F0C" w:rsidRPr="009F2347" w:rsidRDefault="00053F0C" w:rsidP="00053F0C">
      <w:pPr>
        <w:jc w:val="center"/>
        <w:rPr>
          <w:b/>
          <w:bCs/>
          <w:iCs/>
        </w:rPr>
      </w:pPr>
      <w:r w:rsidRPr="009F2347">
        <w:rPr>
          <w:b/>
          <w:bCs/>
          <w:iCs/>
        </w:rPr>
        <w:t>Члан 15.</w:t>
      </w:r>
    </w:p>
    <w:p w:rsidR="00053F0C" w:rsidRPr="009F2347" w:rsidRDefault="00053F0C" w:rsidP="00053F0C">
      <w:pPr>
        <w:jc w:val="both"/>
        <w:rPr>
          <w:bCs/>
          <w:iCs/>
        </w:rPr>
      </w:pPr>
      <w:r w:rsidRPr="009F2347">
        <w:rPr>
          <w:bCs/>
          <w:iCs/>
        </w:rPr>
        <w:t>Наручилац може раскинути овај уговор ако извођач не буде могао да изврши своје обавезе из уговора.</w:t>
      </w:r>
    </w:p>
    <w:p w:rsidR="00053F0C" w:rsidRPr="009F2347" w:rsidRDefault="00053F0C" w:rsidP="00053F0C">
      <w:pPr>
        <w:jc w:val="center"/>
        <w:rPr>
          <w:b/>
          <w:bCs/>
          <w:iCs/>
        </w:rPr>
      </w:pPr>
      <w:r w:rsidRPr="009F2347">
        <w:rPr>
          <w:b/>
          <w:bCs/>
          <w:iCs/>
        </w:rPr>
        <w:t>Члан 16.</w:t>
      </w:r>
    </w:p>
    <w:p w:rsidR="00053F0C" w:rsidRPr="009F2347" w:rsidRDefault="00053F0C" w:rsidP="00053F0C">
      <w:pPr>
        <w:jc w:val="both"/>
        <w:rPr>
          <w:bCs/>
          <w:iCs/>
        </w:rPr>
      </w:pPr>
      <w:r w:rsidRPr="009F2347">
        <w:rPr>
          <w:bCs/>
          <w:iCs/>
        </w:rPr>
        <w:t xml:space="preserve">Извођач </w:t>
      </w:r>
      <w:r>
        <w:rPr>
          <w:bCs/>
          <w:iCs/>
        </w:rPr>
        <w:t xml:space="preserve">може раскинути овај уговор ако </w:t>
      </w:r>
      <w:r>
        <w:rPr>
          <w:bCs/>
          <w:iCs/>
          <w:lang w:val="sr-Cyrl-CS"/>
        </w:rPr>
        <w:t>Н</w:t>
      </w:r>
      <w:r w:rsidRPr="009F2347">
        <w:rPr>
          <w:bCs/>
          <w:iCs/>
        </w:rPr>
        <w:t>аручилац не изврши своје уговорне обавезе.</w:t>
      </w:r>
    </w:p>
    <w:p w:rsidR="00053F0C" w:rsidRDefault="00053F0C" w:rsidP="00053F0C">
      <w:pPr>
        <w:jc w:val="both"/>
        <w:rPr>
          <w:rFonts w:ascii="Arial" w:hAnsi="Arial" w:cs="Arial"/>
          <w:bCs/>
          <w:iCs/>
          <w:lang w:val="sr-Cyrl-CS"/>
        </w:rPr>
      </w:pPr>
      <w:r w:rsidRPr="006C071B">
        <w:rPr>
          <w:rFonts w:ascii="Arial" w:hAnsi="Arial" w:cs="Arial"/>
          <w:bCs/>
          <w:iCs/>
        </w:rPr>
        <w:t xml:space="preserve"> </w:t>
      </w:r>
    </w:p>
    <w:p w:rsidR="002A70C3" w:rsidRDefault="002A70C3" w:rsidP="00053F0C">
      <w:pPr>
        <w:jc w:val="both"/>
        <w:rPr>
          <w:rFonts w:ascii="Arial" w:hAnsi="Arial" w:cs="Arial"/>
          <w:bCs/>
          <w:iCs/>
          <w:lang w:val="sr-Cyrl-CS"/>
        </w:rPr>
      </w:pPr>
    </w:p>
    <w:p w:rsidR="002A70C3" w:rsidRPr="002A70C3" w:rsidRDefault="002A70C3" w:rsidP="00053F0C">
      <w:pPr>
        <w:jc w:val="both"/>
        <w:rPr>
          <w:rFonts w:ascii="Arial" w:hAnsi="Arial" w:cs="Arial"/>
          <w:bCs/>
          <w:iCs/>
          <w:lang w:val="sr-Cyrl-CS"/>
        </w:rPr>
      </w:pPr>
    </w:p>
    <w:p w:rsidR="00053F0C" w:rsidRPr="009F2347" w:rsidRDefault="00053F0C" w:rsidP="00053F0C">
      <w:pPr>
        <w:jc w:val="both"/>
        <w:rPr>
          <w:b/>
          <w:bCs/>
          <w:iCs/>
          <w:lang w:val="sr-Cyrl-CS"/>
        </w:rPr>
      </w:pPr>
      <w:r w:rsidRPr="009F2347">
        <w:rPr>
          <w:b/>
          <w:bCs/>
          <w:iCs/>
        </w:rPr>
        <w:lastRenderedPageBreak/>
        <w:t>Завршне одредбе</w:t>
      </w:r>
    </w:p>
    <w:p w:rsidR="00053F0C" w:rsidRPr="009F2347" w:rsidRDefault="00053F0C" w:rsidP="00053F0C">
      <w:pPr>
        <w:jc w:val="center"/>
        <w:rPr>
          <w:b/>
          <w:bCs/>
          <w:iCs/>
          <w:lang w:val="sr-Cyrl-CS"/>
        </w:rPr>
      </w:pPr>
      <w:r w:rsidRPr="009F2347">
        <w:rPr>
          <w:b/>
          <w:bCs/>
          <w:iCs/>
        </w:rPr>
        <w:t>Члан 17.</w:t>
      </w:r>
    </w:p>
    <w:p w:rsidR="00053F0C" w:rsidRPr="009F2347" w:rsidRDefault="00053F0C" w:rsidP="00053F0C">
      <w:pPr>
        <w:jc w:val="both"/>
        <w:rPr>
          <w:bCs/>
          <w:iCs/>
          <w:lang w:val="sr-Cyrl-CS"/>
        </w:rPr>
      </w:pPr>
      <w:r w:rsidRPr="009F2347">
        <w:rPr>
          <w:bCs/>
          <w:iCs/>
        </w:rPr>
        <w:t>За све што није предвиђено овим уговором, сходно ће се примењивати одредбе Закона о облигационим односима, Посебне узансе о грађењу, стандарди и други прописи који регулишу извођење радова који су предмет уговора.</w:t>
      </w:r>
    </w:p>
    <w:p w:rsidR="00053F0C" w:rsidRPr="009F2347" w:rsidRDefault="00053F0C" w:rsidP="00053F0C">
      <w:pPr>
        <w:jc w:val="center"/>
        <w:rPr>
          <w:b/>
          <w:bCs/>
          <w:iCs/>
        </w:rPr>
      </w:pPr>
      <w:r w:rsidRPr="009F2347">
        <w:rPr>
          <w:b/>
          <w:bCs/>
          <w:iCs/>
        </w:rPr>
        <w:t>Члан 18.</w:t>
      </w:r>
    </w:p>
    <w:p w:rsidR="00053F0C" w:rsidRPr="009F2347" w:rsidRDefault="00053F0C" w:rsidP="00053F0C">
      <w:pPr>
        <w:jc w:val="both"/>
        <w:rPr>
          <w:bCs/>
          <w:iCs/>
          <w:lang w:val="sr-Cyrl-CS"/>
        </w:rPr>
      </w:pPr>
      <w:r w:rsidRPr="009F2347">
        <w:rPr>
          <w:bCs/>
          <w:iCs/>
        </w:rPr>
        <w:t>Уговорне стране су сагласне да све спорове решавају споразумно. У случају непостизања споразума, стварно и ме</w:t>
      </w:r>
      <w:r>
        <w:rPr>
          <w:bCs/>
          <w:iCs/>
        </w:rPr>
        <w:t xml:space="preserve">сно је надлежан суд по седишту </w:t>
      </w:r>
      <w:r>
        <w:rPr>
          <w:bCs/>
          <w:iCs/>
          <w:lang w:val="sr-Cyrl-CS"/>
        </w:rPr>
        <w:t>Н</w:t>
      </w:r>
      <w:r w:rsidRPr="009F2347">
        <w:rPr>
          <w:bCs/>
          <w:iCs/>
        </w:rPr>
        <w:t>аручиоца.</w:t>
      </w:r>
    </w:p>
    <w:p w:rsidR="00053F0C" w:rsidRPr="009F2347" w:rsidRDefault="00053F0C" w:rsidP="00053F0C">
      <w:pPr>
        <w:jc w:val="center"/>
        <w:rPr>
          <w:b/>
          <w:bCs/>
          <w:iCs/>
        </w:rPr>
      </w:pPr>
      <w:r w:rsidRPr="009F2347">
        <w:rPr>
          <w:b/>
          <w:bCs/>
          <w:iCs/>
        </w:rPr>
        <w:t xml:space="preserve">Члан </w:t>
      </w:r>
      <w:r w:rsidRPr="009F2347">
        <w:rPr>
          <w:b/>
          <w:bCs/>
          <w:iCs/>
          <w:lang w:val="sr-Cyrl-CS"/>
        </w:rPr>
        <w:t>19</w:t>
      </w:r>
      <w:r w:rsidRPr="009F2347">
        <w:rPr>
          <w:b/>
          <w:bCs/>
          <w:iCs/>
        </w:rPr>
        <w:t>.</w:t>
      </w:r>
    </w:p>
    <w:p w:rsidR="00053F0C" w:rsidRPr="009F2347" w:rsidRDefault="00053F0C" w:rsidP="00053F0C">
      <w:pPr>
        <w:jc w:val="both"/>
        <w:rPr>
          <w:bCs/>
          <w:iCs/>
          <w:lang w:val="sr-Cyrl-CS"/>
        </w:rPr>
      </w:pPr>
      <w:r w:rsidRPr="009F2347">
        <w:rPr>
          <w:bCs/>
          <w:iCs/>
        </w:rPr>
        <w:t xml:space="preserve">Овај уговор је сачињен у 6 (шест) истоветних примерака, од којих свакој уговорној страни припада по 3 (три) примерка. </w:t>
      </w:r>
    </w:p>
    <w:p w:rsidR="00053F0C" w:rsidRDefault="00053F0C" w:rsidP="00053F0C">
      <w:pPr>
        <w:ind w:firstLine="709"/>
        <w:jc w:val="both"/>
        <w:rPr>
          <w:rFonts w:ascii="Arial" w:hAnsi="Arial" w:cs="Arial"/>
          <w:bCs/>
          <w:iCs/>
          <w:lang w:val="sr-Cyrl-CS"/>
        </w:rPr>
      </w:pPr>
    </w:p>
    <w:p w:rsidR="00053F0C" w:rsidRPr="004D437E" w:rsidRDefault="00053F0C" w:rsidP="00053F0C">
      <w:pPr>
        <w:jc w:val="both"/>
        <w:rPr>
          <w:rFonts w:ascii="Arial" w:hAnsi="Arial" w:cs="Arial"/>
          <w:bCs/>
          <w:iCs/>
          <w:lang w:val="sr-Cyrl-CS"/>
        </w:rPr>
      </w:pPr>
    </w:p>
    <w:p w:rsidR="00053F0C" w:rsidRPr="00145EE9" w:rsidRDefault="00053F0C" w:rsidP="00053F0C">
      <w:pPr>
        <w:jc w:val="both"/>
        <w:rPr>
          <w:rFonts w:ascii="Arial" w:hAnsi="Arial" w:cs="Arial"/>
          <w:bCs/>
          <w:iCs/>
          <w:lang w:val="sr-Cyrl-CS"/>
        </w:rPr>
      </w:pPr>
    </w:p>
    <w:tbl>
      <w:tblPr>
        <w:tblW w:w="0" w:type="auto"/>
        <w:tblLook w:val="04A0"/>
      </w:tblPr>
      <w:tblGrid>
        <w:gridCol w:w="4621"/>
        <w:gridCol w:w="4621"/>
      </w:tblGrid>
      <w:tr w:rsidR="00053F0C" w:rsidRPr="004D437E" w:rsidTr="003D0D2B">
        <w:trPr>
          <w:trHeight w:val="2551"/>
        </w:trPr>
        <w:tc>
          <w:tcPr>
            <w:tcW w:w="4621" w:type="dxa"/>
          </w:tcPr>
          <w:p w:rsidR="00053F0C" w:rsidRPr="009F2347" w:rsidRDefault="00053F0C" w:rsidP="003D0D2B">
            <w:pPr>
              <w:jc w:val="center"/>
              <w:rPr>
                <w:b/>
                <w:bCs/>
                <w:iCs/>
                <w:lang w:val="sr-Cyrl-CS"/>
              </w:rPr>
            </w:pPr>
            <w:r w:rsidRPr="009F2347">
              <w:rPr>
                <w:b/>
                <w:bCs/>
                <w:iCs/>
                <w:lang w:val="sr-Cyrl-CS"/>
              </w:rPr>
              <w:t>ИЗВОЂАЧ РАДОВА</w:t>
            </w:r>
          </w:p>
          <w:p w:rsidR="00053F0C" w:rsidRPr="009F2347" w:rsidRDefault="00053F0C" w:rsidP="003D0D2B">
            <w:pPr>
              <w:jc w:val="center"/>
              <w:rPr>
                <w:bCs/>
                <w:iCs/>
              </w:rPr>
            </w:pPr>
          </w:p>
          <w:p w:rsidR="00053F0C" w:rsidRPr="009F2347" w:rsidRDefault="00053F0C" w:rsidP="003D0D2B">
            <w:pPr>
              <w:jc w:val="center"/>
              <w:rPr>
                <w:bCs/>
                <w:iCs/>
              </w:rPr>
            </w:pPr>
            <w:r w:rsidRPr="009F2347">
              <w:rPr>
                <w:bCs/>
                <w:iCs/>
              </w:rPr>
              <w:t>_____________________________</w:t>
            </w:r>
          </w:p>
          <w:p w:rsidR="00053F0C" w:rsidRPr="009F2347" w:rsidRDefault="00053F0C" w:rsidP="003D0D2B">
            <w:pPr>
              <w:jc w:val="center"/>
              <w:rPr>
                <w:bCs/>
                <w:iCs/>
              </w:rPr>
            </w:pPr>
            <w:r w:rsidRPr="009F2347">
              <w:rPr>
                <w:bCs/>
                <w:iCs/>
              </w:rPr>
              <w:t>(назив фирме)</w:t>
            </w:r>
          </w:p>
          <w:p w:rsidR="00053F0C" w:rsidRPr="009F2347" w:rsidRDefault="00053F0C" w:rsidP="003D0D2B">
            <w:pPr>
              <w:jc w:val="center"/>
              <w:rPr>
                <w:bCs/>
                <w:iCs/>
              </w:rPr>
            </w:pPr>
          </w:p>
          <w:p w:rsidR="00053F0C" w:rsidRPr="009F2347" w:rsidRDefault="00053F0C" w:rsidP="003D0D2B">
            <w:pPr>
              <w:rPr>
                <w:bCs/>
                <w:iCs/>
                <w:lang w:val="sr-Cyrl-CS"/>
              </w:rPr>
            </w:pPr>
            <w:r>
              <w:rPr>
                <w:bCs/>
                <w:iCs/>
                <w:lang w:val="sr-Cyrl-CS"/>
              </w:rPr>
              <w:t xml:space="preserve">       </w:t>
            </w:r>
            <w:r w:rsidRPr="009F2347">
              <w:rPr>
                <w:bCs/>
                <w:iCs/>
              </w:rPr>
              <w:t>___________________________</w:t>
            </w:r>
            <w:r w:rsidRPr="009F2347">
              <w:rPr>
                <w:bCs/>
                <w:iCs/>
                <w:lang w:val="sr-Cyrl-CS"/>
              </w:rPr>
              <w:t>____</w:t>
            </w:r>
          </w:p>
          <w:p w:rsidR="00053F0C" w:rsidRPr="009F2347" w:rsidRDefault="00053F0C" w:rsidP="003D0D2B">
            <w:pPr>
              <w:jc w:val="center"/>
              <w:rPr>
                <w:bCs/>
                <w:iCs/>
              </w:rPr>
            </w:pPr>
            <w:r w:rsidRPr="009F2347">
              <w:rPr>
                <w:bCs/>
                <w:iCs/>
              </w:rPr>
              <w:t>(име и презиме овлашћеног лица)</w:t>
            </w:r>
          </w:p>
          <w:p w:rsidR="00053F0C" w:rsidRPr="009F2347" w:rsidRDefault="00053F0C" w:rsidP="003D0D2B">
            <w:pPr>
              <w:jc w:val="center"/>
              <w:rPr>
                <w:bCs/>
                <w:iCs/>
              </w:rPr>
            </w:pPr>
          </w:p>
          <w:p w:rsidR="00053F0C" w:rsidRPr="009F2347" w:rsidRDefault="00053F0C" w:rsidP="003D0D2B">
            <w:pPr>
              <w:jc w:val="center"/>
              <w:rPr>
                <w:bCs/>
                <w:iCs/>
              </w:rPr>
            </w:pPr>
            <w:r w:rsidRPr="009F2347">
              <w:rPr>
                <w:bCs/>
                <w:iCs/>
              </w:rPr>
              <w:t>_____________________________</w:t>
            </w:r>
          </w:p>
          <w:p w:rsidR="00053F0C" w:rsidRPr="009F2347" w:rsidRDefault="00053F0C" w:rsidP="003D0D2B">
            <w:pPr>
              <w:jc w:val="center"/>
              <w:rPr>
                <w:bCs/>
                <w:iCs/>
              </w:rPr>
            </w:pPr>
            <w:r w:rsidRPr="009F2347">
              <w:rPr>
                <w:bCs/>
                <w:iCs/>
              </w:rPr>
              <w:t>(потпис овл</w:t>
            </w:r>
            <w:r w:rsidRPr="009F2347">
              <w:rPr>
                <w:bCs/>
                <w:iCs/>
                <w:lang w:val="sr-Cyrl-CS"/>
              </w:rPr>
              <w:t xml:space="preserve">ашћеног </w:t>
            </w:r>
            <w:r w:rsidRPr="009F2347">
              <w:rPr>
                <w:bCs/>
                <w:iCs/>
              </w:rPr>
              <w:t xml:space="preserve"> лица)</w:t>
            </w:r>
          </w:p>
          <w:p w:rsidR="00053F0C" w:rsidRPr="009F2347" w:rsidRDefault="00053F0C" w:rsidP="003D0D2B">
            <w:pPr>
              <w:rPr>
                <w:bCs/>
                <w:iCs/>
                <w:lang w:val="sr-Cyrl-CS"/>
              </w:rPr>
            </w:pPr>
          </w:p>
          <w:p w:rsidR="00053F0C" w:rsidRPr="009F2347" w:rsidRDefault="00053F0C" w:rsidP="003D0D2B">
            <w:pPr>
              <w:jc w:val="center"/>
              <w:rPr>
                <w:bCs/>
                <w:iCs/>
              </w:rPr>
            </w:pPr>
            <w:r w:rsidRPr="009F2347">
              <w:rPr>
                <w:bCs/>
                <w:iCs/>
              </w:rPr>
              <w:t>(М.П.)</w:t>
            </w:r>
          </w:p>
        </w:tc>
        <w:tc>
          <w:tcPr>
            <w:tcW w:w="4621" w:type="dxa"/>
          </w:tcPr>
          <w:p w:rsidR="00053F0C" w:rsidRPr="009F2347" w:rsidRDefault="00053F0C" w:rsidP="003D0D2B">
            <w:pPr>
              <w:jc w:val="center"/>
              <w:rPr>
                <w:b/>
                <w:bCs/>
                <w:iCs/>
                <w:lang w:val="sr-Cyrl-CS"/>
              </w:rPr>
            </w:pPr>
            <w:r w:rsidRPr="009F2347">
              <w:rPr>
                <w:b/>
                <w:bCs/>
                <w:iCs/>
                <w:lang w:val="sr-Cyrl-CS"/>
              </w:rPr>
              <w:t>НАРУЧИЛАЦ РАДОВА</w:t>
            </w:r>
          </w:p>
          <w:p w:rsidR="00053F0C" w:rsidRPr="009F2347" w:rsidRDefault="00053F0C" w:rsidP="003D0D2B">
            <w:pPr>
              <w:jc w:val="center"/>
              <w:rPr>
                <w:bCs/>
                <w:iCs/>
                <w:lang w:val="sr-Cyrl-CS"/>
              </w:rPr>
            </w:pPr>
          </w:p>
          <w:p w:rsidR="00053F0C" w:rsidRPr="009F2347" w:rsidRDefault="00053F0C" w:rsidP="003D0D2B">
            <w:pPr>
              <w:jc w:val="center"/>
              <w:rPr>
                <w:b/>
                <w:bCs/>
                <w:iCs/>
                <w:lang w:val="sr-Cyrl-CS"/>
              </w:rPr>
            </w:pPr>
            <w:r w:rsidRPr="009F2347">
              <w:rPr>
                <w:b/>
                <w:bCs/>
                <w:iCs/>
                <w:lang w:val="sr-Cyrl-CS"/>
              </w:rPr>
              <w:t>ДОМ ЗА СТАРЕ И ПЕНЗИОНЕРЕ КУЛА</w:t>
            </w:r>
          </w:p>
          <w:p w:rsidR="00053F0C" w:rsidRPr="009F2347" w:rsidRDefault="00053F0C" w:rsidP="003D0D2B">
            <w:pPr>
              <w:jc w:val="center"/>
              <w:rPr>
                <w:bCs/>
                <w:iCs/>
              </w:rPr>
            </w:pPr>
          </w:p>
          <w:p w:rsidR="00053F0C" w:rsidRPr="009F2347" w:rsidRDefault="00053F0C" w:rsidP="003D0D2B">
            <w:pPr>
              <w:jc w:val="center"/>
              <w:rPr>
                <w:bCs/>
                <w:iCs/>
              </w:rPr>
            </w:pPr>
            <w:r w:rsidRPr="009F2347">
              <w:rPr>
                <w:bCs/>
                <w:iCs/>
              </w:rPr>
              <w:t>_____________________________</w:t>
            </w:r>
          </w:p>
          <w:p w:rsidR="00053F0C" w:rsidRPr="009F2347" w:rsidRDefault="00053F0C" w:rsidP="003D0D2B">
            <w:pPr>
              <w:jc w:val="center"/>
              <w:rPr>
                <w:bCs/>
                <w:iCs/>
                <w:lang w:val="sr-Cyrl-CS"/>
              </w:rPr>
            </w:pPr>
            <w:r w:rsidRPr="009F2347">
              <w:rPr>
                <w:bCs/>
                <w:iCs/>
                <w:lang w:val="sr-Cyrl-CS"/>
              </w:rPr>
              <w:t>Ранко Шпањевић</w:t>
            </w:r>
          </w:p>
          <w:p w:rsidR="00053F0C" w:rsidRPr="009F2347" w:rsidRDefault="00053F0C" w:rsidP="003D0D2B">
            <w:pPr>
              <w:jc w:val="center"/>
              <w:rPr>
                <w:bCs/>
                <w:iCs/>
              </w:rPr>
            </w:pPr>
          </w:p>
          <w:p w:rsidR="00053F0C" w:rsidRPr="009F2347" w:rsidRDefault="00053F0C" w:rsidP="003D0D2B">
            <w:pPr>
              <w:jc w:val="center"/>
              <w:rPr>
                <w:bCs/>
                <w:iCs/>
              </w:rPr>
            </w:pPr>
          </w:p>
          <w:p w:rsidR="00053F0C" w:rsidRPr="009F2347" w:rsidRDefault="00053F0C" w:rsidP="003D0D2B">
            <w:pPr>
              <w:jc w:val="center"/>
              <w:rPr>
                <w:bCs/>
                <w:iCs/>
              </w:rPr>
            </w:pPr>
          </w:p>
          <w:p w:rsidR="00053F0C" w:rsidRPr="009F2347" w:rsidRDefault="00053F0C" w:rsidP="003D0D2B">
            <w:pPr>
              <w:jc w:val="center"/>
              <w:rPr>
                <w:bCs/>
                <w:iCs/>
              </w:rPr>
            </w:pPr>
            <w:r w:rsidRPr="009F2347">
              <w:rPr>
                <w:bCs/>
                <w:iCs/>
              </w:rPr>
              <w:t>(М.П.)</w:t>
            </w:r>
          </w:p>
        </w:tc>
      </w:tr>
    </w:tbl>
    <w:p w:rsidR="00053F0C" w:rsidRPr="00C34D2F" w:rsidRDefault="00053F0C" w:rsidP="00053F0C">
      <w:pPr>
        <w:spacing w:after="0" w:line="240" w:lineRule="auto"/>
        <w:ind w:left="720" w:hanging="720"/>
        <w:jc w:val="center"/>
        <w:rPr>
          <w:rFonts w:eastAsia="Times New Roman"/>
          <w:b/>
          <w:noProof/>
          <w:szCs w:val="24"/>
          <w:lang w:val="sr-Cyrl-CS"/>
        </w:rPr>
      </w:pPr>
    </w:p>
    <w:p w:rsidR="00053F0C" w:rsidRPr="00F80553" w:rsidRDefault="00053F0C" w:rsidP="00053F0C">
      <w:pPr>
        <w:spacing w:after="0" w:line="240" w:lineRule="auto"/>
        <w:ind w:left="113" w:right="-113" w:firstLine="720"/>
        <w:rPr>
          <w:rFonts w:eastAsia="Times New Roman"/>
          <w:b/>
          <w:bCs/>
          <w:szCs w:val="24"/>
        </w:rPr>
      </w:pPr>
    </w:p>
    <w:p w:rsidR="002A70C3" w:rsidRPr="00C34D2F" w:rsidRDefault="002A70C3" w:rsidP="002A70C3">
      <w:pPr>
        <w:spacing w:after="0" w:line="240" w:lineRule="auto"/>
        <w:ind w:left="720" w:hanging="720"/>
        <w:jc w:val="both"/>
        <w:rPr>
          <w:rFonts w:eastAsia="Times New Roman"/>
          <w:b/>
          <w:noProof/>
          <w:szCs w:val="24"/>
          <w:lang w:val="sr-Cyrl-CS"/>
        </w:rPr>
      </w:pPr>
      <w:r>
        <w:rPr>
          <w:sz w:val="23"/>
          <w:szCs w:val="23"/>
        </w:rPr>
        <w:lastRenderedPageBreak/>
        <w:t>НАПОМЕНА: овај модел уговора представља садржину уговора који ће бити закључен са изабраним понуђачем.Уколико изабрани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2A70C3" w:rsidRDefault="002A70C3" w:rsidP="002A70C3">
      <w:pPr>
        <w:spacing w:after="0" w:line="240" w:lineRule="auto"/>
        <w:ind w:right="-113"/>
        <w:rPr>
          <w:rFonts w:eastAsia="Times New Roman"/>
          <w:b/>
          <w:bCs/>
          <w:szCs w:val="24"/>
          <w:lang w:val="sr-Cyrl-CS"/>
        </w:rPr>
      </w:pPr>
    </w:p>
    <w:p w:rsidR="00053F0C" w:rsidRDefault="00053F0C" w:rsidP="00053F0C">
      <w:pPr>
        <w:spacing w:after="0" w:line="240" w:lineRule="auto"/>
        <w:ind w:right="-113"/>
        <w:rPr>
          <w:rFonts w:eastAsia="Times New Roman"/>
          <w:b/>
          <w:bCs/>
          <w:szCs w:val="24"/>
          <w:lang w:val="sr-Cyrl-CS"/>
        </w:rPr>
      </w:pPr>
    </w:p>
    <w:p w:rsidR="00053F0C" w:rsidRDefault="00053F0C" w:rsidP="00053F0C">
      <w:pPr>
        <w:spacing w:after="0" w:line="240" w:lineRule="auto"/>
        <w:ind w:right="-113"/>
        <w:rPr>
          <w:rFonts w:eastAsia="Times New Roman"/>
          <w:b/>
          <w:bCs/>
          <w:szCs w:val="24"/>
          <w:lang w:val="sr-Cyrl-CS"/>
        </w:rPr>
      </w:pPr>
    </w:p>
    <w:p w:rsidR="003D0D2B" w:rsidRDefault="003D0D2B" w:rsidP="00053F0C">
      <w:pPr>
        <w:spacing w:after="0" w:line="240" w:lineRule="auto"/>
        <w:ind w:right="-113"/>
        <w:rPr>
          <w:rFonts w:eastAsia="Times New Roman"/>
          <w:b/>
          <w:bCs/>
          <w:szCs w:val="24"/>
          <w:lang w:val="sr-Cyrl-CS"/>
        </w:rPr>
      </w:pPr>
    </w:p>
    <w:p w:rsidR="003D0D2B" w:rsidRDefault="003D0D2B" w:rsidP="00053F0C">
      <w:pPr>
        <w:spacing w:after="0" w:line="240" w:lineRule="auto"/>
        <w:ind w:right="-113"/>
        <w:rPr>
          <w:rFonts w:eastAsia="Times New Roman"/>
          <w:b/>
          <w:bCs/>
          <w:szCs w:val="24"/>
          <w:lang w:val="sr-Cyrl-CS"/>
        </w:rPr>
      </w:pPr>
    </w:p>
    <w:p w:rsidR="003D0D2B" w:rsidRDefault="003D0D2B"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2A70C3" w:rsidRDefault="002A70C3" w:rsidP="00053F0C">
      <w:pPr>
        <w:spacing w:after="0" w:line="240" w:lineRule="auto"/>
        <w:ind w:right="-113"/>
        <w:rPr>
          <w:rFonts w:eastAsia="Times New Roman"/>
          <w:b/>
          <w:bCs/>
          <w:szCs w:val="24"/>
          <w:lang w:val="sr-Cyrl-CS"/>
        </w:rPr>
      </w:pPr>
    </w:p>
    <w:p w:rsidR="003D0D2B" w:rsidRDefault="003D0D2B" w:rsidP="00053F0C">
      <w:pPr>
        <w:spacing w:after="0" w:line="240" w:lineRule="auto"/>
        <w:ind w:right="-113"/>
        <w:rPr>
          <w:rFonts w:eastAsia="Times New Roman"/>
          <w:b/>
          <w:bCs/>
          <w:szCs w:val="24"/>
          <w:lang w:val="sr-Cyrl-CS"/>
        </w:rPr>
      </w:pPr>
    </w:p>
    <w:p w:rsidR="003D0D2B" w:rsidRDefault="003D0D2B" w:rsidP="00053F0C">
      <w:pPr>
        <w:spacing w:after="0" w:line="240" w:lineRule="auto"/>
        <w:ind w:right="-113"/>
        <w:rPr>
          <w:rFonts w:eastAsia="Times New Roman"/>
          <w:b/>
          <w:bCs/>
          <w:szCs w:val="24"/>
          <w:lang w:val="sr-Cyrl-CS"/>
        </w:rPr>
      </w:pPr>
    </w:p>
    <w:p w:rsidR="00053F0C" w:rsidRPr="002C531A" w:rsidRDefault="00053F0C" w:rsidP="00053F0C">
      <w:pPr>
        <w:spacing w:after="0" w:line="240" w:lineRule="auto"/>
        <w:ind w:right="-113"/>
        <w:rPr>
          <w:rFonts w:eastAsia="Times New Roman"/>
          <w:b/>
          <w:bCs/>
          <w:szCs w:val="24"/>
          <w:lang w:val="sr-Cyrl-CS"/>
        </w:rPr>
      </w:pPr>
    </w:p>
    <w:p w:rsidR="00053F0C" w:rsidRPr="002C531A" w:rsidRDefault="00053F0C" w:rsidP="00053F0C">
      <w:pPr>
        <w:spacing w:after="0" w:line="240" w:lineRule="auto"/>
        <w:ind w:right="-113"/>
        <w:jc w:val="center"/>
        <w:rPr>
          <w:rFonts w:eastAsia="Times New Roman"/>
          <w:b/>
          <w:bCs/>
          <w:i/>
          <w:color w:val="365F91" w:themeColor="accent1" w:themeShade="BF"/>
          <w:szCs w:val="24"/>
          <w:u w:val="single"/>
          <w:lang w:val="sr-Cyrl-CS"/>
        </w:rPr>
      </w:pPr>
      <w:r>
        <w:rPr>
          <w:rFonts w:eastAsia="Times New Roman"/>
          <w:b/>
          <w:bCs/>
          <w:i/>
          <w:color w:val="365F91" w:themeColor="accent1" w:themeShade="BF"/>
          <w:szCs w:val="24"/>
          <w:u w:val="single"/>
          <w:lang w:val="sr-Cyrl-CS"/>
        </w:rPr>
        <w:lastRenderedPageBreak/>
        <w:t>8</w:t>
      </w:r>
      <w:r w:rsidRPr="002C531A">
        <w:rPr>
          <w:rFonts w:eastAsia="Times New Roman"/>
          <w:b/>
          <w:bCs/>
          <w:i/>
          <w:color w:val="365F91" w:themeColor="accent1" w:themeShade="BF"/>
          <w:szCs w:val="24"/>
          <w:u w:val="single"/>
          <w:lang w:val="sr-Cyrl-CS"/>
        </w:rPr>
        <w:t xml:space="preserve">.ОБРАЗАЦ СТРУКТУРЕ ЦЕНЕ СА УПУТСТВОМ КАКО ДА СЕ </w:t>
      </w:r>
    </w:p>
    <w:p w:rsidR="00053F0C" w:rsidRPr="002C531A" w:rsidRDefault="00053F0C" w:rsidP="00053F0C">
      <w:pPr>
        <w:spacing w:after="0" w:line="240" w:lineRule="auto"/>
        <w:ind w:left="284" w:right="-113"/>
        <w:jc w:val="center"/>
        <w:rPr>
          <w:rFonts w:eastAsia="Times New Roman"/>
          <w:b/>
          <w:bCs/>
          <w:i/>
          <w:color w:val="365F91" w:themeColor="accent1" w:themeShade="BF"/>
          <w:szCs w:val="24"/>
          <w:u w:val="single"/>
          <w:lang w:val="sr-Cyrl-CS"/>
        </w:rPr>
      </w:pPr>
      <w:r w:rsidRPr="002C531A">
        <w:rPr>
          <w:rFonts w:eastAsia="Times New Roman"/>
          <w:b/>
          <w:bCs/>
          <w:i/>
          <w:color w:val="365F91" w:themeColor="accent1" w:themeShade="BF"/>
          <w:szCs w:val="24"/>
          <w:u w:val="single"/>
          <w:lang w:val="sr-Cyrl-CS"/>
        </w:rPr>
        <w:t>ПОПУНИ</w:t>
      </w:r>
    </w:p>
    <w:p w:rsidR="00053F0C" w:rsidRDefault="00053F0C" w:rsidP="00053F0C">
      <w:pPr>
        <w:spacing w:after="0" w:line="240" w:lineRule="auto"/>
        <w:ind w:left="113" w:right="-113" w:firstLine="720"/>
        <w:rPr>
          <w:rFonts w:eastAsia="Times New Roman"/>
          <w:b/>
          <w:bCs/>
          <w:szCs w:val="24"/>
          <w:lang w:val="sr-Cyrl-CS"/>
        </w:rPr>
      </w:pPr>
    </w:p>
    <w:p w:rsidR="00053F0C" w:rsidRPr="009B33D7" w:rsidRDefault="00053F0C" w:rsidP="00053F0C">
      <w:pPr>
        <w:spacing w:after="0" w:line="240" w:lineRule="auto"/>
        <w:ind w:left="113" w:right="-113"/>
        <w:rPr>
          <w:rFonts w:eastAsia="Times New Roman"/>
          <w:b/>
          <w:bCs/>
          <w:szCs w:val="24"/>
          <w:lang w:val="sr-Cyrl-CS"/>
        </w:rPr>
      </w:pPr>
      <w:r>
        <w:rPr>
          <w:rFonts w:eastAsia="Times New Roman"/>
          <w:b/>
          <w:bCs/>
          <w:szCs w:val="24"/>
          <w:u w:val="single"/>
          <w:lang w:val="sr-Cyrl-CS"/>
        </w:rPr>
        <w:t xml:space="preserve">АДАПТАЦИЈА </w:t>
      </w:r>
      <w:r w:rsidR="003D0D2B">
        <w:rPr>
          <w:rFonts w:eastAsia="Times New Roman"/>
          <w:b/>
          <w:bCs/>
          <w:szCs w:val="24"/>
          <w:u w:val="single"/>
          <w:lang w:val="sr-Cyrl-CS"/>
        </w:rPr>
        <w:t xml:space="preserve">ПРОСТОРА ЗА РАДНО-ОКУПАЦИОНУ ТЕРАПИЈУ </w:t>
      </w:r>
      <w:r>
        <w:rPr>
          <w:rFonts w:eastAsia="Times New Roman"/>
          <w:b/>
          <w:bCs/>
          <w:szCs w:val="24"/>
          <w:u w:val="single"/>
          <w:lang w:val="sr-Cyrl-CS"/>
        </w:rPr>
        <w:t xml:space="preserve"> У ОБЈЕКТУ У РУСКОМ КРСТУРУ</w:t>
      </w:r>
    </w:p>
    <w:p w:rsidR="00081746" w:rsidRDefault="00081746" w:rsidP="00081746"/>
    <w:tbl>
      <w:tblPr>
        <w:tblStyle w:val="TableGrid"/>
        <w:tblpPr w:leftFromText="180" w:rightFromText="180" w:vertAnchor="text" w:tblpXSpec="right" w:tblpY="1"/>
        <w:tblOverlap w:val="never"/>
        <w:tblW w:w="0" w:type="auto"/>
        <w:tblLayout w:type="fixed"/>
        <w:tblLook w:val="04A0"/>
      </w:tblPr>
      <w:tblGrid>
        <w:gridCol w:w="648"/>
        <w:gridCol w:w="4246"/>
        <w:gridCol w:w="794"/>
        <w:gridCol w:w="810"/>
        <w:gridCol w:w="1170"/>
        <w:gridCol w:w="6"/>
        <w:gridCol w:w="892"/>
        <w:gridCol w:w="27"/>
        <w:gridCol w:w="6"/>
        <w:gridCol w:w="869"/>
        <w:gridCol w:w="1237"/>
      </w:tblGrid>
      <w:tr w:rsidR="00081746" w:rsidTr="00771C48">
        <w:trPr>
          <w:trHeight w:val="2153"/>
        </w:trPr>
        <w:tc>
          <w:tcPr>
            <w:tcW w:w="648" w:type="dxa"/>
            <w:tcBorders>
              <w:bottom w:val="single" w:sz="4" w:space="0" w:color="auto"/>
            </w:tcBorders>
          </w:tcPr>
          <w:p w:rsidR="00081746" w:rsidRDefault="00081746" w:rsidP="00771C48">
            <w:pPr>
              <w:jc w:val="center"/>
            </w:pPr>
            <w:r>
              <w:t>р.б.</w:t>
            </w:r>
          </w:p>
        </w:tc>
        <w:tc>
          <w:tcPr>
            <w:tcW w:w="4246" w:type="dxa"/>
            <w:tcBorders>
              <w:bottom w:val="single" w:sz="4" w:space="0" w:color="auto"/>
            </w:tcBorders>
          </w:tcPr>
          <w:p w:rsidR="00081746" w:rsidRPr="007078C9" w:rsidRDefault="00081746" w:rsidP="00771C48">
            <w:pPr>
              <w:jc w:val="center"/>
              <w:rPr>
                <w:lang w:val="sr-Cyrl-CS"/>
              </w:rPr>
            </w:pPr>
            <w:r>
              <w:rPr>
                <w:lang w:val="sr-Cyrl-CS"/>
              </w:rPr>
              <w:t>Предмет ЈН</w:t>
            </w:r>
          </w:p>
        </w:tc>
        <w:tc>
          <w:tcPr>
            <w:tcW w:w="794" w:type="dxa"/>
            <w:tcBorders>
              <w:bottom w:val="single" w:sz="4" w:space="0" w:color="auto"/>
            </w:tcBorders>
          </w:tcPr>
          <w:p w:rsidR="00081746" w:rsidRDefault="00081746" w:rsidP="00771C48">
            <w:pPr>
              <w:jc w:val="center"/>
              <w:rPr>
                <w:lang w:val="sr-Cyrl-CS"/>
              </w:rPr>
            </w:pPr>
            <w:r>
              <w:t>Количина</w:t>
            </w:r>
          </w:p>
          <w:p w:rsidR="00081746" w:rsidRDefault="00081746" w:rsidP="00771C48">
            <w:pPr>
              <w:jc w:val="both"/>
            </w:pPr>
          </w:p>
        </w:tc>
        <w:tc>
          <w:tcPr>
            <w:tcW w:w="810" w:type="dxa"/>
            <w:tcBorders>
              <w:bottom w:val="single" w:sz="4" w:space="0" w:color="auto"/>
            </w:tcBorders>
          </w:tcPr>
          <w:p w:rsidR="00081746" w:rsidRPr="007078C9" w:rsidRDefault="00081746" w:rsidP="00771C48">
            <w:pPr>
              <w:jc w:val="both"/>
              <w:rPr>
                <w:lang w:val="sr-Cyrl-CS"/>
              </w:rPr>
            </w:pPr>
            <w:r>
              <w:t>Јединица мере</w:t>
            </w:r>
          </w:p>
        </w:tc>
        <w:tc>
          <w:tcPr>
            <w:tcW w:w="1170" w:type="dxa"/>
            <w:tcBorders>
              <w:bottom w:val="single" w:sz="4" w:space="0" w:color="auto"/>
              <w:right w:val="single" w:sz="4" w:space="0" w:color="auto"/>
            </w:tcBorders>
          </w:tcPr>
          <w:p w:rsidR="00081746" w:rsidRPr="002C531A" w:rsidRDefault="00081746" w:rsidP="00771C48">
            <w:pPr>
              <w:jc w:val="both"/>
              <w:rPr>
                <w:rFonts w:eastAsia="Times New Roman"/>
                <w:lang w:val="sr-Cyrl-CS"/>
              </w:rPr>
            </w:pPr>
            <w:r w:rsidRPr="002C531A">
              <w:rPr>
                <w:rFonts w:eastAsia="Times New Roman"/>
                <w:lang w:val="sr-Cyrl-CS"/>
              </w:rPr>
              <w:t>Јед.цена</w:t>
            </w:r>
          </w:p>
          <w:p w:rsidR="00081746" w:rsidRDefault="00081746" w:rsidP="00771C48">
            <w:pPr>
              <w:jc w:val="both"/>
            </w:pPr>
            <w:r w:rsidRPr="002C531A">
              <w:rPr>
                <w:rFonts w:eastAsia="Times New Roman"/>
                <w:lang w:val="sr-Cyrl-CS"/>
              </w:rPr>
              <w:t>у динарима без   ПДВ-а</w:t>
            </w:r>
          </w:p>
        </w:tc>
        <w:tc>
          <w:tcPr>
            <w:tcW w:w="898" w:type="dxa"/>
            <w:gridSpan w:val="2"/>
            <w:tcBorders>
              <w:left w:val="single" w:sz="4" w:space="0" w:color="auto"/>
              <w:bottom w:val="single" w:sz="4" w:space="0" w:color="auto"/>
              <w:right w:val="single" w:sz="4" w:space="0" w:color="auto"/>
            </w:tcBorders>
          </w:tcPr>
          <w:p w:rsidR="00081746" w:rsidRPr="002C531A" w:rsidRDefault="00081746" w:rsidP="00771C48">
            <w:pPr>
              <w:jc w:val="both"/>
              <w:rPr>
                <w:rFonts w:eastAsia="Times New Roman"/>
                <w:lang w:val="ru-RU"/>
              </w:rPr>
            </w:pPr>
            <w:r w:rsidRPr="002C531A">
              <w:rPr>
                <w:rFonts w:eastAsia="Times New Roman"/>
                <w:lang w:val="sr-Cyrl-CS"/>
              </w:rPr>
              <w:t>Јед. цена</w:t>
            </w:r>
          </w:p>
          <w:p w:rsidR="00081746" w:rsidRDefault="00081746" w:rsidP="00771C48">
            <w:pPr>
              <w:jc w:val="both"/>
            </w:pPr>
            <w:r w:rsidRPr="002C531A">
              <w:rPr>
                <w:rFonts w:eastAsia="Times New Roman"/>
                <w:lang w:val="sr-Cyrl-CS"/>
              </w:rPr>
              <w:t>у динарима са ПДВ-ом</w:t>
            </w:r>
          </w:p>
          <w:p w:rsidR="00081746" w:rsidRDefault="00081746" w:rsidP="00771C48">
            <w:pPr>
              <w:jc w:val="both"/>
            </w:pPr>
          </w:p>
        </w:tc>
        <w:tc>
          <w:tcPr>
            <w:tcW w:w="902" w:type="dxa"/>
            <w:gridSpan w:val="3"/>
            <w:tcBorders>
              <w:left w:val="single" w:sz="4" w:space="0" w:color="auto"/>
              <w:bottom w:val="single" w:sz="4" w:space="0" w:color="auto"/>
            </w:tcBorders>
          </w:tcPr>
          <w:p w:rsidR="00081746" w:rsidRPr="002C531A" w:rsidRDefault="00081746" w:rsidP="00771C48">
            <w:pPr>
              <w:jc w:val="both"/>
              <w:rPr>
                <w:rFonts w:eastAsia="Times New Roman"/>
                <w:szCs w:val="24"/>
                <w:lang w:val="ru-RU"/>
              </w:rPr>
            </w:pPr>
            <w:r w:rsidRPr="002C531A">
              <w:rPr>
                <w:rFonts w:eastAsia="Times New Roman"/>
                <w:szCs w:val="24"/>
                <w:lang w:val="sr-Cyrl-CS"/>
              </w:rPr>
              <w:t>Укупна вредност</w:t>
            </w:r>
          </w:p>
          <w:p w:rsidR="00081746" w:rsidRDefault="00081746" w:rsidP="00771C48">
            <w:pPr>
              <w:jc w:val="both"/>
            </w:pPr>
            <w:r w:rsidRPr="002C531A">
              <w:rPr>
                <w:rFonts w:eastAsia="Times New Roman"/>
                <w:szCs w:val="24"/>
                <w:lang w:val="sr-Cyrl-CS"/>
              </w:rPr>
              <w:t>у динарима без ПДВ-а</w:t>
            </w:r>
          </w:p>
        </w:tc>
        <w:tc>
          <w:tcPr>
            <w:tcW w:w="1237" w:type="dxa"/>
            <w:tcBorders>
              <w:bottom w:val="single" w:sz="4" w:space="0" w:color="auto"/>
            </w:tcBorders>
          </w:tcPr>
          <w:p w:rsidR="00081746" w:rsidRPr="002C531A" w:rsidRDefault="00081746" w:rsidP="00771C48">
            <w:pPr>
              <w:jc w:val="both"/>
              <w:rPr>
                <w:rFonts w:eastAsia="Times New Roman"/>
                <w:szCs w:val="24"/>
                <w:lang w:val="sr-Cyrl-CS"/>
              </w:rPr>
            </w:pPr>
            <w:r w:rsidRPr="002C531A">
              <w:rPr>
                <w:rFonts w:eastAsia="Times New Roman"/>
                <w:szCs w:val="24"/>
                <w:lang w:val="sr-Cyrl-CS"/>
              </w:rPr>
              <w:t xml:space="preserve">Укупна </w:t>
            </w:r>
          </w:p>
          <w:p w:rsidR="00081746" w:rsidRPr="002C531A" w:rsidRDefault="00081746" w:rsidP="00771C48">
            <w:pPr>
              <w:jc w:val="both"/>
              <w:rPr>
                <w:rFonts w:eastAsia="Times New Roman"/>
                <w:szCs w:val="24"/>
                <w:lang w:val="ru-RU"/>
              </w:rPr>
            </w:pPr>
            <w:r w:rsidRPr="002C531A">
              <w:rPr>
                <w:rFonts w:eastAsia="Times New Roman"/>
                <w:szCs w:val="24"/>
                <w:lang w:val="sr-Cyrl-CS"/>
              </w:rPr>
              <w:t>вредност</w:t>
            </w:r>
          </w:p>
          <w:p w:rsidR="00081746" w:rsidRDefault="00081746" w:rsidP="00771C48">
            <w:pPr>
              <w:jc w:val="both"/>
            </w:pPr>
            <w:r w:rsidRPr="002C531A">
              <w:rPr>
                <w:rFonts w:eastAsia="Times New Roman"/>
                <w:szCs w:val="24"/>
                <w:lang w:val="sr-Cyrl-CS"/>
              </w:rPr>
              <w:t>у динарима са ПДВ-ом</w:t>
            </w:r>
          </w:p>
        </w:tc>
      </w:tr>
      <w:tr w:rsidR="00081746" w:rsidTr="00771C48">
        <w:trPr>
          <w:trHeight w:val="251"/>
        </w:trPr>
        <w:tc>
          <w:tcPr>
            <w:tcW w:w="648" w:type="dxa"/>
            <w:tcBorders>
              <w:top w:val="single" w:sz="4" w:space="0" w:color="auto"/>
            </w:tcBorders>
          </w:tcPr>
          <w:p w:rsidR="00081746" w:rsidRDefault="00081746" w:rsidP="00771C48">
            <w:pPr>
              <w:jc w:val="center"/>
            </w:pPr>
          </w:p>
        </w:tc>
        <w:tc>
          <w:tcPr>
            <w:tcW w:w="4246" w:type="dxa"/>
            <w:tcBorders>
              <w:top w:val="single" w:sz="4" w:space="0" w:color="auto"/>
            </w:tcBorders>
          </w:tcPr>
          <w:p w:rsidR="00081746" w:rsidRDefault="00081746" w:rsidP="00771C48">
            <w:pPr>
              <w:jc w:val="center"/>
              <w:rPr>
                <w:lang w:val="sr-Cyrl-CS"/>
              </w:rPr>
            </w:pPr>
            <w:r>
              <w:rPr>
                <w:lang w:val="sr-Cyrl-CS"/>
              </w:rPr>
              <w:t>1</w:t>
            </w:r>
          </w:p>
        </w:tc>
        <w:tc>
          <w:tcPr>
            <w:tcW w:w="794" w:type="dxa"/>
            <w:tcBorders>
              <w:top w:val="single" w:sz="4" w:space="0" w:color="auto"/>
            </w:tcBorders>
          </w:tcPr>
          <w:p w:rsidR="00081746" w:rsidRPr="007078C9" w:rsidRDefault="00081746" w:rsidP="00771C48">
            <w:pPr>
              <w:jc w:val="both"/>
              <w:rPr>
                <w:lang w:val="sr-Cyrl-CS"/>
              </w:rPr>
            </w:pPr>
            <w:r>
              <w:rPr>
                <w:lang w:val="sr-Cyrl-CS"/>
              </w:rPr>
              <w:t>2</w:t>
            </w:r>
          </w:p>
        </w:tc>
        <w:tc>
          <w:tcPr>
            <w:tcW w:w="810" w:type="dxa"/>
            <w:tcBorders>
              <w:top w:val="single" w:sz="4" w:space="0" w:color="auto"/>
            </w:tcBorders>
          </w:tcPr>
          <w:p w:rsidR="00081746" w:rsidRPr="007078C9" w:rsidRDefault="00081746" w:rsidP="00771C48">
            <w:pPr>
              <w:jc w:val="both"/>
              <w:rPr>
                <w:lang w:val="sr-Cyrl-CS"/>
              </w:rPr>
            </w:pPr>
            <w:r>
              <w:rPr>
                <w:lang w:val="sr-Cyrl-CS"/>
              </w:rPr>
              <w:t>3</w:t>
            </w:r>
          </w:p>
        </w:tc>
        <w:tc>
          <w:tcPr>
            <w:tcW w:w="1170" w:type="dxa"/>
            <w:tcBorders>
              <w:top w:val="single" w:sz="4" w:space="0" w:color="auto"/>
              <w:right w:val="single" w:sz="4" w:space="0" w:color="auto"/>
            </w:tcBorders>
          </w:tcPr>
          <w:p w:rsidR="00081746" w:rsidRPr="002C531A" w:rsidRDefault="00081746" w:rsidP="00771C48">
            <w:pPr>
              <w:jc w:val="both"/>
              <w:rPr>
                <w:rFonts w:eastAsia="Times New Roman"/>
                <w:lang w:val="sr-Cyrl-CS"/>
              </w:rPr>
            </w:pPr>
            <w:r>
              <w:rPr>
                <w:rFonts w:eastAsia="Times New Roman"/>
                <w:lang w:val="sr-Cyrl-CS"/>
              </w:rPr>
              <w:t>4</w:t>
            </w:r>
          </w:p>
        </w:tc>
        <w:tc>
          <w:tcPr>
            <w:tcW w:w="898" w:type="dxa"/>
            <w:gridSpan w:val="2"/>
            <w:tcBorders>
              <w:top w:val="single" w:sz="4" w:space="0" w:color="auto"/>
              <w:left w:val="single" w:sz="4" w:space="0" w:color="auto"/>
              <w:right w:val="single" w:sz="4" w:space="0" w:color="auto"/>
            </w:tcBorders>
          </w:tcPr>
          <w:p w:rsidR="00081746" w:rsidRPr="002C531A" w:rsidRDefault="00081746" w:rsidP="00771C48">
            <w:pPr>
              <w:jc w:val="both"/>
              <w:rPr>
                <w:rFonts w:eastAsia="Times New Roman"/>
                <w:lang w:val="sr-Cyrl-CS"/>
              </w:rPr>
            </w:pPr>
            <w:r>
              <w:rPr>
                <w:rFonts w:eastAsia="Times New Roman"/>
                <w:lang w:val="sr-Cyrl-CS"/>
              </w:rPr>
              <w:t>5</w:t>
            </w:r>
          </w:p>
        </w:tc>
        <w:tc>
          <w:tcPr>
            <w:tcW w:w="902" w:type="dxa"/>
            <w:gridSpan w:val="3"/>
            <w:tcBorders>
              <w:top w:val="single" w:sz="4" w:space="0" w:color="auto"/>
              <w:left w:val="single" w:sz="4" w:space="0" w:color="auto"/>
            </w:tcBorders>
          </w:tcPr>
          <w:p w:rsidR="00081746" w:rsidRPr="002C531A" w:rsidRDefault="00081746" w:rsidP="00771C48">
            <w:pPr>
              <w:jc w:val="both"/>
              <w:rPr>
                <w:rFonts w:eastAsia="Times New Roman"/>
                <w:szCs w:val="24"/>
                <w:lang w:val="sr-Cyrl-CS"/>
              </w:rPr>
            </w:pPr>
            <w:r>
              <w:rPr>
                <w:rFonts w:eastAsia="Times New Roman"/>
                <w:szCs w:val="24"/>
                <w:lang w:val="sr-Cyrl-CS"/>
              </w:rPr>
              <w:t>6</w:t>
            </w:r>
          </w:p>
        </w:tc>
        <w:tc>
          <w:tcPr>
            <w:tcW w:w="1237" w:type="dxa"/>
            <w:tcBorders>
              <w:top w:val="single" w:sz="4" w:space="0" w:color="auto"/>
            </w:tcBorders>
          </w:tcPr>
          <w:p w:rsidR="00081746" w:rsidRPr="002C531A" w:rsidRDefault="00081746" w:rsidP="00771C48">
            <w:pPr>
              <w:jc w:val="both"/>
              <w:rPr>
                <w:rFonts w:eastAsia="Times New Roman"/>
                <w:szCs w:val="24"/>
                <w:lang w:val="sr-Cyrl-CS"/>
              </w:rPr>
            </w:pPr>
            <w:r>
              <w:rPr>
                <w:rFonts w:eastAsia="Times New Roman"/>
                <w:szCs w:val="24"/>
                <w:lang w:val="sr-Cyrl-CS"/>
              </w:rPr>
              <w:t>7</w:t>
            </w:r>
          </w:p>
        </w:tc>
      </w:tr>
      <w:tr w:rsidR="00081746" w:rsidTr="00771C48">
        <w:tc>
          <w:tcPr>
            <w:tcW w:w="648" w:type="dxa"/>
          </w:tcPr>
          <w:p w:rsidR="00081746" w:rsidRDefault="00081746" w:rsidP="00771C48">
            <w:pPr>
              <w:jc w:val="center"/>
            </w:pPr>
          </w:p>
          <w:p w:rsidR="00081746" w:rsidRDefault="00081746" w:rsidP="00771C48">
            <w:pPr>
              <w:jc w:val="center"/>
            </w:pPr>
            <w:r>
              <w:t>1.</w:t>
            </w:r>
          </w:p>
        </w:tc>
        <w:tc>
          <w:tcPr>
            <w:tcW w:w="4246" w:type="dxa"/>
          </w:tcPr>
          <w:p w:rsidR="00081746" w:rsidRDefault="00081746" w:rsidP="00771C48">
            <w:pPr>
              <w:jc w:val="both"/>
              <w:rPr>
                <w:rFonts w:eastAsia="Times New Roman"/>
              </w:rPr>
            </w:pPr>
            <w:r>
              <w:rPr>
                <w:rFonts w:eastAsia="Times New Roman"/>
              </w:rPr>
              <w:t>Рушење</w:t>
            </w:r>
            <w:r w:rsidRPr="003E0D42">
              <w:rPr>
                <w:rFonts w:eastAsia="Times New Roman"/>
              </w:rPr>
              <w:t xml:space="preserve"> </w:t>
            </w:r>
            <w:r>
              <w:rPr>
                <w:rFonts w:eastAsia="Times New Roman"/>
              </w:rPr>
              <w:t>преградног</w:t>
            </w:r>
            <w:r w:rsidRPr="003E0D42">
              <w:rPr>
                <w:rFonts w:eastAsia="Times New Roman"/>
              </w:rPr>
              <w:t xml:space="preserve"> </w:t>
            </w:r>
            <w:r>
              <w:rPr>
                <w:rFonts w:eastAsia="Times New Roman"/>
              </w:rPr>
              <w:t>зида</w:t>
            </w:r>
            <w:r w:rsidRPr="003E0D42">
              <w:rPr>
                <w:rFonts w:eastAsia="Times New Roman"/>
              </w:rPr>
              <w:t xml:space="preserve"> </w:t>
            </w:r>
            <w:r>
              <w:rPr>
                <w:rFonts w:eastAsia="Times New Roman"/>
              </w:rPr>
              <w:t>дебљине</w:t>
            </w:r>
            <w:r w:rsidRPr="003E0D42">
              <w:rPr>
                <w:rFonts w:eastAsia="Times New Roman"/>
              </w:rPr>
              <w:t xml:space="preserve"> </w:t>
            </w:r>
            <w:r>
              <w:rPr>
                <w:rFonts w:eastAsia="Times New Roman"/>
              </w:rPr>
              <w:t>д</w:t>
            </w:r>
            <w:r w:rsidRPr="003E0D42">
              <w:rPr>
                <w:rFonts w:eastAsia="Times New Roman"/>
              </w:rPr>
              <w:t>=12</w:t>
            </w:r>
            <w:r>
              <w:rPr>
                <w:rFonts w:eastAsia="Times New Roman"/>
              </w:rPr>
              <w:t>цм</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изношењем</w:t>
            </w:r>
            <w:r w:rsidRPr="003E0D42">
              <w:rPr>
                <w:rFonts w:eastAsia="Times New Roman"/>
              </w:rPr>
              <w:t xml:space="preserve"> </w:t>
            </w:r>
            <w:r>
              <w:rPr>
                <w:rFonts w:eastAsia="Times New Roman"/>
              </w:rPr>
              <w:t>шута</w:t>
            </w:r>
            <w:r w:rsidRPr="003E0D42">
              <w:rPr>
                <w:rFonts w:eastAsia="Times New Roman"/>
              </w:rPr>
              <w:t xml:space="preserve">, </w:t>
            </w:r>
            <w:r>
              <w:rPr>
                <w:rFonts w:eastAsia="Times New Roman"/>
              </w:rPr>
              <w:t>утоваром</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одвозом</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депонију</w:t>
            </w:r>
          </w:p>
          <w:p w:rsidR="00081746" w:rsidRPr="008E0934" w:rsidRDefault="00081746" w:rsidP="00771C48">
            <w:pPr>
              <w:jc w:val="both"/>
              <w:rPr>
                <w:rFonts w:eastAsia="Times New Roman"/>
                <w:b/>
                <w:i/>
              </w:rPr>
            </w:pPr>
            <w:r>
              <w:rPr>
                <w:rFonts w:eastAsia="Times New Roman"/>
                <w:b/>
                <w:i/>
              </w:rPr>
              <w:t>За обрачун</w:t>
            </w:r>
          </w:p>
        </w:tc>
        <w:tc>
          <w:tcPr>
            <w:tcW w:w="794" w:type="dxa"/>
          </w:tcPr>
          <w:p w:rsidR="00081746" w:rsidRDefault="00081746" w:rsidP="00771C48">
            <w:pPr>
              <w:jc w:val="center"/>
              <w:rPr>
                <w:lang w:val="sr-Cyrl-CS"/>
              </w:rPr>
            </w:pPr>
          </w:p>
          <w:p w:rsidR="00081746" w:rsidRPr="009D5A0A" w:rsidRDefault="00081746" w:rsidP="00771C48">
            <w:pPr>
              <w:jc w:val="center"/>
              <w:rPr>
                <w:lang w:val="sr-Cyrl-CS"/>
              </w:rPr>
            </w:pPr>
            <w:r>
              <w:rPr>
                <w:lang w:val="sr-Cyrl-CS"/>
              </w:rPr>
              <w:t>9,00</w:t>
            </w:r>
          </w:p>
        </w:tc>
        <w:tc>
          <w:tcPr>
            <w:tcW w:w="810" w:type="dxa"/>
          </w:tcPr>
          <w:p w:rsidR="00081746" w:rsidRDefault="00081746" w:rsidP="00771C48">
            <w:pPr>
              <w:jc w:val="center"/>
            </w:pPr>
          </w:p>
          <w:p w:rsidR="00081746" w:rsidRDefault="00081746" w:rsidP="00771C48">
            <w:pPr>
              <w:jc w:val="center"/>
            </w:pPr>
            <w:r>
              <w:t>м2</w:t>
            </w:r>
          </w:p>
        </w:tc>
        <w:tc>
          <w:tcPr>
            <w:tcW w:w="1170" w:type="dxa"/>
            <w:tcBorders>
              <w:right w:val="single" w:sz="4" w:space="0" w:color="auto"/>
            </w:tcBorders>
          </w:tcPr>
          <w:p w:rsidR="00081746" w:rsidRDefault="00081746" w:rsidP="00771C48">
            <w:pPr>
              <w:jc w:val="center"/>
            </w:pPr>
          </w:p>
        </w:tc>
        <w:tc>
          <w:tcPr>
            <w:tcW w:w="898" w:type="dxa"/>
            <w:gridSpan w:val="2"/>
            <w:tcBorders>
              <w:left w:val="single" w:sz="4" w:space="0" w:color="auto"/>
              <w:right w:val="single" w:sz="4" w:space="0" w:color="auto"/>
            </w:tcBorders>
          </w:tcPr>
          <w:p w:rsidR="00081746" w:rsidRDefault="00081746" w:rsidP="00771C48">
            <w:pPr>
              <w:jc w:val="center"/>
            </w:pPr>
          </w:p>
        </w:tc>
        <w:tc>
          <w:tcPr>
            <w:tcW w:w="902" w:type="dxa"/>
            <w:gridSpan w:val="3"/>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p>
          <w:p w:rsidR="00081746" w:rsidRDefault="00081746" w:rsidP="00771C48">
            <w:pPr>
              <w:jc w:val="center"/>
            </w:pPr>
          </w:p>
          <w:p w:rsidR="00081746" w:rsidRDefault="00081746" w:rsidP="00771C48">
            <w:pPr>
              <w:jc w:val="center"/>
            </w:pPr>
            <w:r>
              <w:t>2.</w:t>
            </w:r>
          </w:p>
        </w:tc>
        <w:tc>
          <w:tcPr>
            <w:tcW w:w="4246" w:type="dxa"/>
          </w:tcPr>
          <w:p w:rsidR="00081746" w:rsidRDefault="00081746" w:rsidP="00771C48">
            <w:pPr>
              <w:jc w:val="both"/>
              <w:rPr>
                <w:rFonts w:eastAsia="Times New Roman"/>
              </w:rPr>
            </w:pPr>
            <w:r>
              <w:rPr>
                <w:rFonts w:eastAsia="Times New Roman"/>
              </w:rPr>
              <w:t>Вађење</w:t>
            </w:r>
            <w:r w:rsidRPr="003E0D42">
              <w:rPr>
                <w:rFonts w:eastAsia="Times New Roman"/>
              </w:rPr>
              <w:t xml:space="preserve"> </w:t>
            </w:r>
            <w:r>
              <w:rPr>
                <w:rFonts w:eastAsia="Times New Roman"/>
              </w:rPr>
              <w:t>врата</w:t>
            </w:r>
            <w:r w:rsidRPr="003E0D42">
              <w:rPr>
                <w:rFonts w:eastAsia="Times New Roman"/>
              </w:rPr>
              <w:t xml:space="preserve"> </w:t>
            </w:r>
            <w:r>
              <w:rPr>
                <w:rFonts w:eastAsia="Times New Roman"/>
              </w:rPr>
              <w:t>димензија</w:t>
            </w:r>
            <w:r w:rsidRPr="003E0D42">
              <w:rPr>
                <w:rFonts w:eastAsia="Times New Roman"/>
              </w:rPr>
              <w:t xml:space="preserve"> 80/120</w:t>
            </w:r>
            <w:r>
              <w:rPr>
                <w:rFonts w:eastAsia="Times New Roman"/>
              </w:rPr>
              <w:t>цм</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одлагањем</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градилишну</w:t>
            </w:r>
            <w:r w:rsidRPr="003E0D42">
              <w:rPr>
                <w:rFonts w:eastAsia="Times New Roman"/>
              </w:rPr>
              <w:t xml:space="preserve"> </w:t>
            </w:r>
            <w:r>
              <w:rPr>
                <w:rFonts w:eastAsia="Times New Roman"/>
              </w:rPr>
              <w:t>депонију</w:t>
            </w:r>
            <w:r w:rsidRPr="003E0D42">
              <w:rPr>
                <w:rFonts w:eastAsia="Times New Roman"/>
              </w:rPr>
              <w:t>.</w:t>
            </w:r>
          </w:p>
          <w:p w:rsidR="00081746" w:rsidRPr="000C49F9" w:rsidRDefault="00081746" w:rsidP="00771C48">
            <w:pPr>
              <w:jc w:val="both"/>
              <w:rPr>
                <w:rFonts w:eastAsia="Times New Roman"/>
              </w:rPr>
            </w:pPr>
            <w:r>
              <w:rPr>
                <w:rFonts w:eastAsia="Times New Roman"/>
                <w:b/>
                <w:i/>
              </w:rPr>
              <w:t>За обрачун</w:t>
            </w:r>
          </w:p>
        </w:tc>
        <w:tc>
          <w:tcPr>
            <w:tcW w:w="794" w:type="dxa"/>
          </w:tcPr>
          <w:p w:rsidR="00081746" w:rsidRDefault="00081746" w:rsidP="00771C48">
            <w:pPr>
              <w:jc w:val="center"/>
              <w:rPr>
                <w:lang w:val="sr-Cyrl-CS"/>
              </w:rPr>
            </w:pPr>
          </w:p>
          <w:p w:rsidR="00081746" w:rsidRPr="009D5A0A" w:rsidRDefault="00081746" w:rsidP="00771C48">
            <w:pPr>
              <w:jc w:val="center"/>
              <w:rPr>
                <w:lang w:val="sr-Cyrl-CS"/>
              </w:rPr>
            </w:pPr>
            <w:r>
              <w:rPr>
                <w:lang w:val="sr-Cyrl-CS"/>
              </w:rPr>
              <w:t>2,00</w:t>
            </w:r>
          </w:p>
        </w:tc>
        <w:tc>
          <w:tcPr>
            <w:tcW w:w="810" w:type="dxa"/>
          </w:tcPr>
          <w:p w:rsidR="00081746" w:rsidRDefault="00081746" w:rsidP="00771C48">
            <w:pPr>
              <w:jc w:val="center"/>
            </w:pPr>
          </w:p>
          <w:p w:rsidR="00081746" w:rsidRDefault="00081746" w:rsidP="00771C48">
            <w:pPr>
              <w:jc w:val="center"/>
            </w:pPr>
            <w:r>
              <w:t>ком</w:t>
            </w:r>
          </w:p>
        </w:tc>
        <w:tc>
          <w:tcPr>
            <w:tcW w:w="1170" w:type="dxa"/>
            <w:tcBorders>
              <w:right w:val="single" w:sz="4" w:space="0" w:color="auto"/>
            </w:tcBorders>
          </w:tcPr>
          <w:p w:rsidR="00081746" w:rsidRDefault="00081746" w:rsidP="00771C48">
            <w:pPr>
              <w:jc w:val="center"/>
            </w:pPr>
          </w:p>
        </w:tc>
        <w:tc>
          <w:tcPr>
            <w:tcW w:w="898" w:type="dxa"/>
            <w:gridSpan w:val="2"/>
            <w:tcBorders>
              <w:left w:val="single" w:sz="4" w:space="0" w:color="auto"/>
              <w:right w:val="single" w:sz="4" w:space="0" w:color="auto"/>
            </w:tcBorders>
          </w:tcPr>
          <w:p w:rsidR="00081746" w:rsidRDefault="00081746" w:rsidP="00771C48">
            <w:pPr>
              <w:jc w:val="center"/>
            </w:pPr>
          </w:p>
        </w:tc>
        <w:tc>
          <w:tcPr>
            <w:tcW w:w="902" w:type="dxa"/>
            <w:gridSpan w:val="3"/>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p>
          <w:p w:rsidR="00081746" w:rsidRDefault="00081746" w:rsidP="00771C48">
            <w:pPr>
              <w:jc w:val="center"/>
            </w:pPr>
          </w:p>
          <w:p w:rsidR="00081746" w:rsidRDefault="00081746" w:rsidP="00771C48">
            <w:pPr>
              <w:jc w:val="center"/>
            </w:pPr>
            <w:r>
              <w:t>3.</w:t>
            </w:r>
          </w:p>
        </w:tc>
        <w:tc>
          <w:tcPr>
            <w:tcW w:w="4246" w:type="dxa"/>
          </w:tcPr>
          <w:p w:rsidR="00081746" w:rsidRDefault="00081746" w:rsidP="00771C48">
            <w:pPr>
              <w:jc w:val="both"/>
              <w:rPr>
                <w:rFonts w:eastAsia="Times New Roman"/>
              </w:rPr>
            </w:pPr>
            <w:r>
              <w:rPr>
                <w:rFonts w:eastAsia="Times New Roman"/>
              </w:rPr>
              <w:t>Проширење</w:t>
            </w:r>
            <w:r w:rsidRPr="003E0D42">
              <w:rPr>
                <w:rFonts w:eastAsia="Times New Roman"/>
              </w:rPr>
              <w:t xml:space="preserve"> </w:t>
            </w:r>
            <w:r>
              <w:rPr>
                <w:rFonts w:eastAsia="Times New Roman"/>
              </w:rPr>
              <w:t>отвора</w:t>
            </w:r>
            <w:r w:rsidRPr="003E0D42">
              <w:rPr>
                <w:rFonts w:eastAsia="Times New Roman"/>
              </w:rPr>
              <w:t xml:space="preserve"> </w:t>
            </w:r>
            <w:r>
              <w:rPr>
                <w:rFonts w:eastAsia="Times New Roman"/>
              </w:rPr>
              <w:t>за</w:t>
            </w:r>
            <w:r w:rsidRPr="003E0D42">
              <w:rPr>
                <w:rFonts w:eastAsia="Times New Roman"/>
              </w:rPr>
              <w:t xml:space="preserve"> </w:t>
            </w:r>
            <w:r>
              <w:rPr>
                <w:rFonts w:eastAsia="Times New Roman"/>
              </w:rPr>
              <w:t>врата</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димензију</w:t>
            </w:r>
            <w:r w:rsidRPr="003E0D42">
              <w:rPr>
                <w:rFonts w:eastAsia="Times New Roman"/>
              </w:rPr>
              <w:t xml:space="preserve"> </w:t>
            </w:r>
            <w:r>
              <w:rPr>
                <w:rFonts w:eastAsia="Times New Roman"/>
              </w:rPr>
              <w:t>за</w:t>
            </w:r>
            <w:r w:rsidRPr="003E0D42">
              <w:rPr>
                <w:rFonts w:eastAsia="Times New Roman"/>
              </w:rPr>
              <w:t xml:space="preserve"> </w:t>
            </w:r>
            <w:r>
              <w:rPr>
                <w:rFonts w:eastAsia="Times New Roman"/>
              </w:rPr>
              <w:t>инвалидска</w:t>
            </w:r>
            <w:r w:rsidRPr="003E0D42">
              <w:rPr>
                <w:rFonts w:eastAsia="Times New Roman"/>
              </w:rPr>
              <w:t xml:space="preserve"> </w:t>
            </w:r>
            <w:r>
              <w:rPr>
                <w:rFonts w:eastAsia="Times New Roman"/>
              </w:rPr>
              <w:t>колица</w:t>
            </w:r>
            <w:r w:rsidRPr="003E0D42">
              <w:rPr>
                <w:rFonts w:eastAsia="Times New Roman"/>
              </w:rPr>
              <w:t>.</w:t>
            </w:r>
          </w:p>
          <w:p w:rsidR="00081746" w:rsidRPr="003E0D42" w:rsidRDefault="00081746" w:rsidP="00771C48">
            <w:pPr>
              <w:jc w:val="both"/>
              <w:rPr>
                <w:rFonts w:eastAsia="Times New Roman"/>
              </w:rPr>
            </w:pPr>
            <w:r>
              <w:rPr>
                <w:rFonts w:eastAsia="Times New Roman"/>
                <w:b/>
                <w:i/>
              </w:rPr>
              <w:t>За обрачун</w:t>
            </w:r>
          </w:p>
        </w:tc>
        <w:tc>
          <w:tcPr>
            <w:tcW w:w="794" w:type="dxa"/>
          </w:tcPr>
          <w:p w:rsidR="00081746" w:rsidRDefault="00081746" w:rsidP="00771C48">
            <w:pPr>
              <w:jc w:val="center"/>
              <w:rPr>
                <w:lang w:val="sr-Cyrl-CS"/>
              </w:rPr>
            </w:pPr>
          </w:p>
          <w:p w:rsidR="00081746" w:rsidRPr="009D5A0A" w:rsidRDefault="00081746" w:rsidP="00771C48">
            <w:pPr>
              <w:jc w:val="center"/>
              <w:rPr>
                <w:lang w:val="sr-Cyrl-CS"/>
              </w:rPr>
            </w:pPr>
            <w:r>
              <w:rPr>
                <w:lang w:val="sr-Cyrl-CS"/>
              </w:rPr>
              <w:t>1,00</w:t>
            </w:r>
          </w:p>
        </w:tc>
        <w:tc>
          <w:tcPr>
            <w:tcW w:w="810" w:type="dxa"/>
          </w:tcPr>
          <w:p w:rsidR="00081746" w:rsidRDefault="00081746" w:rsidP="00771C48">
            <w:pPr>
              <w:jc w:val="center"/>
            </w:pPr>
          </w:p>
          <w:p w:rsidR="00081746" w:rsidRDefault="00081746" w:rsidP="00771C48">
            <w:pPr>
              <w:jc w:val="center"/>
            </w:pPr>
            <w:r>
              <w:t>ком</w:t>
            </w:r>
          </w:p>
        </w:tc>
        <w:tc>
          <w:tcPr>
            <w:tcW w:w="1170" w:type="dxa"/>
            <w:tcBorders>
              <w:right w:val="single" w:sz="4" w:space="0" w:color="auto"/>
            </w:tcBorders>
          </w:tcPr>
          <w:p w:rsidR="00081746" w:rsidRDefault="00081746" w:rsidP="00771C48">
            <w:pPr>
              <w:jc w:val="center"/>
            </w:pPr>
          </w:p>
        </w:tc>
        <w:tc>
          <w:tcPr>
            <w:tcW w:w="898" w:type="dxa"/>
            <w:gridSpan w:val="2"/>
            <w:tcBorders>
              <w:left w:val="single" w:sz="4" w:space="0" w:color="auto"/>
              <w:right w:val="single" w:sz="4" w:space="0" w:color="auto"/>
            </w:tcBorders>
          </w:tcPr>
          <w:p w:rsidR="00081746" w:rsidRDefault="00081746" w:rsidP="00771C48">
            <w:pPr>
              <w:jc w:val="center"/>
            </w:pPr>
          </w:p>
        </w:tc>
        <w:tc>
          <w:tcPr>
            <w:tcW w:w="902" w:type="dxa"/>
            <w:gridSpan w:val="3"/>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p>
          <w:p w:rsidR="00081746" w:rsidRDefault="00081746" w:rsidP="00771C48">
            <w:pPr>
              <w:jc w:val="center"/>
            </w:pPr>
          </w:p>
          <w:p w:rsidR="00081746" w:rsidRDefault="00081746" w:rsidP="00771C48">
            <w:pPr>
              <w:jc w:val="center"/>
            </w:pPr>
            <w:r>
              <w:t>4.</w:t>
            </w:r>
          </w:p>
        </w:tc>
        <w:tc>
          <w:tcPr>
            <w:tcW w:w="4246" w:type="dxa"/>
            <w:vAlign w:val="center"/>
          </w:tcPr>
          <w:p w:rsidR="00081746" w:rsidRDefault="00081746" w:rsidP="00771C48">
            <w:pPr>
              <w:rPr>
                <w:rFonts w:eastAsia="Times New Roman"/>
              </w:rPr>
            </w:pPr>
            <w:r>
              <w:rPr>
                <w:rFonts w:eastAsia="Times New Roman"/>
              </w:rPr>
              <w:t>Проширење</w:t>
            </w:r>
            <w:r w:rsidRPr="003E0D42">
              <w:rPr>
                <w:rFonts w:eastAsia="Times New Roman"/>
              </w:rPr>
              <w:t xml:space="preserve"> </w:t>
            </w:r>
            <w:r>
              <w:rPr>
                <w:rFonts w:eastAsia="Times New Roman"/>
              </w:rPr>
              <w:t>отвора</w:t>
            </w:r>
            <w:r w:rsidRPr="003E0D42">
              <w:rPr>
                <w:rFonts w:eastAsia="Times New Roman"/>
              </w:rPr>
              <w:t xml:space="preserve"> </w:t>
            </w:r>
            <w:r>
              <w:rPr>
                <w:rFonts w:eastAsia="Times New Roman"/>
              </w:rPr>
              <w:t>за</w:t>
            </w:r>
            <w:r w:rsidRPr="003E0D42">
              <w:rPr>
                <w:rFonts w:eastAsia="Times New Roman"/>
              </w:rPr>
              <w:t xml:space="preserve"> </w:t>
            </w:r>
            <w:r>
              <w:rPr>
                <w:rFonts w:eastAsia="Times New Roman"/>
              </w:rPr>
              <w:t>прозор</w:t>
            </w:r>
            <w:r w:rsidRPr="003E0D42">
              <w:rPr>
                <w:rFonts w:eastAsia="Times New Roman"/>
              </w:rPr>
              <w:t xml:space="preserve"> </w:t>
            </w:r>
            <w:r>
              <w:rPr>
                <w:rFonts w:eastAsia="Times New Roman"/>
              </w:rPr>
              <w:t>уместо</w:t>
            </w:r>
            <w:r w:rsidRPr="003E0D42">
              <w:rPr>
                <w:rFonts w:eastAsia="Times New Roman"/>
              </w:rPr>
              <w:t xml:space="preserve"> </w:t>
            </w:r>
            <w:r>
              <w:rPr>
                <w:rFonts w:eastAsia="Times New Roman"/>
              </w:rPr>
              <w:t>врата</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другој</w:t>
            </w:r>
            <w:r w:rsidRPr="003E0D42">
              <w:rPr>
                <w:rFonts w:eastAsia="Times New Roman"/>
              </w:rPr>
              <w:t xml:space="preserve"> </w:t>
            </w:r>
            <w:r>
              <w:rPr>
                <w:rFonts w:eastAsia="Times New Roman"/>
              </w:rPr>
              <w:t>просторији</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ширину</w:t>
            </w:r>
            <w:r w:rsidRPr="003E0D42">
              <w:rPr>
                <w:rFonts w:eastAsia="Times New Roman"/>
              </w:rPr>
              <w:t xml:space="preserve"> 140</w:t>
            </w:r>
            <w:r>
              <w:rPr>
                <w:rFonts w:eastAsia="Times New Roman"/>
              </w:rPr>
              <w:t>цм</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узбацивањем</w:t>
            </w:r>
            <w:r w:rsidRPr="003E0D42">
              <w:rPr>
                <w:rFonts w:eastAsia="Times New Roman"/>
              </w:rPr>
              <w:t xml:space="preserve"> </w:t>
            </w:r>
            <w:r>
              <w:rPr>
                <w:rFonts w:eastAsia="Times New Roman"/>
              </w:rPr>
              <w:t>новог</w:t>
            </w:r>
            <w:r w:rsidRPr="003E0D42">
              <w:rPr>
                <w:rFonts w:eastAsia="Times New Roman"/>
              </w:rPr>
              <w:t xml:space="preserve"> </w:t>
            </w:r>
            <w:r>
              <w:rPr>
                <w:rFonts w:eastAsia="Times New Roman"/>
              </w:rPr>
              <w:t>монтажног</w:t>
            </w:r>
            <w:r w:rsidRPr="003E0D42">
              <w:rPr>
                <w:rFonts w:eastAsia="Times New Roman"/>
              </w:rPr>
              <w:t xml:space="preserve"> </w:t>
            </w:r>
            <w:r>
              <w:rPr>
                <w:rFonts w:eastAsia="Times New Roman"/>
              </w:rPr>
              <w:t>надвратника</w:t>
            </w:r>
            <w:r w:rsidRPr="003E0D42">
              <w:rPr>
                <w:rFonts w:eastAsia="Times New Roman"/>
              </w:rPr>
              <w:t xml:space="preserve"> 3x12</w:t>
            </w:r>
            <w:r>
              <w:rPr>
                <w:rFonts w:eastAsia="Times New Roman"/>
              </w:rPr>
              <w:t>цм</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узиђивањем</w:t>
            </w:r>
            <w:r w:rsidRPr="003E0D42">
              <w:rPr>
                <w:rFonts w:eastAsia="Times New Roman"/>
              </w:rPr>
              <w:t xml:space="preserve"> </w:t>
            </w:r>
            <w:r>
              <w:rPr>
                <w:rFonts w:eastAsia="Times New Roman"/>
              </w:rPr>
              <w:t>парапета</w:t>
            </w:r>
            <w:r w:rsidRPr="003E0D42">
              <w:rPr>
                <w:rFonts w:eastAsia="Times New Roman"/>
              </w:rPr>
              <w:t xml:space="preserve"> </w:t>
            </w:r>
            <w:r>
              <w:rPr>
                <w:rFonts w:eastAsia="Times New Roman"/>
              </w:rPr>
              <w:t>д</w:t>
            </w:r>
            <w:r w:rsidRPr="003E0D42">
              <w:rPr>
                <w:rFonts w:eastAsia="Times New Roman"/>
              </w:rPr>
              <w:t>=38</w:t>
            </w:r>
            <w:r>
              <w:rPr>
                <w:rFonts w:eastAsia="Times New Roman"/>
              </w:rPr>
              <w:t>цм</w:t>
            </w:r>
            <w:r w:rsidRPr="003E0D42">
              <w:rPr>
                <w:rFonts w:eastAsia="Times New Roman"/>
              </w:rPr>
              <w:t>.</w:t>
            </w:r>
          </w:p>
          <w:p w:rsidR="00081746" w:rsidRPr="00DD2939" w:rsidRDefault="00081746" w:rsidP="00771C48">
            <w:pPr>
              <w:rPr>
                <w:rFonts w:eastAsia="Times New Roman"/>
              </w:rPr>
            </w:pPr>
            <w:r>
              <w:rPr>
                <w:rFonts w:eastAsia="Times New Roman"/>
                <w:b/>
                <w:i/>
              </w:rPr>
              <w:t>За обрачун</w:t>
            </w:r>
          </w:p>
        </w:tc>
        <w:tc>
          <w:tcPr>
            <w:tcW w:w="794" w:type="dxa"/>
          </w:tcPr>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Pr="009D5A0A" w:rsidRDefault="00081746" w:rsidP="00771C48">
            <w:pPr>
              <w:jc w:val="center"/>
              <w:rPr>
                <w:lang w:val="sr-Cyrl-CS"/>
              </w:rPr>
            </w:pPr>
            <w:r>
              <w:rPr>
                <w:lang w:val="sr-Cyrl-CS"/>
              </w:rPr>
              <w:t>1,00</w:t>
            </w:r>
          </w:p>
        </w:tc>
        <w:tc>
          <w:tcPr>
            <w:tcW w:w="810" w:type="dxa"/>
          </w:tcPr>
          <w:p w:rsidR="00081746" w:rsidRDefault="00081746" w:rsidP="00771C48">
            <w:pPr>
              <w:jc w:val="center"/>
            </w:pPr>
          </w:p>
          <w:p w:rsidR="00081746" w:rsidRDefault="00081746" w:rsidP="00771C48">
            <w:pPr>
              <w:jc w:val="center"/>
            </w:pPr>
          </w:p>
          <w:p w:rsidR="00081746" w:rsidRDefault="00081746" w:rsidP="00771C48">
            <w:pPr>
              <w:jc w:val="center"/>
            </w:pPr>
          </w:p>
          <w:p w:rsidR="00081746" w:rsidRDefault="00081746" w:rsidP="00771C48">
            <w:pPr>
              <w:jc w:val="center"/>
            </w:pPr>
            <w:r>
              <w:t>ком</w:t>
            </w:r>
          </w:p>
        </w:tc>
        <w:tc>
          <w:tcPr>
            <w:tcW w:w="1170" w:type="dxa"/>
            <w:tcBorders>
              <w:right w:val="single" w:sz="4" w:space="0" w:color="auto"/>
            </w:tcBorders>
          </w:tcPr>
          <w:p w:rsidR="00081746" w:rsidRDefault="00081746" w:rsidP="00771C48">
            <w:pPr>
              <w:jc w:val="center"/>
            </w:pPr>
          </w:p>
        </w:tc>
        <w:tc>
          <w:tcPr>
            <w:tcW w:w="898" w:type="dxa"/>
            <w:gridSpan w:val="2"/>
            <w:tcBorders>
              <w:left w:val="single" w:sz="4" w:space="0" w:color="auto"/>
              <w:right w:val="single" w:sz="4" w:space="0" w:color="auto"/>
            </w:tcBorders>
          </w:tcPr>
          <w:p w:rsidR="00081746" w:rsidRDefault="00081746" w:rsidP="00771C48">
            <w:pPr>
              <w:jc w:val="center"/>
            </w:pPr>
          </w:p>
        </w:tc>
        <w:tc>
          <w:tcPr>
            <w:tcW w:w="902" w:type="dxa"/>
            <w:gridSpan w:val="3"/>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p>
          <w:p w:rsidR="00081746" w:rsidRDefault="00081746" w:rsidP="00771C48">
            <w:pPr>
              <w:jc w:val="center"/>
            </w:pPr>
            <w:r>
              <w:t>5.</w:t>
            </w:r>
          </w:p>
        </w:tc>
        <w:tc>
          <w:tcPr>
            <w:tcW w:w="4246" w:type="dxa"/>
            <w:vAlign w:val="center"/>
          </w:tcPr>
          <w:p w:rsidR="00081746" w:rsidRDefault="00081746" w:rsidP="00771C48">
            <w:pPr>
              <w:rPr>
                <w:rFonts w:eastAsia="Times New Roman"/>
              </w:rPr>
            </w:pPr>
            <w:r>
              <w:rPr>
                <w:rFonts w:eastAsia="Times New Roman"/>
              </w:rPr>
              <w:t>Крпљење</w:t>
            </w:r>
            <w:r w:rsidRPr="003E0D42">
              <w:rPr>
                <w:rFonts w:eastAsia="Times New Roman"/>
              </w:rPr>
              <w:t xml:space="preserve"> </w:t>
            </w:r>
            <w:r>
              <w:rPr>
                <w:rFonts w:eastAsia="Times New Roman"/>
              </w:rPr>
              <w:t>отвора</w:t>
            </w:r>
            <w:r w:rsidRPr="003E0D42">
              <w:rPr>
                <w:rFonts w:eastAsia="Times New Roman"/>
              </w:rPr>
              <w:t xml:space="preserve"> </w:t>
            </w:r>
            <w:r>
              <w:rPr>
                <w:rFonts w:eastAsia="Times New Roman"/>
              </w:rPr>
              <w:t>за</w:t>
            </w:r>
            <w:r w:rsidRPr="003E0D42">
              <w:rPr>
                <w:rFonts w:eastAsia="Times New Roman"/>
              </w:rPr>
              <w:t xml:space="preserve"> </w:t>
            </w:r>
            <w:r>
              <w:rPr>
                <w:rFonts w:eastAsia="Times New Roman"/>
              </w:rPr>
              <w:t>врата</w:t>
            </w:r>
            <w:r w:rsidRPr="003E0D42">
              <w:rPr>
                <w:rFonts w:eastAsia="Times New Roman"/>
              </w:rPr>
              <w:t xml:space="preserve">, </w:t>
            </w:r>
            <w:r>
              <w:rPr>
                <w:rFonts w:eastAsia="Times New Roman"/>
              </w:rPr>
              <w:t>прозор</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преградни</w:t>
            </w:r>
            <w:r w:rsidRPr="003E0D42">
              <w:rPr>
                <w:rFonts w:eastAsia="Times New Roman"/>
              </w:rPr>
              <w:t xml:space="preserve"> </w:t>
            </w:r>
            <w:r>
              <w:rPr>
                <w:rFonts w:eastAsia="Times New Roman"/>
              </w:rPr>
              <w:t>зид</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унутрашње</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спољашње</w:t>
            </w:r>
            <w:r w:rsidRPr="003E0D42">
              <w:rPr>
                <w:rFonts w:eastAsia="Times New Roman"/>
              </w:rPr>
              <w:t xml:space="preserve"> </w:t>
            </w:r>
            <w:r>
              <w:rPr>
                <w:rFonts w:eastAsia="Times New Roman"/>
              </w:rPr>
              <w:t>стране</w:t>
            </w:r>
            <w:r w:rsidRPr="003E0D42">
              <w:rPr>
                <w:rFonts w:eastAsia="Times New Roman"/>
              </w:rPr>
              <w:t>.</w:t>
            </w:r>
          </w:p>
          <w:p w:rsidR="00081746" w:rsidRPr="00DD2939" w:rsidRDefault="00081746" w:rsidP="00771C48">
            <w:pPr>
              <w:rPr>
                <w:rFonts w:eastAsia="Times New Roman"/>
              </w:rPr>
            </w:pPr>
            <w:r>
              <w:rPr>
                <w:rFonts w:eastAsia="Times New Roman"/>
                <w:b/>
                <w:i/>
              </w:rPr>
              <w:t>За обрачун</w:t>
            </w:r>
          </w:p>
        </w:tc>
        <w:tc>
          <w:tcPr>
            <w:tcW w:w="794" w:type="dxa"/>
          </w:tcPr>
          <w:p w:rsidR="00081746" w:rsidRDefault="00081746" w:rsidP="00771C48">
            <w:pPr>
              <w:jc w:val="center"/>
              <w:rPr>
                <w:lang w:val="sr-Cyrl-CS"/>
              </w:rPr>
            </w:pPr>
          </w:p>
          <w:p w:rsidR="00081746" w:rsidRPr="009D5A0A" w:rsidRDefault="00081746" w:rsidP="00771C48">
            <w:pPr>
              <w:jc w:val="center"/>
              <w:rPr>
                <w:lang w:val="sr-Cyrl-CS"/>
              </w:rPr>
            </w:pPr>
            <w:r>
              <w:rPr>
                <w:lang w:val="sr-Cyrl-CS"/>
              </w:rPr>
              <w:t>14,80</w:t>
            </w:r>
          </w:p>
        </w:tc>
        <w:tc>
          <w:tcPr>
            <w:tcW w:w="810" w:type="dxa"/>
          </w:tcPr>
          <w:p w:rsidR="00081746" w:rsidRDefault="00081746" w:rsidP="00771C48">
            <w:pPr>
              <w:jc w:val="center"/>
            </w:pPr>
          </w:p>
          <w:p w:rsidR="00081746" w:rsidRDefault="00081746" w:rsidP="00771C48">
            <w:pPr>
              <w:jc w:val="center"/>
            </w:pPr>
            <w:r>
              <w:t>м</w:t>
            </w:r>
          </w:p>
        </w:tc>
        <w:tc>
          <w:tcPr>
            <w:tcW w:w="1170" w:type="dxa"/>
            <w:tcBorders>
              <w:right w:val="single" w:sz="4" w:space="0" w:color="auto"/>
            </w:tcBorders>
          </w:tcPr>
          <w:p w:rsidR="00081746" w:rsidRDefault="00081746" w:rsidP="00771C48">
            <w:pPr>
              <w:jc w:val="center"/>
            </w:pPr>
          </w:p>
        </w:tc>
        <w:tc>
          <w:tcPr>
            <w:tcW w:w="898" w:type="dxa"/>
            <w:gridSpan w:val="2"/>
            <w:tcBorders>
              <w:left w:val="single" w:sz="4" w:space="0" w:color="auto"/>
              <w:right w:val="single" w:sz="4" w:space="0" w:color="auto"/>
            </w:tcBorders>
          </w:tcPr>
          <w:p w:rsidR="00081746" w:rsidRDefault="00081746" w:rsidP="00771C48">
            <w:pPr>
              <w:jc w:val="center"/>
            </w:pPr>
          </w:p>
        </w:tc>
        <w:tc>
          <w:tcPr>
            <w:tcW w:w="902" w:type="dxa"/>
            <w:gridSpan w:val="3"/>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p>
          <w:p w:rsidR="00081746" w:rsidRDefault="00081746" w:rsidP="00771C48">
            <w:pPr>
              <w:jc w:val="center"/>
            </w:pPr>
            <w:r>
              <w:t>6.</w:t>
            </w:r>
          </w:p>
        </w:tc>
        <w:tc>
          <w:tcPr>
            <w:tcW w:w="4246" w:type="dxa"/>
            <w:vAlign w:val="center"/>
          </w:tcPr>
          <w:p w:rsidR="00081746" w:rsidRDefault="00081746" w:rsidP="00771C48">
            <w:pPr>
              <w:rPr>
                <w:rFonts w:eastAsia="Times New Roman"/>
              </w:rPr>
            </w:pPr>
            <w:r>
              <w:rPr>
                <w:rFonts w:eastAsia="Times New Roman"/>
              </w:rPr>
              <w:t>Израда</w:t>
            </w:r>
            <w:r w:rsidRPr="003E0D42">
              <w:rPr>
                <w:rFonts w:eastAsia="Times New Roman"/>
              </w:rPr>
              <w:t xml:space="preserve"> </w:t>
            </w:r>
            <w:r>
              <w:rPr>
                <w:rFonts w:eastAsia="Times New Roman"/>
              </w:rPr>
              <w:t>изравнавајућег</w:t>
            </w:r>
            <w:r w:rsidRPr="003E0D42">
              <w:rPr>
                <w:rFonts w:eastAsia="Times New Roman"/>
              </w:rPr>
              <w:t xml:space="preserve"> </w:t>
            </w:r>
            <w:r>
              <w:rPr>
                <w:rFonts w:eastAsia="Times New Roman"/>
              </w:rPr>
              <w:t>слоја</w:t>
            </w:r>
            <w:r w:rsidRPr="003E0D42">
              <w:rPr>
                <w:rFonts w:eastAsia="Times New Roman"/>
              </w:rPr>
              <w:t xml:space="preserve"> </w:t>
            </w:r>
            <w:r>
              <w:rPr>
                <w:rFonts w:eastAsia="Times New Roman"/>
              </w:rPr>
              <w:t>пода</w:t>
            </w:r>
            <w:r w:rsidRPr="003E0D42">
              <w:rPr>
                <w:rFonts w:eastAsia="Times New Roman"/>
              </w:rPr>
              <w:t xml:space="preserve"> </w:t>
            </w:r>
            <w:r>
              <w:rPr>
                <w:rFonts w:eastAsia="Times New Roman"/>
              </w:rPr>
              <w:t>пре</w:t>
            </w:r>
            <w:r w:rsidRPr="003E0D42">
              <w:rPr>
                <w:rFonts w:eastAsia="Times New Roman"/>
              </w:rPr>
              <w:t xml:space="preserve"> </w:t>
            </w:r>
            <w:r>
              <w:rPr>
                <w:rFonts w:eastAsia="Times New Roman"/>
              </w:rPr>
              <w:t>постављења</w:t>
            </w:r>
            <w:r w:rsidRPr="003E0D42">
              <w:rPr>
                <w:rFonts w:eastAsia="Times New Roman"/>
              </w:rPr>
              <w:t xml:space="preserve"> </w:t>
            </w:r>
            <w:r>
              <w:rPr>
                <w:rFonts w:eastAsia="Times New Roman"/>
              </w:rPr>
              <w:t>ламината</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обе</w:t>
            </w:r>
            <w:r w:rsidRPr="003E0D42">
              <w:rPr>
                <w:rFonts w:eastAsia="Times New Roman"/>
              </w:rPr>
              <w:t xml:space="preserve"> </w:t>
            </w:r>
            <w:r>
              <w:rPr>
                <w:rFonts w:eastAsia="Times New Roman"/>
              </w:rPr>
              <w:t>просторије</w:t>
            </w:r>
            <w:r w:rsidRPr="003E0D42">
              <w:rPr>
                <w:rFonts w:eastAsia="Times New Roman"/>
              </w:rPr>
              <w:t xml:space="preserve"> </w:t>
            </w:r>
            <w:r>
              <w:rPr>
                <w:rFonts w:eastAsia="Times New Roman"/>
              </w:rPr>
              <w:t>из</w:t>
            </w:r>
            <w:r w:rsidRPr="003E0D42">
              <w:rPr>
                <w:rFonts w:eastAsia="Times New Roman"/>
              </w:rPr>
              <w:t xml:space="preserve"> </w:t>
            </w:r>
            <w:r>
              <w:rPr>
                <w:rFonts w:eastAsia="Times New Roman"/>
              </w:rPr>
              <w:t>производног</w:t>
            </w:r>
            <w:r w:rsidRPr="003E0D42">
              <w:rPr>
                <w:rFonts w:eastAsia="Times New Roman"/>
              </w:rPr>
              <w:t xml:space="preserve"> </w:t>
            </w:r>
            <w:r>
              <w:rPr>
                <w:rFonts w:eastAsia="Times New Roman"/>
              </w:rPr>
              <w:t>програма</w:t>
            </w:r>
            <w:r w:rsidRPr="003E0D42">
              <w:rPr>
                <w:rFonts w:eastAsia="Times New Roman"/>
              </w:rPr>
              <w:t xml:space="preserve"> </w:t>
            </w:r>
            <w:r>
              <w:rPr>
                <w:rFonts w:eastAsia="Times New Roman"/>
              </w:rPr>
              <w:t>КЕМА</w:t>
            </w:r>
            <w:r w:rsidRPr="003E0D42">
              <w:rPr>
                <w:rFonts w:eastAsia="Times New Roman"/>
              </w:rPr>
              <w:t>-</w:t>
            </w:r>
            <w:r>
              <w:rPr>
                <w:rFonts w:eastAsia="Times New Roman"/>
              </w:rPr>
              <w:t>ЛИНЕА</w:t>
            </w:r>
            <w:r w:rsidRPr="003E0D42">
              <w:rPr>
                <w:rFonts w:eastAsia="Times New Roman"/>
              </w:rPr>
              <w:t xml:space="preserve"> </w:t>
            </w:r>
            <w:r>
              <w:rPr>
                <w:rFonts w:eastAsia="Times New Roman"/>
              </w:rPr>
              <w:t>или</w:t>
            </w:r>
            <w:r w:rsidRPr="003E0D42">
              <w:rPr>
                <w:rFonts w:eastAsia="Times New Roman"/>
              </w:rPr>
              <w:t xml:space="preserve"> </w:t>
            </w:r>
            <w:r>
              <w:rPr>
                <w:rFonts w:eastAsia="Times New Roman"/>
              </w:rPr>
              <w:t>другог</w:t>
            </w:r>
            <w:r w:rsidRPr="003E0D42">
              <w:rPr>
                <w:rFonts w:eastAsia="Times New Roman"/>
              </w:rPr>
              <w:t xml:space="preserve"> </w:t>
            </w:r>
            <w:r>
              <w:rPr>
                <w:rFonts w:eastAsia="Times New Roman"/>
              </w:rPr>
              <w:t>произвођача</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истом</w:t>
            </w:r>
            <w:r w:rsidRPr="003E0D42">
              <w:rPr>
                <w:rFonts w:eastAsia="Times New Roman"/>
              </w:rPr>
              <w:t xml:space="preserve"> </w:t>
            </w:r>
            <w:r>
              <w:rPr>
                <w:rFonts w:eastAsia="Times New Roman"/>
              </w:rPr>
              <w:t>квалитету (еквивалент)</w:t>
            </w:r>
            <w:r w:rsidRPr="003E0D42">
              <w:rPr>
                <w:rFonts w:eastAsia="Times New Roman"/>
              </w:rPr>
              <w:t>.</w:t>
            </w:r>
          </w:p>
          <w:p w:rsidR="00081746" w:rsidRPr="00DD2939" w:rsidRDefault="00081746" w:rsidP="00771C48">
            <w:pPr>
              <w:rPr>
                <w:rFonts w:eastAsia="Times New Roman"/>
              </w:rPr>
            </w:pPr>
            <w:r>
              <w:rPr>
                <w:rFonts w:eastAsia="Times New Roman"/>
                <w:b/>
                <w:i/>
              </w:rPr>
              <w:t>За обрачун</w:t>
            </w:r>
          </w:p>
        </w:tc>
        <w:tc>
          <w:tcPr>
            <w:tcW w:w="794" w:type="dxa"/>
          </w:tcPr>
          <w:p w:rsidR="00081746" w:rsidRDefault="00081746" w:rsidP="00771C48">
            <w:pPr>
              <w:jc w:val="center"/>
              <w:rPr>
                <w:lang w:val="sr-Cyrl-CS"/>
              </w:rPr>
            </w:pPr>
          </w:p>
          <w:p w:rsidR="00081746" w:rsidRDefault="00081746" w:rsidP="00771C48">
            <w:pPr>
              <w:jc w:val="center"/>
              <w:rPr>
                <w:lang w:val="sr-Cyrl-CS"/>
              </w:rPr>
            </w:pPr>
          </w:p>
          <w:p w:rsidR="00081746" w:rsidRPr="009D5A0A" w:rsidRDefault="00081746" w:rsidP="00771C48">
            <w:pPr>
              <w:jc w:val="center"/>
              <w:rPr>
                <w:lang w:val="sr-Cyrl-CS"/>
              </w:rPr>
            </w:pPr>
            <w:r>
              <w:rPr>
                <w:lang w:val="sr-Cyrl-CS"/>
              </w:rPr>
              <w:t>27,00</w:t>
            </w:r>
          </w:p>
        </w:tc>
        <w:tc>
          <w:tcPr>
            <w:tcW w:w="810" w:type="dxa"/>
          </w:tcPr>
          <w:p w:rsidR="00081746" w:rsidRDefault="00081746" w:rsidP="00771C48">
            <w:pPr>
              <w:jc w:val="center"/>
            </w:pPr>
          </w:p>
          <w:p w:rsidR="00081746" w:rsidRDefault="00081746" w:rsidP="00771C48">
            <w:pPr>
              <w:jc w:val="center"/>
            </w:pPr>
          </w:p>
          <w:p w:rsidR="00081746" w:rsidRDefault="00081746" w:rsidP="00771C48">
            <w:pPr>
              <w:jc w:val="center"/>
            </w:pPr>
            <w:r>
              <w:t>м2</w:t>
            </w:r>
          </w:p>
        </w:tc>
        <w:tc>
          <w:tcPr>
            <w:tcW w:w="1170" w:type="dxa"/>
            <w:tcBorders>
              <w:right w:val="single" w:sz="4" w:space="0" w:color="auto"/>
            </w:tcBorders>
          </w:tcPr>
          <w:p w:rsidR="00081746" w:rsidRDefault="00081746" w:rsidP="00771C48">
            <w:pPr>
              <w:jc w:val="center"/>
            </w:pPr>
          </w:p>
        </w:tc>
        <w:tc>
          <w:tcPr>
            <w:tcW w:w="898" w:type="dxa"/>
            <w:gridSpan w:val="2"/>
            <w:tcBorders>
              <w:left w:val="single" w:sz="4" w:space="0" w:color="auto"/>
              <w:right w:val="single" w:sz="4" w:space="0" w:color="auto"/>
            </w:tcBorders>
          </w:tcPr>
          <w:p w:rsidR="00081746" w:rsidRDefault="00081746" w:rsidP="00771C48">
            <w:pPr>
              <w:jc w:val="center"/>
            </w:pPr>
          </w:p>
        </w:tc>
        <w:tc>
          <w:tcPr>
            <w:tcW w:w="902" w:type="dxa"/>
            <w:gridSpan w:val="3"/>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p>
          <w:p w:rsidR="00081746" w:rsidRDefault="00081746" w:rsidP="00771C48">
            <w:pPr>
              <w:jc w:val="center"/>
            </w:pPr>
            <w:r>
              <w:t>7.</w:t>
            </w:r>
          </w:p>
        </w:tc>
        <w:tc>
          <w:tcPr>
            <w:tcW w:w="4246" w:type="dxa"/>
          </w:tcPr>
          <w:p w:rsidR="00081746" w:rsidRDefault="00081746" w:rsidP="00771C48">
            <w:pPr>
              <w:jc w:val="both"/>
              <w:rPr>
                <w:rFonts w:eastAsia="Times New Roman"/>
              </w:rPr>
            </w:pPr>
            <w:r>
              <w:rPr>
                <w:rFonts w:eastAsia="Times New Roman"/>
              </w:rPr>
              <w:t>Набавка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израда</w:t>
            </w:r>
            <w:r w:rsidRPr="003E0D42">
              <w:rPr>
                <w:rFonts w:eastAsia="Times New Roman"/>
              </w:rPr>
              <w:t xml:space="preserve"> </w:t>
            </w:r>
            <w:r>
              <w:rPr>
                <w:rFonts w:eastAsia="Times New Roman"/>
              </w:rPr>
              <w:t>комплет</w:t>
            </w:r>
            <w:r w:rsidRPr="003E0D42">
              <w:rPr>
                <w:rFonts w:eastAsia="Times New Roman"/>
              </w:rPr>
              <w:t xml:space="preserve"> </w:t>
            </w:r>
            <w:r>
              <w:rPr>
                <w:rFonts w:eastAsia="Times New Roman"/>
              </w:rPr>
              <w:t>умиваоника</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пратећом</w:t>
            </w:r>
            <w:r w:rsidRPr="003E0D42">
              <w:rPr>
                <w:rFonts w:eastAsia="Times New Roman"/>
              </w:rPr>
              <w:t xml:space="preserve"> </w:t>
            </w:r>
            <w:r>
              <w:rPr>
                <w:rFonts w:eastAsia="Times New Roman"/>
              </w:rPr>
              <w:t>опремом</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инсталацијом</w:t>
            </w:r>
            <w:r w:rsidRPr="003E0D42">
              <w:rPr>
                <w:rFonts w:eastAsia="Times New Roman"/>
              </w:rPr>
              <w:t xml:space="preserve"> </w:t>
            </w:r>
            <w:r>
              <w:rPr>
                <w:rFonts w:eastAsia="Times New Roman"/>
              </w:rPr>
              <w:t>воде</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канализације</w:t>
            </w:r>
            <w:r w:rsidRPr="003E0D42">
              <w:rPr>
                <w:rFonts w:eastAsia="Times New Roman"/>
              </w:rPr>
              <w:t xml:space="preserve"> </w:t>
            </w:r>
            <w:r>
              <w:rPr>
                <w:rFonts w:eastAsia="Times New Roman"/>
              </w:rPr>
              <w:t>до</w:t>
            </w:r>
            <w:r w:rsidRPr="003E0D42">
              <w:rPr>
                <w:rFonts w:eastAsia="Times New Roman"/>
              </w:rPr>
              <w:t xml:space="preserve"> </w:t>
            </w:r>
            <w:r>
              <w:rPr>
                <w:rFonts w:eastAsia="Times New Roman"/>
              </w:rPr>
              <w:t>прикључка</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постојеће</w:t>
            </w:r>
            <w:r w:rsidRPr="003E0D42">
              <w:rPr>
                <w:rFonts w:eastAsia="Times New Roman"/>
              </w:rPr>
              <w:t xml:space="preserve"> </w:t>
            </w:r>
            <w:r>
              <w:rPr>
                <w:rFonts w:eastAsia="Times New Roman"/>
              </w:rPr>
              <w:t>водове</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пратећом</w:t>
            </w:r>
            <w:r w:rsidRPr="003E0D42">
              <w:rPr>
                <w:rFonts w:eastAsia="Times New Roman"/>
              </w:rPr>
              <w:t xml:space="preserve"> </w:t>
            </w:r>
            <w:r>
              <w:rPr>
                <w:rFonts w:eastAsia="Times New Roman"/>
              </w:rPr>
              <w:lastRenderedPageBreak/>
              <w:t>опремом</w:t>
            </w:r>
            <w:r w:rsidRPr="003E0D42">
              <w:rPr>
                <w:rFonts w:eastAsia="Times New Roman"/>
              </w:rPr>
              <w:t xml:space="preserve"> (</w:t>
            </w:r>
            <w:r>
              <w:rPr>
                <w:rFonts w:eastAsia="Times New Roman"/>
              </w:rPr>
              <w:t>држач</w:t>
            </w:r>
            <w:r w:rsidRPr="003E0D42">
              <w:rPr>
                <w:rFonts w:eastAsia="Times New Roman"/>
              </w:rPr>
              <w:t xml:space="preserve"> </w:t>
            </w:r>
            <w:r>
              <w:rPr>
                <w:rFonts w:eastAsia="Times New Roman"/>
              </w:rPr>
              <w:t>сапуна</w:t>
            </w:r>
            <w:r w:rsidRPr="003E0D42">
              <w:rPr>
                <w:rFonts w:eastAsia="Times New Roman"/>
              </w:rPr>
              <w:t xml:space="preserve">, </w:t>
            </w:r>
            <w:r>
              <w:rPr>
                <w:rFonts w:eastAsia="Times New Roman"/>
              </w:rPr>
              <w:t>пешкира</w:t>
            </w:r>
            <w:r w:rsidRPr="003E0D42">
              <w:rPr>
                <w:rFonts w:eastAsia="Times New Roman"/>
              </w:rPr>
              <w:t xml:space="preserve">, </w:t>
            </w:r>
            <w:r>
              <w:rPr>
                <w:rFonts w:eastAsia="Times New Roman"/>
              </w:rPr>
              <w:t>полица</w:t>
            </w:r>
            <w:r w:rsidRPr="003E0D42">
              <w:rPr>
                <w:rFonts w:eastAsia="Times New Roman"/>
              </w:rPr>
              <w:t xml:space="preserve">, </w:t>
            </w:r>
            <w:r>
              <w:rPr>
                <w:rFonts w:eastAsia="Times New Roman"/>
              </w:rPr>
              <w:t>огледало</w:t>
            </w:r>
            <w:r w:rsidRPr="003E0D42">
              <w:rPr>
                <w:rFonts w:eastAsia="Times New Roman"/>
              </w:rPr>
              <w:t>).</w:t>
            </w:r>
          </w:p>
          <w:p w:rsidR="00081746" w:rsidRPr="003E0D42" w:rsidRDefault="00081746" w:rsidP="00771C48">
            <w:pPr>
              <w:jc w:val="both"/>
              <w:rPr>
                <w:rFonts w:eastAsia="Times New Roman"/>
              </w:rPr>
            </w:pPr>
            <w:r>
              <w:rPr>
                <w:rFonts w:eastAsia="Times New Roman"/>
                <w:b/>
                <w:i/>
              </w:rPr>
              <w:t>За обрачун</w:t>
            </w:r>
          </w:p>
        </w:tc>
        <w:tc>
          <w:tcPr>
            <w:tcW w:w="794" w:type="dxa"/>
          </w:tcPr>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Pr="009D5A0A" w:rsidRDefault="00081746" w:rsidP="00771C48">
            <w:pPr>
              <w:jc w:val="center"/>
              <w:rPr>
                <w:lang w:val="sr-Cyrl-CS"/>
              </w:rPr>
            </w:pPr>
            <w:r>
              <w:rPr>
                <w:lang w:val="sr-Cyrl-CS"/>
              </w:rPr>
              <w:lastRenderedPageBreak/>
              <w:t>1,00</w:t>
            </w:r>
          </w:p>
        </w:tc>
        <w:tc>
          <w:tcPr>
            <w:tcW w:w="810" w:type="dxa"/>
          </w:tcPr>
          <w:p w:rsidR="00081746" w:rsidRDefault="00081746" w:rsidP="00771C48">
            <w:pPr>
              <w:jc w:val="center"/>
            </w:pPr>
          </w:p>
          <w:p w:rsidR="00081746" w:rsidRDefault="00081746" w:rsidP="00771C48">
            <w:pPr>
              <w:jc w:val="center"/>
            </w:pPr>
          </w:p>
          <w:p w:rsidR="00081746" w:rsidRDefault="00081746" w:rsidP="00771C48">
            <w:pPr>
              <w:jc w:val="center"/>
            </w:pPr>
          </w:p>
          <w:p w:rsidR="00081746" w:rsidRDefault="00081746" w:rsidP="00771C48">
            <w:pPr>
              <w:jc w:val="center"/>
            </w:pPr>
          </w:p>
          <w:p w:rsidR="00081746" w:rsidRDefault="00081746" w:rsidP="00771C48">
            <w:pPr>
              <w:jc w:val="center"/>
            </w:pPr>
            <w:r>
              <w:lastRenderedPageBreak/>
              <w:t>ком</w:t>
            </w:r>
          </w:p>
          <w:p w:rsidR="00081746" w:rsidRDefault="00081746" w:rsidP="00771C48">
            <w:pPr>
              <w:jc w:val="center"/>
            </w:pPr>
          </w:p>
        </w:tc>
        <w:tc>
          <w:tcPr>
            <w:tcW w:w="1170" w:type="dxa"/>
            <w:tcBorders>
              <w:right w:val="single" w:sz="4" w:space="0" w:color="auto"/>
            </w:tcBorders>
          </w:tcPr>
          <w:p w:rsidR="00081746" w:rsidRDefault="00081746" w:rsidP="00771C48">
            <w:pPr>
              <w:jc w:val="center"/>
            </w:pPr>
          </w:p>
        </w:tc>
        <w:tc>
          <w:tcPr>
            <w:tcW w:w="898" w:type="dxa"/>
            <w:gridSpan w:val="2"/>
            <w:tcBorders>
              <w:left w:val="single" w:sz="4" w:space="0" w:color="auto"/>
              <w:right w:val="single" w:sz="4" w:space="0" w:color="auto"/>
            </w:tcBorders>
          </w:tcPr>
          <w:p w:rsidR="00081746" w:rsidRDefault="00081746" w:rsidP="00771C48">
            <w:pPr>
              <w:jc w:val="center"/>
            </w:pPr>
          </w:p>
        </w:tc>
        <w:tc>
          <w:tcPr>
            <w:tcW w:w="902" w:type="dxa"/>
            <w:gridSpan w:val="3"/>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rPr>
          <w:trHeight w:val="1099"/>
        </w:trPr>
        <w:tc>
          <w:tcPr>
            <w:tcW w:w="648" w:type="dxa"/>
          </w:tcPr>
          <w:p w:rsidR="00081746" w:rsidRDefault="00081746" w:rsidP="00771C48">
            <w:pPr>
              <w:jc w:val="center"/>
            </w:pPr>
          </w:p>
          <w:p w:rsidR="00081746" w:rsidRDefault="00081746" w:rsidP="00771C48">
            <w:pPr>
              <w:jc w:val="center"/>
            </w:pPr>
            <w:r>
              <w:t>8.</w:t>
            </w:r>
          </w:p>
        </w:tc>
        <w:tc>
          <w:tcPr>
            <w:tcW w:w="4246" w:type="dxa"/>
          </w:tcPr>
          <w:p w:rsidR="00081746" w:rsidRDefault="00081746" w:rsidP="00771C48">
            <w:pPr>
              <w:rPr>
                <w:rFonts w:eastAsia="Times New Roman"/>
              </w:rPr>
            </w:pPr>
            <w:r>
              <w:rPr>
                <w:rFonts w:eastAsia="Times New Roman"/>
              </w:rPr>
              <w:t>Набавка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постављање</w:t>
            </w:r>
            <w:r w:rsidRPr="003E0D42">
              <w:rPr>
                <w:rFonts w:eastAsia="Times New Roman"/>
              </w:rPr>
              <w:t xml:space="preserve"> </w:t>
            </w:r>
            <w:r>
              <w:rPr>
                <w:rFonts w:eastAsia="Times New Roman"/>
              </w:rPr>
              <w:t>зидних</w:t>
            </w:r>
            <w:r w:rsidRPr="003E0D42">
              <w:rPr>
                <w:rFonts w:eastAsia="Times New Roman"/>
              </w:rPr>
              <w:t xml:space="preserve"> </w:t>
            </w:r>
            <w:r>
              <w:rPr>
                <w:rFonts w:eastAsia="Times New Roman"/>
              </w:rPr>
              <w:t>керамичких</w:t>
            </w:r>
            <w:r w:rsidRPr="003E0D42">
              <w:rPr>
                <w:rFonts w:eastAsia="Times New Roman"/>
              </w:rPr>
              <w:t xml:space="preserve"> </w:t>
            </w:r>
            <w:r>
              <w:rPr>
                <w:rFonts w:eastAsia="Times New Roman"/>
              </w:rPr>
              <w:t>плочица</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зид</w:t>
            </w:r>
            <w:r w:rsidRPr="003E0D42">
              <w:rPr>
                <w:rFonts w:eastAsia="Times New Roman"/>
              </w:rPr>
              <w:t xml:space="preserve"> </w:t>
            </w:r>
            <w:r>
              <w:rPr>
                <w:rFonts w:eastAsia="Times New Roman"/>
              </w:rPr>
              <w:t>код</w:t>
            </w:r>
            <w:r w:rsidRPr="003E0D42">
              <w:rPr>
                <w:rFonts w:eastAsia="Times New Roman"/>
              </w:rPr>
              <w:t xml:space="preserve"> </w:t>
            </w:r>
            <w:r>
              <w:rPr>
                <w:rFonts w:eastAsia="Times New Roman"/>
              </w:rPr>
              <w:t>лавабоа</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лепку</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фуговањем</w:t>
            </w:r>
            <w:r w:rsidRPr="003E0D42">
              <w:rPr>
                <w:rFonts w:eastAsia="Times New Roman"/>
              </w:rPr>
              <w:t>.</w:t>
            </w:r>
          </w:p>
          <w:p w:rsidR="00081746" w:rsidRDefault="00081746" w:rsidP="00771C48">
            <w:r>
              <w:rPr>
                <w:rFonts w:eastAsia="Times New Roman"/>
                <w:b/>
                <w:i/>
              </w:rPr>
              <w:t>За обрачун</w:t>
            </w:r>
          </w:p>
        </w:tc>
        <w:tc>
          <w:tcPr>
            <w:tcW w:w="794" w:type="dxa"/>
          </w:tcPr>
          <w:p w:rsidR="00081746" w:rsidRDefault="00081746" w:rsidP="00771C48">
            <w:pPr>
              <w:jc w:val="center"/>
              <w:rPr>
                <w:lang w:val="sr-Cyrl-CS"/>
              </w:rPr>
            </w:pPr>
          </w:p>
          <w:p w:rsidR="00081746" w:rsidRDefault="00081746" w:rsidP="00771C48">
            <w:pPr>
              <w:jc w:val="center"/>
              <w:rPr>
                <w:lang w:val="sr-Cyrl-CS"/>
              </w:rPr>
            </w:pPr>
          </w:p>
          <w:p w:rsidR="00081746" w:rsidRPr="009D5A0A" w:rsidRDefault="00081746" w:rsidP="00771C48">
            <w:pPr>
              <w:jc w:val="center"/>
              <w:rPr>
                <w:lang w:val="sr-Cyrl-CS"/>
              </w:rPr>
            </w:pPr>
            <w:r>
              <w:rPr>
                <w:lang w:val="sr-Cyrl-CS"/>
              </w:rPr>
              <w:t>3,00</w:t>
            </w:r>
          </w:p>
        </w:tc>
        <w:tc>
          <w:tcPr>
            <w:tcW w:w="810" w:type="dxa"/>
          </w:tcPr>
          <w:p w:rsidR="00081746" w:rsidRDefault="00081746" w:rsidP="00771C48">
            <w:pPr>
              <w:jc w:val="center"/>
            </w:pPr>
          </w:p>
          <w:p w:rsidR="00081746" w:rsidRDefault="00081746" w:rsidP="00771C48">
            <w:pPr>
              <w:jc w:val="center"/>
            </w:pPr>
          </w:p>
          <w:p w:rsidR="00081746" w:rsidRDefault="00081746" w:rsidP="00771C48">
            <w:pPr>
              <w:jc w:val="center"/>
            </w:pPr>
            <w:r>
              <w:t>м2</w:t>
            </w:r>
          </w:p>
        </w:tc>
        <w:tc>
          <w:tcPr>
            <w:tcW w:w="1170" w:type="dxa"/>
            <w:tcBorders>
              <w:right w:val="single" w:sz="4" w:space="0" w:color="auto"/>
            </w:tcBorders>
          </w:tcPr>
          <w:p w:rsidR="00081746" w:rsidRDefault="00081746" w:rsidP="00771C48">
            <w:pPr>
              <w:jc w:val="center"/>
            </w:pPr>
          </w:p>
        </w:tc>
        <w:tc>
          <w:tcPr>
            <w:tcW w:w="925" w:type="dxa"/>
            <w:gridSpan w:val="3"/>
            <w:tcBorders>
              <w:left w:val="single" w:sz="4" w:space="0" w:color="auto"/>
              <w:right w:val="single" w:sz="4" w:space="0" w:color="auto"/>
            </w:tcBorders>
          </w:tcPr>
          <w:p w:rsidR="00081746" w:rsidRDefault="00081746" w:rsidP="00771C48">
            <w:pPr>
              <w:jc w:val="center"/>
            </w:pPr>
          </w:p>
        </w:tc>
        <w:tc>
          <w:tcPr>
            <w:tcW w:w="875" w:type="dxa"/>
            <w:gridSpan w:val="2"/>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p>
          <w:p w:rsidR="00081746" w:rsidRDefault="00081746" w:rsidP="00771C48">
            <w:pPr>
              <w:jc w:val="center"/>
            </w:pPr>
            <w:r>
              <w:t>9.</w:t>
            </w:r>
          </w:p>
        </w:tc>
        <w:tc>
          <w:tcPr>
            <w:tcW w:w="4246" w:type="dxa"/>
          </w:tcPr>
          <w:p w:rsidR="00081746" w:rsidRDefault="00081746" w:rsidP="00771C48">
            <w:pPr>
              <w:rPr>
                <w:rFonts w:eastAsia="Times New Roman"/>
              </w:rPr>
            </w:pPr>
            <w:r>
              <w:rPr>
                <w:rFonts w:eastAsia="Times New Roman"/>
              </w:rPr>
              <w:t>Набавка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монтажа</w:t>
            </w:r>
            <w:r w:rsidRPr="003E0D42">
              <w:rPr>
                <w:rFonts w:eastAsia="Times New Roman"/>
              </w:rPr>
              <w:t xml:space="preserve"> </w:t>
            </w:r>
            <w:r>
              <w:rPr>
                <w:rFonts w:eastAsia="Times New Roman"/>
              </w:rPr>
              <w:t>улазних</w:t>
            </w:r>
            <w:r w:rsidRPr="003E0D42">
              <w:rPr>
                <w:rFonts w:eastAsia="Times New Roman"/>
              </w:rPr>
              <w:t xml:space="preserve"> </w:t>
            </w:r>
            <w:r>
              <w:rPr>
                <w:rFonts w:eastAsia="Times New Roman"/>
              </w:rPr>
              <w:t>ПВЦ</w:t>
            </w:r>
            <w:r w:rsidRPr="003E0D42">
              <w:rPr>
                <w:rFonts w:eastAsia="Times New Roman"/>
              </w:rPr>
              <w:t xml:space="preserve"> </w:t>
            </w:r>
            <w:r>
              <w:rPr>
                <w:rFonts w:eastAsia="Times New Roman"/>
              </w:rPr>
              <w:t>полузастакљених</w:t>
            </w:r>
            <w:r w:rsidRPr="003E0D42">
              <w:rPr>
                <w:rFonts w:eastAsia="Times New Roman"/>
              </w:rPr>
              <w:t xml:space="preserve"> </w:t>
            </w:r>
            <w:r>
              <w:rPr>
                <w:rFonts w:eastAsia="Times New Roman"/>
              </w:rPr>
              <w:t>врата</w:t>
            </w:r>
            <w:r w:rsidRPr="003E0D42">
              <w:rPr>
                <w:rFonts w:eastAsia="Times New Roman"/>
              </w:rPr>
              <w:t xml:space="preserve"> (</w:t>
            </w:r>
            <w:r>
              <w:rPr>
                <w:rFonts w:eastAsia="Times New Roman"/>
              </w:rPr>
              <w:t>стакло</w:t>
            </w:r>
            <w:r w:rsidRPr="003E0D42">
              <w:rPr>
                <w:rFonts w:eastAsia="Times New Roman"/>
              </w:rPr>
              <w:t xml:space="preserve"> </w:t>
            </w:r>
            <w:r>
              <w:rPr>
                <w:rFonts w:eastAsia="Times New Roman"/>
              </w:rPr>
              <w:t>је</w:t>
            </w:r>
            <w:r w:rsidRPr="003E0D42">
              <w:rPr>
                <w:rFonts w:eastAsia="Times New Roman"/>
              </w:rPr>
              <w:t xml:space="preserve"> </w:t>
            </w:r>
            <w:r>
              <w:rPr>
                <w:rFonts w:eastAsia="Times New Roman"/>
              </w:rPr>
              <w:t>нискоемисионо</w:t>
            </w:r>
            <w:r w:rsidRPr="003E0D42">
              <w:rPr>
                <w:rFonts w:eastAsia="Times New Roman"/>
              </w:rPr>
              <w:t xml:space="preserve">, </w:t>
            </w:r>
            <w:r>
              <w:rPr>
                <w:rFonts w:eastAsia="Times New Roman"/>
              </w:rPr>
              <w:t>двослојно</w:t>
            </w:r>
            <w:r w:rsidRPr="003E0D42">
              <w:rPr>
                <w:rFonts w:eastAsia="Times New Roman"/>
              </w:rPr>
              <w:t xml:space="preserve"> 4+16+4, </w:t>
            </w:r>
            <w:r>
              <w:rPr>
                <w:rFonts w:eastAsia="Times New Roman"/>
              </w:rPr>
              <w:t>пуњено</w:t>
            </w:r>
            <w:r w:rsidRPr="003E0D42">
              <w:rPr>
                <w:rFonts w:eastAsia="Times New Roman"/>
              </w:rPr>
              <w:t xml:space="preserve"> </w:t>
            </w:r>
            <w:r>
              <w:rPr>
                <w:rFonts w:eastAsia="Times New Roman"/>
              </w:rPr>
              <w:t>аргон</w:t>
            </w:r>
            <w:r w:rsidRPr="003E0D42">
              <w:rPr>
                <w:rFonts w:eastAsia="Times New Roman"/>
              </w:rPr>
              <w:t xml:space="preserve">  </w:t>
            </w:r>
            <w:r>
              <w:rPr>
                <w:rFonts w:eastAsia="Times New Roman"/>
              </w:rPr>
              <w:t>гасом</w:t>
            </w:r>
            <w:r w:rsidRPr="003E0D42">
              <w:rPr>
                <w:rFonts w:eastAsia="Times New Roman"/>
              </w:rPr>
              <w:t xml:space="preserve">), </w:t>
            </w:r>
            <w:r>
              <w:rPr>
                <w:rFonts w:eastAsia="Times New Roman"/>
              </w:rPr>
              <w:t>профили</w:t>
            </w:r>
            <w:r w:rsidRPr="003E0D42">
              <w:rPr>
                <w:rFonts w:eastAsia="Times New Roman"/>
              </w:rPr>
              <w:t xml:space="preserve"> </w:t>
            </w:r>
            <w:r>
              <w:rPr>
                <w:rFonts w:eastAsia="Times New Roman"/>
              </w:rPr>
              <w:t>су</w:t>
            </w:r>
            <w:r w:rsidRPr="003E0D42">
              <w:rPr>
                <w:rFonts w:eastAsia="Times New Roman"/>
              </w:rPr>
              <w:t xml:space="preserve"> </w:t>
            </w:r>
            <w:r>
              <w:rPr>
                <w:rFonts w:eastAsia="Times New Roman"/>
              </w:rPr>
              <w:t>петокоморни</w:t>
            </w:r>
            <w:r w:rsidRPr="003E0D42">
              <w:rPr>
                <w:rFonts w:eastAsia="Times New Roman"/>
              </w:rPr>
              <w:t xml:space="preserve">, </w:t>
            </w:r>
          </w:p>
          <w:p w:rsidR="00081746" w:rsidRDefault="00081746" w:rsidP="00771C48">
            <w:pPr>
              <w:rPr>
                <w:rFonts w:eastAsia="Times New Roman"/>
              </w:rPr>
            </w:pPr>
            <w:r>
              <w:rPr>
                <w:rFonts w:eastAsia="Times New Roman"/>
              </w:rPr>
              <w:t>произвођача</w:t>
            </w:r>
            <w:r w:rsidRPr="003E0D42">
              <w:rPr>
                <w:rFonts w:eastAsia="Times New Roman"/>
              </w:rPr>
              <w:t xml:space="preserve"> </w:t>
            </w:r>
            <w:r>
              <w:rPr>
                <w:rFonts w:eastAsia="Times New Roman"/>
              </w:rPr>
              <w:t>РЕХАУ</w:t>
            </w:r>
            <w:r w:rsidRPr="003E0D42">
              <w:rPr>
                <w:rFonts w:eastAsia="Times New Roman"/>
              </w:rPr>
              <w:t xml:space="preserve"> </w:t>
            </w:r>
            <w:r>
              <w:rPr>
                <w:rFonts w:eastAsia="Times New Roman"/>
              </w:rPr>
              <w:t>или</w:t>
            </w:r>
            <w:r w:rsidRPr="003E0D42">
              <w:rPr>
                <w:rFonts w:eastAsia="Times New Roman"/>
              </w:rPr>
              <w:t xml:space="preserve"> </w:t>
            </w:r>
            <w:r>
              <w:rPr>
                <w:rFonts w:eastAsia="Times New Roman"/>
              </w:rPr>
              <w:t>сл</w:t>
            </w:r>
            <w:r w:rsidRPr="003E0D42">
              <w:rPr>
                <w:rFonts w:eastAsia="Times New Roman"/>
              </w:rPr>
              <w:t>.</w:t>
            </w:r>
            <w:r>
              <w:rPr>
                <w:rFonts w:eastAsia="Times New Roman"/>
              </w:rPr>
              <w:t>у</w:t>
            </w:r>
            <w:r w:rsidRPr="003E0D42">
              <w:rPr>
                <w:rFonts w:eastAsia="Times New Roman"/>
              </w:rPr>
              <w:t xml:space="preserve"> </w:t>
            </w:r>
            <w:r>
              <w:rPr>
                <w:rFonts w:eastAsia="Times New Roman"/>
              </w:rPr>
              <w:t>квалитету( еквивалент)</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белој</w:t>
            </w:r>
            <w:r w:rsidRPr="003E0D42">
              <w:rPr>
                <w:rFonts w:eastAsia="Times New Roman"/>
              </w:rPr>
              <w:t xml:space="preserve"> </w:t>
            </w:r>
            <w:r>
              <w:rPr>
                <w:rFonts w:eastAsia="Times New Roman"/>
              </w:rPr>
              <w:t>боји</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спољне</w:t>
            </w:r>
            <w:r w:rsidRPr="003E0D42">
              <w:rPr>
                <w:rFonts w:eastAsia="Times New Roman"/>
              </w:rPr>
              <w:t xml:space="preserve"> </w:t>
            </w:r>
            <w:r>
              <w:rPr>
                <w:rFonts w:eastAsia="Times New Roman"/>
              </w:rPr>
              <w:t>стране</w:t>
            </w:r>
            <w:r w:rsidRPr="003E0D42">
              <w:rPr>
                <w:rFonts w:eastAsia="Times New Roman"/>
              </w:rPr>
              <w:t xml:space="preserve"> </w:t>
            </w:r>
            <w:r>
              <w:rPr>
                <w:rFonts w:eastAsia="Times New Roman"/>
              </w:rPr>
              <w:t>је</w:t>
            </w:r>
            <w:r w:rsidRPr="003E0D42">
              <w:rPr>
                <w:rFonts w:eastAsia="Times New Roman"/>
              </w:rPr>
              <w:t xml:space="preserve"> </w:t>
            </w:r>
            <w:r>
              <w:rPr>
                <w:rFonts w:eastAsia="Times New Roman"/>
              </w:rPr>
              <w:t>Ал</w:t>
            </w:r>
            <w:r w:rsidRPr="003E0D42">
              <w:rPr>
                <w:rFonts w:eastAsia="Times New Roman"/>
              </w:rPr>
              <w:t xml:space="preserve"> </w:t>
            </w:r>
            <w:r>
              <w:rPr>
                <w:rFonts w:eastAsia="Times New Roman"/>
              </w:rPr>
              <w:t>комарник</w:t>
            </w:r>
            <w:r w:rsidRPr="003E0D42">
              <w:rPr>
                <w:rFonts w:eastAsia="Times New Roman"/>
              </w:rPr>
              <w:t xml:space="preserve"> </w:t>
            </w:r>
            <w:r>
              <w:rPr>
                <w:rFonts w:eastAsia="Times New Roman"/>
              </w:rPr>
              <w:t>који</w:t>
            </w:r>
            <w:r w:rsidRPr="003E0D42">
              <w:rPr>
                <w:rFonts w:eastAsia="Times New Roman"/>
              </w:rPr>
              <w:t xml:space="preserve"> </w:t>
            </w:r>
            <w:r>
              <w:rPr>
                <w:rFonts w:eastAsia="Times New Roman"/>
              </w:rPr>
              <w:t>се</w:t>
            </w:r>
            <w:r w:rsidRPr="003E0D42">
              <w:rPr>
                <w:rFonts w:eastAsia="Times New Roman"/>
              </w:rPr>
              <w:t xml:space="preserve"> </w:t>
            </w:r>
            <w:r>
              <w:rPr>
                <w:rFonts w:eastAsia="Times New Roman"/>
              </w:rPr>
              <w:t>отвара</w:t>
            </w:r>
            <w:r w:rsidRPr="003E0D42">
              <w:rPr>
                <w:rFonts w:eastAsia="Times New Roman"/>
              </w:rPr>
              <w:t xml:space="preserve"> </w:t>
            </w:r>
            <w:r>
              <w:rPr>
                <w:rFonts w:eastAsia="Times New Roman"/>
              </w:rPr>
              <w:t>око</w:t>
            </w:r>
            <w:r w:rsidRPr="003E0D42">
              <w:rPr>
                <w:rFonts w:eastAsia="Times New Roman"/>
              </w:rPr>
              <w:t xml:space="preserve"> </w:t>
            </w:r>
            <w:r>
              <w:rPr>
                <w:rFonts w:eastAsia="Times New Roman"/>
              </w:rPr>
              <w:t>вертикалне</w:t>
            </w:r>
            <w:r w:rsidRPr="003E0D42">
              <w:rPr>
                <w:rFonts w:eastAsia="Times New Roman"/>
              </w:rPr>
              <w:t xml:space="preserve"> </w:t>
            </w:r>
            <w:r>
              <w:rPr>
                <w:rFonts w:eastAsia="Times New Roman"/>
              </w:rPr>
              <w:t>осовине</w:t>
            </w:r>
            <w:r w:rsidRPr="003E0D42">
              <w:rPr>
                <w:rFonts w:eastAsia="Times New Roman"/>
              </w:rPr>
              <w:t xml:space="preserve">. </w:t>
            </w:r>
            <w:r>
              <w:rPr>
                <w:rFonts w:eastAsia="Times New Roman"/>
              </w:rPr>
              <w:t>Димензије</w:t>
            </w:r>
            <w:r w:rsidRPr="003E0D42">
              <w:rPr>
                <w:rFonts w:eastAsia="Times New Roman"/>
              </w:rPr>
              <w:t xml:space="preserve"> </w:t>
            </w:r>
            <w:r>
              <w:rPr>
                <w:rFonts w:eastAsia="Times New Roman"/>
              </w:rPr>
              <w:t>врата</w:t>
            </w:r>
            <w:r w:rsidRPr="003E0D42">
              <w:rPr>
                <w:rFonts w:eastAsia="Times New Roman"/>
              </w:rPr>
              <w:t xml:space="preserve"> </w:t>
            </w:r>
            <w:r>
              <w:rPr>
                <w:rFonts w:eastAsia="Times New Roman"/>
              </w:rPr>
              <w:t>су</w:t>
            </w:r>
            <w:r w:rsidRPr="003E0D42">
              <w:rPr>
                <w:rFonts w:eastAsia="Times New Roman"/>
              </w:rPr>
              <w:t xml:space="preserve"> 110/205.</w:t>
            </w:r>
          </w:p>
          <w:p w:rsidR="00081746" w:rsidRPr="00CA41E7" w:rsidRDefault="00081746" w:rsidP="00771C48">
            <w:pPr>
              <w:rPr>
                <w:rFonts w:eastAsia="Times New Roman"/>
              </w:rPr>
            </w:pPr>
            <w:r>
              <w:rPr>
                <w:rFonts w:eastAsia="Times New Roman"/>
                <w:b/>
                <w:i/>
              </w:rPr>
              <w:t>За обрачун</w:t>
            </w:r>
          </w:p>
        </w:tc>
        <w:tc>
          <w:tcPr>
            <w:tcW w:w="794" w:type="dxa"/>
          </w:tcPr>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Pr="009D5A0A" w:rsidRDefault="00081746" w:rsidP="00771C48">
            <w:pPr>
              <w:jc w:val="center"/>
              <w:rPr>
                <w:lang w:val="sr-Cyrl-CS"/>
              </w:rPr>
            </w:pPr>
            <w:r>
              <w:rPr>
                <w:lang w:val="sr-Cyrl-CS"/>
              </w:rPr>
              <w:t>1,00</w:t>
            </w:r>
          </w:p>
        </w:tc>
        <w:tc>
          <w:tcPr>
            <w:tcW w:w="810" w:type="dxa"/>
          </w:tcPr>
          <w:p w:rsidR="00081746" w:rsidRDefault="00081746" w:rsidP="00771C48">
            <w:pPr>
              <w:jc w:val="center"/>
              <w:rPr>
                <w:lang w:val="sr-Cyrl-CS"/>
              </w:rPr>
            </w:pPr>
          </w:p>
          <w:p w:rsidR="00081746" w:rsidRDefault="00081746" w:rsidP="00771C48">
            <w:pPr>
              <w:jc w:val="center"/>
              <w:rPr>
                <w:lang w:val="sr-Cyrl-CS"/>
              </w:rPr>
            </w:pPr>
          </w:p>
          <w:p w:rsidR="00081746" w:rsidRPr="009D5A0A" w:rsidRDefault="00081746" w:rsidP="00771C48">
            <w:pPr>
              <w:jc w:val="center"/>
              <w:rPr>
                <w:lang w:val="sr-Cyrl-CS"/>
              </w:rPr>
            </w:pPr>
          </w:p>
          <w:p w:rsidR="00081746" w:rsidRDefault="00081746" w:rsidP="00771C48">
            <w:pPr>
              <w:jc w:val="center"/>
            </w:pPr>
          </w:p>
          <w:p w:rsidR="00081746" w:rsidRDefault="00081746" w:rsidP="00771C48">
            <w:pPr>
              <w:jc w:val="center"/>
            </w:pPr>
          </w:p>
          <w:p w:rsidR="00081746" w:rsidRDefault="00081746" w:rsidP="00771C48">
            <w:pPr>
              <w:jc w:val="center"/>
            </w:pPr>
          </w:p>
          <w:p w:rsidR="00081746" w:rsidRDefault="00081746" w:rsidP="00771C48">
            <w:pPr>
              <w:jc w:val="center"/>
            </w:pPr>
          </w:p>
          <w:p w:rsidR="00081746" w:rsidRDefault="00081746" w:rsidP="00771C48">
            <w:pPr>
              <w:jc w:val="center"/>
            </w:pPr>
          </w:p>
          <w:p w:rsidR="00081746" w:rsidRDefault="00081746" w:rsidP="00771C48">
            <w:pPr>
              <w:jc w:val="center"/>
            </w:pPr>
          </w:p>
          <w:p w:rsidR="00081746" w:rsidRDefault="00081746" w:rsidP="00771C48">
            <w:pPr>
              <w:jc w:val="center"/>
            </w:pPr>
            <w:r>
              <w:t>ком</w:t>
            </w:r>
          </w:p>
        </w:tc>
        <w:tc>
          <w:tcPr>
            <w:tcW w:w="1176" w:type="dxa"/>
            <w:gridSpan w:val="2"/>
            <w:tcBorders>
              <w:right w:val="single" w:sz="4" w:space="0" w:color="auto"/>
            </w:tcBorders>
          </w:tcPr>
          <w:p w:rsidR="00081746" w:rsidRDefault="00081746" w:rsidP="00771C48">
            <w:pPr>
              <w:jc w:val="center"/>
            </w:pPr>
          </w:p>
        </w:tc>
        <w:tc>
          <w:tcPr>
            <w:tcW w:w="919" w:type="dxa"/>
            <w:gridSpan w:val="2"/>
            <w:tcBorders>
              <w:left w:val="single" w:sz="4" w:space="0" w:color="auto"/>
              <w:right w:val="single" w:sz="4" w:space="0" w:color="auto"/>
            </w:tcBorders>
          </w:tcPr>
          <w:p w:rsidR="00081746" w:rsidRDefault="00081746" w:rsidP="00771C48">
            <w:pPr>
              <w:jc w:val="center"/>
            </w:pPr>
          </w:p>
        </w:tc>
        <w:tc>
          <w:tcPr>
            <w:tcW w:w="875" w:type="dxa"/>
            <w:gridSpan w:val="2"/>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p>
          <w:p w:rsidR="00081746" w:rsidRDefault="00081746" w:rsidP="00771C48">
            <w:pPr>
              <w:jc w:val="center"/>
            </w:pPr>
          </w:p>
          <w:p w:rsidR="00081746" w:rsidRDefault="00081746" w:rsidP="00771C48">
            <w:pPr>
              <w:jc w:val="center"/>
            </w:pPr>
          </w:p>
          <w:p w:rsidR="00081746" w:rsidRDefault="00081746" w:rsidP="00771C48">
            <w:pPr>
              <w:jc w:val="center"/>
            </w:pPr>
            <w:r>
              <w:t>10.</w:t>
            </w:r>
          </w:p>
        </w:tc>
        <w:tc>
          <w:tcPr>
            <w:tcW w:w="4246" w:type="dxa"/>
          </w:tcPr>
          <w:p w:rsidR="00081746" w:rsidRDefault="00081746" w:rsidP="00771C48">
            <w:pPr>
              <w:jc w:val="both"/>
              <w:rPr>
                <w:rFonts w:eastAsia="Times New Roman"/>
              </w:rPr>
            </w:pPr>
            <w:r>
              <w:rPr>
                <w:rFonts w:eastAsia="Times New Roman"/>
              </w:rPr>
              <w:t>Уградња</w:t>
            </w:r>
            <w:r w:rsidRPr="003E0D42">
              <w:rPr>
                <w:rFonts w:eastAsia="Times New Roman"/>
              </w:rPr>
              <w:t xml:space="preserve"> </w:t>
            </w:r>
            <w:r>
              <w:rPr>
                <w:rFonts w:eastAsia="Times New Roman"/>
              </w:rPr>
              <w:t>прозора</w:t>
            </w:r>
            <w:r w:rsidRPr="003E0D42">
              <w:rPr>
                <w:rFonts w:eastAsia="Times New Roman"/>
              </w:rPr>
              <w:t xml:space="preserve"> </w:t>
            </w:r>
            <w:r>
              <w:rPr>
                <w:rFonts w:eastAsia="Times New Roman"/>
              </w:rPr>
              <w:t>димензија</w:t>
            </w:r>
            <w:r w:rsidRPr="003E0D42">
              <w:rPr>
                <w:rFonts w:eastAsia="Times New Roman"/>
              </w:rPr>
              <w:t xml:space="preserve"> 120x140</w:t>
            </w:r>
            <w:r>
              <w:rPr>
                <w:rFonts w:eastAsia="Times New Roman"/>
              </w:rPr>
              <w:t>цм</w:t>
            </w:r>
            <w:r w:rsidRPr="003E0D42">
              <w:rPr>
                <w:rFonts w:eastAsia="Times New Roman"/>
              </w:rPr>
              <w:t xml:space="preserve"> </w:t>
            </w:r>
            <w:r>
              <w:rPr>
                <w:rFonts w:eastAsia="Times New Roman"/>
              </w:rPr>
              <w:t>који</w:t>
            </w:r>
            <w:r w:rsidRPr="003E0D42">
              <w:rPr>
                <w:rFonts w:eastAsia="Times New Roman"/>
              </w:rPr>
              <w:t xml:space="preserve"> </w:t>
            </w:r>
            <w:r>
              <w:rPr>
                <w:rFonts w:eastAsia="Times New Roman"/>
              </w:rPr>
              <w:t>је</w:t>
            </w:r>
            <w:r w:rsidRPr="003E0D42">
              <w:rPr>
                <w:rFonts w:eastAsia="Times New Roman"/>
              </w:rPr>
              <w:t xml:space="preserve"> </w:t>
            </w:r>
            <w:r>
              <w:rPr>
                <w:rFonts w:eastAsia="Times New Roman"/>
              </w:rPr>
              <w:t>извађен</w:t>
            </w:r>
            <w:r w:rsidRPr="003E0D42">
              <w:rPr>
                <w:rFonts w:eastAsia="Times New Roman"/>
              </w:rPr>
              <w:t xml:space="preserve"> </w:t>
            </w:r>
            <w:r>
              <w:rPr>
                <w:rFonts w:eastAsia="Times New Roman"/>
              </w:rPr>
              <w:t>из</w:t>
            </w:r>
            <w:r w:rsidRPr="003E0D42">
              <w:rPr>
                <w:rFonts w:eastAsia="Times New Roman"/>
              </w:rPr>
              <w:t xml:space="preserve"> </w:t>
            </w:r>
            <w:r>
              <w:rPr>
                <w:rFonts w:eastAsia="Times New Roman"/>
              </w:rPr>
              <w:t>зида</w:t>
            </w:r>
            <w:r w:rsidRPr="003E0D42">
              <w:rPr>
                <w:rFonts w:eastAsia="Times New Roman"/>
              </w:rPr>
              <w:t xml:space="preserve"> </w:t>
            </w:r>
            <w:r>
              <w:rPr>
                <w:rFonts w:eastAsia="Times New Roman"/>
              </w:rPr>
              <w:t>мушке</w:t>
            </w:r>
            <w:r w:rsidRPr="003E0D42">
              <w:rPr>
                <w:rFonts w:eastAsia="Times New Roman"/>
              </w:rPr>
              <w:t xml:space="preserve"> </w:t>
            </w:r>
            <w:r>
              <w:rPr>
                <w:rFonts w:eastAsia="Times New Roman"/>
              </w:rPr>
              <w:t>спаваће</w:t>
            </w:r>
            <w:r w:rsidRPr="003E0D42">
              <w:rPr>
                <w:rFonts w:eastAsia="Times New Roman"/>
              </w:rPr>
              <w:t xml:space="preserve"> </w:t>
            </w:r>
            <w:r>
              <w:rPr>
                <w:rFonts w:eastAsia="Times New Roman"/>
              </w:rPr>
              <w:t>собе</w:t>
            </w:r>
            <w:r w:rsidRPr="003E0D42">
              <w:rPr>
                <w:rFonts w:eastAsia="Times New Roman"/>
              </w:rPr>
              <w:t xml:space="preserve"> </w:t>
            </w:r>
            <w:r>
              <w:rPr>
                <w:rFonts w:eastAsia="Times New Roman"/>
              </w:rPr>
              <w:t>заједно</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опремом</w:t>
            </w:r>
            <w:r w:rsidRPr="003E0D42">
              <w:rPr>
                <w:rFonts w:eastAsia="Times New Roman"/>
              </w:rPr>
              <w:t>.</w:t>
            </w:r>
          </w:p>
          <w:p w:rsidR="00081746" w:rsidRPr="00DD2939" w:rsidRDefault="00081746" w:rsidP="00771C48">
            <w:pPr>
              <w:jc w:val="both"/>
              <w:rPr>
                <w:rFonts w:eastAsia="Times New Roman"/>
              </w:rPr>
            </w:pPr>
            <w:r>
              <w:rPr>
                <w:rFonts w:eastAsia="Times New Roman"/>
                <w:b/>
                <w:i/>
              </w:rPr>
              <w:t>За обрачун</w:t>
            </w:r>
          </w:p>
        </w:tc>
        <w:tc>
          <w:tcPr>
            <w:tcW w:w="794" w:type="dxa"/>
          </w:tcPr>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Pr="009D5A0A" w:rsidRDefault="00081746" w:rsidP="00771C48">
            <w:pPr>
              <w:jc w:val="center"/>
              <w:rPr>
                <w:lang w:val="sr-Cyrl-CS"/>
              </w:rPr>
            </w:pPr>
            <w:r>
              <w:rPr>
                <w:lang w:val="sr-Cyrl-CS"/>
              </w:rPr>
              <w:t>1,00</w:t>
            </w:r>
          </w:p>
        </w:tc>
        <w:tc>
          <w:tcPr>
            <w:tcW w:w="810" w:type="dxa"/>
          </w:tcPr>
          <w:p w:rsidR="00081746" w:rsidRDefault="00081746" w:rsidP="00771C48">
            <w:pPr>
              <w:jc w:val="center"/>
            </w:pPr>
          </w:p>
          <w:p w:rsidR="00081746" w:rsidRDefault="00081746" w:rsidP="00771C48">
            <w:pPr>
              <w:jc w:val="center"/>
            </w:pPr>
          </w:p>
          <w:p w:rsidR="00081746" w:rsidRDefault="00081746" w:rsidP="00771C48">
            <w:pPr>
              <w:jc w:val="center"/>
            </w:pPr>
          </w:p>
          <w:p w:rsidR="00081746" w:rsidRDefault="00081746" w:rsidP="00771C48">
            <w:pPr>
              <w:jc w:val="center"/>
            </w:pPr>
            <w:r>
              <w:t>ком</w:t>
            </w:r>
          </w:p>
        </w:tc>
        <w:tc>
          <w:tcPr>
            <w:tcW w:w="1176" w:type="dxa"/>
            <w:gridSpan w:val="2"/>
            <w:tcBorders>
              <w:right w:val="single" w:sz="4" w:space="0" w:color="auto"/>
            </w:tcBorders>
          </w:tcPr>
          <w:p w:rsidR="00081746" w:rsidRDefault="00081746" w:rsidP="00771C48">
            <w:pPr>
              <w:jc w:val="center"/>
            </w:pPr>
          </w:p>
        </w:tc>
        <w:tc>
          <w:tcPr>
            <w:tcW w:w="925" w:type="dxa"/>
            <w:gridSpan w:val="3"/>
            <w:tcBorders>
              <w:left w:val="single" w:sz="4" w:space="0" w:color="auto"/>
              <w:right w:val="single" w:sz="4" w:space="0" w:color="auto"/>
            </w:tcBorders>
          </w:tcPr>
          <w:p w:rsidR="00081746" w:rsidRDefault="00081746" w:rsidP="00771C48">
            <w:pPr>
              <w:jc w:val="center"/>
            </w:pPr>
          </w:p>
        </w:tc>
        <w:tc>
          <w:tcPr>
            <w:tcW w:w="869" w:type="dxa"/>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p>
          <w:p w:rsidR="00081746" w:rsidRDefault="00081746" w:rsidP="00771C48">
            <w:pPr>
              <w:jc w:val="center"/>
            </w:pPr>
          </w:p>
          <w:p w:rsidR="00081746" w:rsidRDefault="00081746" w:rsidP="00771C48">
            <w:pPr>
              <w:jc w:val="center"/>
            </w:pPr>
            <w:r>
              <w:t>11.</w:t>
            </w:r>
          </w:p>
        </w:tc>
        <w:tc>
          <w:tcPr>
            <w:tcW w:w="4246" w:type="dxa"/>
          </w:tcPr>
          <w:p w:rsidR="00081746" w:rsidRPr="003E0D42" w:rsidRDefault="00081746" w:rsidP="00771C48">
            <w:pPr>
              <w:jc w:val="both"/>
              <w:rPr>
                <w:rFonts w:eastAsia="Times New Roman"/>
              </w:rPr>
            </w:pPr>
            <w:r>
              <w:rPr>
                <w:rFonts w:eastAsia="Times New Roman"/>
              </w:rPr>
              <w:t>Испорука</w:t>
            </w:r>
            <w:r w:rsidRPr="003E0D42">
              <w:rPr>
                <w:rFonts w:eastAsia="Times New Roman"/>
              </w:rPr>
              <w:t xml:space="preserve"> </w:t>
            </w:r>
            <w:r>
              <w:rPr>
                <w:rFonts w:eastAsia="Times New Roman"/>
              </w:rPr>
              <w:t>материјала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израда</w:t>
            </w:r>
            <w:r w:rsidRPr="003E0D42">
              <w:rPr>
                <w:rFonts w:eastAsia="Times New Roman"/>
              </w:rPr>
              <w:t xml:space="preserve"> </w:t>
            </w:r>
            <w:r>
              <w:rPr>
                <w:rFonts w:eastAsia="Times New Roman"/>
              </w:rPr>
              <w:t>нове</w:t>
            </w:r>
            <w:r w:rsidRPr="003E0D42">
              <w:rPr>
                <w:rFonts w:eastAsia="Times New Roman"/>
              </w:rPr>
              <w:t xml:space="preserve"> </w:t>
            </w:r>
            <w:r>
              <w:rPr>
                <w:rFonts w:eastAsia="Times New Roman"/>
              </w:rPr>
              <w:t>електричне</w:t>
            </w:r>
            <w:r w:rsidRPr="003E0D42">
              <w:rPr>
                <w:rFonts w:eastAsia="Times New Roman"/>
              </w:rPr>
              <w:t xml:space="preserve"> </w:t>
            </w:r>
            <w:r>
              <w:rPr>
                <w:rFonts w:eastAsia="Times New Roman"/>
              </w:rPr>
              <w:t>инсталације</w:t>
            </w:r>
            <w:r w:rsidRPr="003E0D42">
              <w:rPr>
                <w:rFonts w:eastAsia="Times New Roman"/>
              </w:rPr>
              <w:t xml:space="preserve">, </w:t>
            </w:r>
            <w:r>
              <w:rPr>
                <w:rFonts w:eastAsia="Times New Roman"/>
              </w:rPr>
              <w:t>уз</w:t>
            </w:r>
            <w:r w:rsidRPr="003E0D42">
              <w:rPr>
                <w:rFonts w:eastAsia="Times New Roman"/>
              </w:rPr>
              <w:t xml:space="preserve"> </w:t>
            </w:r>
            <w:r>
              <w:rPr>
                <w:rFonts w:eastAsia="Times New Roman"/>
              </w:rPr>
              <w:t>преправку</w:t>
            </w:r>
            <w:r w:rsidRPr="003E0D42">
              <w:rPr>
                <w:rFonts w:eastAsia="Times New Roman"/>
              </w:rPr>
              <w:t xml:space="preserve"> </w:t>
            </w:r>
            <w:r>
              <w:rPr>
                <w:rFonts w:eastAsia="Times New Roman"/>
              </w:rPr>
              <w:t>постојеће</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повезивањем</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постојећу</w:t>
            </w:r>
            <w:r w:rsidRPr="003E0D42">
              <w:rPr>
                <w:rFonts w:eastAsia="Times New Roman"/>
              </w:rPr>
              <w:t xml:space="preserve"> </w:t>
            </w:r>
            <w:r>
              <w:rPr>
                <w:rFonts w:eastAsia="Times New Roman"/>
              </w:rPr>
              <w:t>инсталацију</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објекту</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то</w:t>
            </w:r>
            <w:r w:rsidRPr="003E0D42">
              <w:rPr>
                <w:rFonts w:eastAsia="Times New Roman"/>
              </w:rPr>
              <w:t>:</w:t>
            </w:r>
          </w:p>
        </w:tc>
        <w:tc>
          <w:tcPr>
            <w:tcW w:w="794" w:type="dxa"/>
          </w:tcPr>
          <w:p w:rsidR="00081746" w:rsidRDefault="00081746" w:rsidP="00771C48">
            <w:pPr>
              <w:jc w:val="center"/>
            </w:pPr>
          </w:p>
        </w:tc>
        <w:tc>
          <w:tcPr>
            <w:tcW w:w="810" w:type="dxa"/>
          </w:tcPr>
          <w:p w:rsidR="00081746" w:rsidRDefault="00081746" w:rsidP="00771C48">
            <w:pPr>
              <w:jc w:val="center"/>
            </w:pPr>
          </w:p>
        </w:tc>
        <w:tc>
          <w:tcPr>
            <w:tcW w:w="1176" w:type="dxa"/>
            <w:gridSpan w:val="2"/>
            <w:tcBorders>
              <w:right w:val="single" w:sz="4" w:space="0" w:color="auto"/>
            </w:tcBorders>
          </w:tcPr>
          <w:p w:rsidR="00081746" w:rsidRDefault="00081746" w:rsidP="00771C48">
            <w:pPr>
              <w:jc w:val="center"/>
            </w:pPr>
          </w:p>
        </w:tc>
        <w:tc>
          <w:tcPr>
            <w:tcW w:w="925" w:type="dxa"/>
            <w:gridSpan w:val="3"/>
            <w:tcBorders>
              <w:left w:val="single" w:sz="4" w:space="0" w:color="auto"/>
              <w:right w:val="single" w:sz="4" w:space="0" w:color="auto"/>
            </w:tcBorders>
          </w:tcPr>
          <w:p w:rsidR="00081746" w:rsidRDefault="00081746" w:rsidP="00771C48">
            <w:pPr>
              <w:jc w:val="center"/>
            </w:pPr>
          </w:p>
        </w:tc>
        <w:tc>
          <w:tcPr>
            <w:tcW w:w="869" w:type="dxa"/>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p>
          <w:p w:rsidR="00081746" w:rsidRDefault="00081746" w:rsidP="00771C48">
            <w:pPr>
              <w:jc w:val="center"/>
            </w:pPr>
          </w:p>
        </w:tc>
        <w:tc>
          <w:tcPr>
            <w:tcW w:w="4246" w:type="dxa"/>
          </w:tcPr>
          <w:p w:rsidR="00081746" w:rsidRDefault="00081746" w:rsidP="00771C48">
            <w:pPr>
              <w:jc w:val="both"/>
              <w:rPr>
                <w:rFonts w:eastAsia="Times New Roman"/>
              </w:rPr>
            </w:pPr>
            <w:r w:rsidRPr="003E0D42">
              <w:rPr>
                <w:rFonts w:eastAsia="Times New Roman"/>
              </w:rPr>
              <w:t xml:space="preserve"> - </w:t>
            </w:r>
            <w:r>
              <w:rPr>
                <w:rFonts w:eastAsia="Times New Roman"/>
              </w:rPr>
              <w:t>инсталација</w:t>
            </w:r>
            <w:r w:rsidRPr="003E0D42">
              <w:rPr>
                <w:rFonts w:eastAsia="Times New Roman"/>
              </w:rPr>
              <w:t xml:space="preserve"> </w:t>
            </w:r>
            <w:r>
              <w:rPr>
                <w:rFonts w:eastAsia="Times New Roman"/>
              </w:rPr>
              <w:t>монофазне</w:t>
            </w:r>
            <w:r w:rsidRPr="003E0D42">
              <w:rPr>
                <w:rFonts w:eastAsia="Times New Roman"/>
              </w:rPr>
              <w:t xml:space="preserve"> </w:t>
            </w:r>
            <w:r>
              <w:rPr>
                <w:rFonts w:eastAsia="Times New Roman"/>
              </w:rPr>
              <w:t>шуко</w:t>
            </w:r>
            <w:r w:rsidRPr="003E0D42">
              <w:rPr>
                <w:rFonts w:eastAsia="Times New Roman"/>
              </w:rPr>
              <w:t xml:space="preserve"> </w:t>
            </w:r>
            <w:r>
              <w:rPr>
                <w:rFonts w:eastAsia="Times New Roman"/>
              </w:rPr>
              <w:t>прикључнице</w:t>
            </w:r>
            <w:r w:rsidRPr="003E0D42">
              <w:rPr>
                <w:rFonts w:eastAsia="Times New Roman"/>
              </w:rPr>
              <w:t xml:space="preserve"> </w:t>
            </w:r>
            <w:r>
              <w:rPr>
                <w:rFonts w:eastAsia="Times New Roman"/>
              </w:rPr>
              <w:t>проводником</w:t>
            </w:r>
            <w:r w:rsidRPr="003E0D42">
              <w:rPr>
                <w:rFonts w:eastAsia="Times New Roman"/>
              </w:rPr>
              <w:t xml:space="preserve"> </w:t>
            </w:r>
            <w:r>
              <w:rPr>
                <w:rFonts w:eastAsia="Times New Roman"/>
              </w:rPr>
              <w:t>ПП</w:t>
            </w:r>
            <w:r w:rsidRPr="003E0D42">
              <w:rPr>
                <w:rFonts w:eastAsia="Times New Roman"/>
              </w:rPr>
              <w:t>-Y 3x2.5</w:t>
            </w:r>
            <w:r>
              <w:rPr>
                <w:rFonts w:eastAsia="Times New Roman"/>
              </w:rPr>
              <w:t>мм</w:t>
            </w:r>
            <w:r w:rsidRPr="003E0D42">
              <w:rPr>
                <w:rFonts w:eastAsia="Times New Roman"/>
              </w:rPr>
              <w:t xml:space="preserve">2, </w:t>
            </w:r>
            <w:r>
              <w:rPr>
                <w:rFonts w:eastAsia="Times New Roman"/>
              </w:rPr>
              <w:t>просечне</w:t>
            </w:r>
            <w:r w:rsidRPr="003E0D42">
              <w:rPr>
                <w:rFonts w:eastAsia="Times New Roman"/>
              </w:rPr>
              <w:t xml:space="preserve"> </w:t>
            </w:r>
            <w:r>
              <w:rPr>
                <w:rFonts w:eastAsia="Times New Roman"/>
              </w:rPr>
              <w:t>дужине</w:t>
            </w:r>
            <w:r w:rsidRPr="003E0D42">
              <w:rPr>
                <w:rFonts w:eastAsia="Times New Roman"/>
              </w:rPr>
              <w:t xml:space="preserve"> 10</w:t>
            </w:r>
            <w:r>
              <w:rPr>
                <w:rFonts w:eastAsia="Times New Roman"/>
              </w:rPr>
              <w:t>м</w:t>
            </w:r>
            <w:r w:rsidRPr="003E0D42">
              <w:rPr>
                <w:rFonts w:eastAsia="Times New Roman"/>
              </w:rPr>
              <w:t xml:space="preserve">, </w:t>
            </w:r>
            <w:r>
              <w:rPr>
                <w:rFonts w:eastAsia="Times New Roman"/>
              </w:rPr>
              <w:t>положеним</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зид</w:t>
            </w:r>
            <w:r w:rsidRPr="003E0D42">
              <w:rPr>
                <w:rFonts w:eastAsia="Times New Roman"/>
              </w:rPr>
              <w:t xml:space="preserve"> </w:t>
            </w:r>
            <w:r>
              <w:rPr>
                <w:rFonts w:eastAsia="Times New Roman"/>
              </w:rPr>
              <w:t>испод</w:t>
            </w:r>
            <w:r w:rsidRPr="003E0D42">
              <w:rPr>
                <w:rFonts w:eastAsia="Times New Roman"/>
              </w:rPr>
              <w:t xml:space="preserve"> </w:t>
            </w:r>
            <w:r>
              <w:rPr>
                <w:rFonts w:eastAsia="Times New Roman"/>
              </w:rPr>
              <w:t>малтера</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трополном</w:t>
            </w:r>
            <w:r w:rsidRPr="003E0D42">
              <w:rPr>
                <w:rFonts w:eastAsia="Times New Roman"/>
              </w:rPr>
              <w:t xml:space="preserve"> </w:t>
            </w:r>
            <w:r>
              <w:rPr>
                <w:rFonts w:eastAsia="Times New Roman"/>
              </w:rPr>
              <w:t>микроприкључницом</w:t>
            </w:r>
            <w:r w:rsidRPr="003E0D42">
              <w:rPr>
                <w:rFonts w:eastAsia="Times New Roman"/>
              </w:rPr>
              <w:t>.</w:t>
            </w:r>
          </w:p>
          <w:p w:rsidR="00081746" w:rsidRPr="003E0D42" w:rsidRDefault="00081746" w:rsidP="00771C48">
            <w:pPr>
              <w:jc w:val="both"/>
              <w:rPr>
                <w:rFonts w:eastAsia="Times New Roman"/>
              </w:rPr>
            </w:pPr>
            <w:r>
              <w:rPr>
                <w:rFonts w:eastAsia="Times New Roman"/>
                <w:b/>
                <w:i/>
              </w:rPr>
              <w:t>За обрачун</w:t>
            </w:r>
          </w:p>
        </w:tc>
        <w:tc>
          <w:tcPr>
            <w:tcW w:w="794" w:type="dxa"/>
            <w:vAlign w:val="bottom"/>
          </w:tcPr>
          <w:p w:rsidR="00081746" w:rsidRPr="009D5A0A" w:rsidRDefault="00081746" w:rsidP="00771C48">
            <w:pPr>
              <w:jc w:val="center"/>
              <w:rPr>
                <w:rFonts w:eastAsia="Times New Roman"/>
                <w:lang w:val="sr-Cyrl-CS"/>
              </w:rPr>
            </w:pPr>
            <w:r>
              <w:rPr>
                <w:rFonts w:eastAsia="Times New Roman"/>
                <w:lang w:val="sr-Cyrl-CS"/>
              </w:rPr>
              <w:t>6,00</w:t>
            </w:r>
          </w:p>
        </w:tc>
        <w:tc>
          <w:tcPr>
            <w:tcW w:w="810" w:type="dxa"/>
            <w:vAlign w:val="bottom"/>
          </w:tcPr>
          <w:p w:rsidR="00081746" w:rsidRPr="00DD2939" w:rsidRDefault="00081746" w:rsidP="00771C48">
            <w:pPr>
              <w:jc w:val="center"/>
              <w:rPr>
                <w:rFonts w:eastAsia="Times New Roman"/>
              </w:rPr>
            </w:pPr>
            <w:r>
              <w:rPr>
                <w:rFonts w:eastAsia="Times New Roman"/>
              </w:rPr>
              <w:t>ком</w:t>
            </w:r>
          </w:p>
        </w:tc>
        <w:tc>
          <w:tcPr>
            <w:tcW w:w="1176" w:type="dxa"/>
            <w:gridSpan w:val="2"/>
            <w:tcBorders>
              <w:right w:val="single" w:sz="4" w:space="0" w:color="auto"/>
            </w:tcBorders>
          </w:tcPr>
          <w:p w:rsidR="00081746" w:rsidRDefault="00081746" w:rsidP="00771C48">
            <w:pPr>
              <w:jc w:val="center"/>
            </w:pPr>
          </w:p>
        </w:tc>
        <w:tc>
          <w:tcPr>
            <w:tcW w:w="925" w:type="dxa"/>
            <w:gridSpan w:val="3"/>
            <w:tcBorders>
              <w:left w:val="single" w:sz="4" w:space="0" w:color="auto"/>
              <w:right w:val="single" w:sz="4" w:space="0" w:color="auto"/>
            </w:tcBorders>
          </w:tcPr>
          <w:p w:rsidR="00081746" w:rsidRDefault="00081746" w:rsidP="00771C48">
            <w:pPr>
              <w:jc w:val="center"/>
            </w:pPr>
          </w:p>
        </w:tc>
        <w:tc>
          <w:tcPr>
            <w:tcW w:w="869" w:type="dxa"/>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p>
        </w:tc>
        <w:tc>
          <w:tcPr>
            <w:tcW w:w="4246" w:type="dxa"/>
          </w:tcPr>
          <w:p w:rsidR="00081746" w:rsidRDefault="00081746" w:rsidP="00771C48">
            <w:pPr>
              <w:jc w:val="both"/>
              <w:rPr>
                <w:rFonts w:eastAsia="Times New Roman"/>
              </w:rPr>
            </w:pPr>
            <w:r w:rsidRPr="003E0D42">
              <w:rPr>
                <w:rFonts w:eastAsia="Times New Roman"/>
              </w:rPr>
              <w:t xml:space="preserve"> - </w:t>
            </w:r>
            <w:r>
              <w:rPr>
                <w:rFonts w:eastAsia="Times New Roman"/>
              </w:rPr>
              <w:t>инсталација</w:t>
            </w:r>
            <w:r w:rsidRPr="003E0D42">
              <w:rPr>
                <w:rFonts w:eastAsia="Times New Roman"/>
              </w:rPr>
              <w:t xml:space="preserve"> </w:t>
            </w:r>
            <w:r>
              <w:rPr>
                <w:rFonts w:eastAsia="Times New Roman"/>
              </w:rPr>
              <w:t>расвете</w:t>
            </w:r>
            <w:r w:rsidRPr="003E0D42">
              <w:rPr>
                <w:rFonts w:eastAsia="Times New Roman"/>
              </w:rPr>
              <w:t xml:space="preserve"> </w:t>
            </w:r>
            <w:r>
              <w:rPr>
                <w:rFonts w:eastAsia="Times New Roman"/>
              </w:rPr>
              <w:t>проводником</w:t>
            </w:r>
            <w:r w:rsidRPr="003E0D42">
              <w:rPr>
                <w:rFonts w:eastAsia="Times New Roman"/>
              </w:rPr>
              <w:t xml:space="preserve"> </w:t>
            </w:r>
            <w:r>
              <w:rPr>
                <w:rFonts w:eastAsia="Times New Roman"/>
              </w:rPr>
              <w:t>ПП</w:t>
            </w:r>
            <w:r w:rsidRPr="003E0D42">
              <w:rPr>
                <w:rFonts w:eastAsia="Times New Roman"/>
              </w:rPr>
              <w:t>-Y 3x1.5</w:t>
            </w:r>
            <w:r>
              <w:rPr>
                <w:rFonts w:eastAsia="Times New Roman"/>
              </w:rPr>
              <w:t>мм</w:t>
            </w:r>
            <w:r w:rsidRPr="003E0D42">
              <w:rPr>
                <w:rFonts w:eastAsia="Times New Roman"/>
              </w:rPr>
              <w:t xml:space="preserve">2, </w:t>
            </w:r>
            <w:r>
              <w:rPr>
                <w:rFonts w:eastAsia="Times New Roman"/>
              </w:rPr>
              <w:t>положеним</w:t>
            </w:r>
            <w:r w:rsidRPr="003E0D42">
              <w:rPr>
                <w:rFonts w:eastAsia="Times New Roman"/>
              </w:rPr>
              <w:t xml:space="preserve"> </w:t>
            </w:r>
            <w:r>
              <w:rPr>
                <w:rFonts w:eastAsia="Times New Roman"/>
              </w:rPr>
              <w:t>на</w:t>
            </w:r>
            <w:r w:rsidRPr="003E0D42">
              <w:rPr>
                <w:rFonts w:eastAsia="Times New Roman"/>
              </w:rPr>
              <w:t xml:space="preserve"> </w:t>
            </w:r>
            <w:r>
              <w:rPr>
                <w:rFonts w:eastAsia="Times New Roman"/>
              </w:rPr>
              <w:t>зид</w:t>
            </w:r>
            <w:r w:rsidRPr="003E0D42">
              <w:rPr>
                <w:rFonts w:eastAsia="Times New Roman"/>
              </w:rPr>
              <w:t xml:space="preserve"> </w:t>
            </w:r>
            <w:r>
              <w:rPr>
                <w:rFonts w:eastAsia="Times New Roman"/>
              </w:rPr>
              <w:t>испод</w:t>
            </w:r>
            <w:r w:rsidRPr="003E0D42">
              <w:rPr>
                <w:rFonts w:eastAsia="Times New Roman"/>
              </w:rPr>
              <w:t xml:space="preserve"> </w:t>
            </w:r>
            <w:r>
              <w:rPr>
                <w:rFonts w:eastAsia="Times New Roman"/>
              </w:rPr>
              <w:t>малтера</w:t>
            </w:r>
            <w:r w:rsidRPr="003E0D42">
              <w:rPr>
                <w:rFonts w:eastAsia="Times New Roman"/>
              </w:rPr>
              <w:t xml:space="preserve">, </w:t>
            </w:r>
            <w:r>
              <w:rPr>
                <w:rFonts w:eastAsia="Times New Roman"/>
              </w:rPr>
              <w:t>просечне</w:t>
            </w:r>
            <w:r w:rsidRPr="003E0D42">
              <w:rPr>
                <w:rFonts w:eastAsia="Times New Roman"/>
              </w:rPr>
              <w:t xml:space="preserve"> </w:t>
            </w:r>
            <w:r>
              <w:rPr>
                <w:rFonts w:eastAsia="Times New Roman"/>
              </w:rPr>
              <w:t>дужине</w:t>
            </w:r>
            <w:r w:rsidRPr="003E0D42">
              <w:rPr>
                <w:rFonts w:eastAsia="Times New Roman"/>
              </w:rPr>
              <w:t xml:space="preserve"> 8</w:t>
            </w:r>
            <w:r>
              <w:rPr>
                <w:rFonts w:eastAsia="Times New Roman"/>
              </w:rPr>
              <w:t>м</w:t>
            </w:r>
            <w:r w:rsidRPr="003E0D42">
              <w:rPr>
                <w:rFonts w:eastAsia="Times New Roman"/>
              </w:rPr>
              <w:t xml:space="preserve">, </w:t>
            </w:r>
            <w:r>
              <w:rPr>
                <w:rFonts w:eastAsia="Times New Roman"/>
              </w:rPr>
              <w:t>са</w:t>
            </w:r>
            <w:r w:rsidRPr="003E0D42">
              <w:rPr>
                <w:rFonts w:eastAsia="Times New Roman"/>
              </w:rPr>
              <w:t xml:space="preserve"> </w:t>
            </w:r>
            <w:r>
              <w:rPr>
                <w:rFonts w:eastAsia="Times New Roman"/>
              </w:rPr>
              <w:t>потребним</w:t>
            </w:r>
            <w:r w:rsidRPr="003E0D42">
              <w:rPr>
                <w:rFonts w:eastAsia="Times New Roman"/>
              </w:rPr>
              <w:t xml:space="preserve"> </w:t>
            </w:r>
            <w:r>
              <w:rPr>
                <w:rFonts w:eastAsia="Times New Roman"/>
              </w:rPr>
              <w:t>бројем</w:t>
            </w:r>
            <w:r w:rsidRPr="003E0D42">
              <w:rPr>
                <w:rFonts w:eastAsia="Times New Roman"/>
              </w:rPr>
              <w:t xml:space="preserve"> </w:t>
            </w:r>
            <w:r>
              <w:rPr>
                <w:rFonts w:eastAsia="Times New Roman"/>
              </w:rPr>
              <w:t>серијских</w:t>
            </w:r>
            <w:r w:rsidRPr="003E0D42">
              <w:rPr>
                <w:rFonts w:eastAsia="Times New Roman"/>
              </w:rPr>
              <w:t xml:space="preserve"> </w:t>
            </w:r>
            <w:r>
              <w:rPr>
                <w:rFonts w:eastAsia="Times New Roman"/>
              </w:rPr>
              <w:t>прекидача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уградном</w:t>
            </w:r>
            <w:r w:rsidRPr="003E0D42">
              <w:rPr>
                <w:rFonts w:eastAsia="Times New Roman"/>
              </w:rPr>
              <w:t xml:space="preserve"> </w:t>
            </w:r>
            <w:r>
              <w:rPr>
                <w:rFonts w:eastAsia="Times New Roman"/>
              </w:rPr>
              <w:t>флуо</w:t>
            </w:r>
            <w:r w:rsidRPr="003E0D42">
              <w:rPr>
                <w:rFonts w:eastAsia="Times New Roman"/>
              </w:rPr>
              <w:t xml:space="preserve"> </w:t>
            </w:r>
            <w:r>
              <w:rPr>
                <w:rFonts w:eastAsia="Times New Roman"/>
              </w:rPr>
              <w:t>светиљком</w:t>
            </w:r>
            <w:r w:rsidRPr="003E0D42">
              <w:rPr>
                <w:rFonts w:eastAsia="Times New Roman"/>
              </w:rPr>
              <w:t xml:space="preserve"> 4x18w </w:t>
            </w:r>
            <w:r>
              <w:rPr>
                <w:rFonts w:eastAsia="Times New Roman"/>
              </w:rPr>
              <w:t>са</w:t>
            </w:r>
            <w:r w:rsidRPr="003E0D42">
              <w:rPr>
                <w:rFonts w:eastAsia="Times New Roman"/>
              </w:rPr>
              <w:t xml:space="preserve"> </w:t>
            </w:r>
            <w:r>
              <w:rPr>
                <w:rFonts w:eastAsia="Times New Roman"/>
              </w:rPr>
              <w:t>извором</w:t>
            </w:r>
            <w:r w:rsidRPr="003E0D42">
              <w:rPr>
                <w:rFonts w:eastAsia="Times New Roman"/>
              </w:rPr>
              <w:t xml:space="preserve"> </w:t>
            </w:r>
            <w:r>
              <w:rPr>
                <w:rFonts w:eastAsia="Times New Roman"/>
              </w:rPr>
              <w:t>светлости</w:t>
            </w:r>
            <w:r w:rsidRPr="003E0D42">
              <w:rPr>
                <w:rFonts w:eastAsia="Times New Roman"/>
              </w:rPr>
              <w:t>.</w:t>
            </w:r>
          </w:p>
          <w:p w:rsidR="00081746" w:rsidRPr="003E0D42" w:rsidRDefault="00081746" w:rsidP="00771C48">
            <w:pPr>
              <w:jc w:val="both"/>
              <w:rPr>
                <w:rFonts w:eastAsia="Times New Roman"/>
              </w:rPr>
            </w:pPr>
            <w:r>
              <w:rPr>
                <w:rFonts w:eastAsia="Times New Roman"/>
                <w:b/>
                <w:i/>
              </w:rPr>
              <w:t>За обрачун</w:t>
            </w:r>
          </w:p>
        </w:tc>
        <w:tc>
          <w:tcPr>
            <w:tcW w:w="794" w:type="dxa"/>
            <w:vAlign w:val="bottom"/>
          </w:tcPr>
          <w:p w:rsidR="00081746" w:rsidRPr="009D5A0A" w:rsidRDefault="00081746" w:rsidP="00771C48">
            <w:pPr>
              <w:jc w:val="center"/>
              <w:rPr>
                <w:rFonts w:eastAsia="Times New Roman"/>
                <w:lang w:val="sr-Cyrl-CS"/>
              </w:rPr>
            </w:pPr>
            <w:r>
              <w:rPr>
                <w:rFonts w:eastAsia="Times New Roman"/>
                <w:lang w:val="sr-Cyrl-CS"/>
              </w:rPr>
              <w:t>8,00</w:t>
            </w:r>
          </w:p>
        </w:tc>
        <w:tc>
          <w:tcPr>
            <w:tcW w:w="810" w:type="dxa"/>
            <w:vAlign w:val="bottom"/>
          </w:tcPr>
          <w:p w:rsidR="00081746" w:rsidRPr="00DD2939" w:rsidRDefault="00081746" w:rsidP="00771C48">
            <w:pPr>
              <w:jc w:val="center"/>
              <w:rPr>
                <w:rFonts w:eastAsia="Times New Roman"/>
              </w:rPr>
            </w:pPr>
            <w:r>
              <w:rPr>
                <w:rFonts w:eastAsia="Times New Roman"/>
              </w:rPr>
              <w:t>ком</w:t>
            </w:r>
          </w:p>
        </w:tc>
        <w:tc>
          <w:tcPr>
            <w:tcW w:w="1176" w:type="dxa"/>
            <w:gridSpan w:val="2"/>
            <w:tcBorders>
              <w:right w:val="single" w:sz="4" w:space="0" w:color="auto"/>
            </w:tcBorders>
          </w:tcPr>
          <w:p w:rsidR="00081746" w:rsidRDefault="00081746" w:rsidP="00771C48">
            <w:pPr>
              <w:jc w:val="center"/>
            </w:pPr>
          </w:p>
        </w:tc>
        <w:tc>
          <w:tcPr>
            <w:tcW w:w="925" w:type="dxa"/>
            <w:gridSpan w:val="3"/>
            <w:tcBorders>
              <w:left w:val="single" w:sz="4" w:space="0" w:color="auto"/>
              <w:right w:val="single" w:sz="4" w:space="0" w:color="auto"/>
            </w:tcBorders>
          </w:tcPr>
          <w:p w:rsidR="00081746" w:rsidRDefault="00081746" w:rsidP="00771C48">
            <w:pPr>
              <w:jc w:val="center"/>
            </w:pPr>
          </w:p>
        </w:tc>
        <w:tc>
          <w:tcPr>
            <w:tcW w:w="869" w:type="dxa"/>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r>
              <w:t>12.</w:t>
            </w:r>
          </w:p>
        </w:tc>
        <w:tc>
          <w:tcPr>
            <w:tcW w:w="4246" w:type="dxa"/>
            <w:vAlign w:val="center"/>
          </w:tcPr>
          <w:p w:rsidR="00081746" w:rsidRDefault="00081746" w:rsidP="00771C48">
            <w:pPr>
              <w:rPr>
                <w:rFonts w:eastAsia="Times New Roman"/>
              </w:rPr>
            </w:pPr>
            <w:r>
              <w:rPr>
                <w:rFonts w:eastAsia="Times New Roman"/>
              </w:rPr>
              <w:t>Израда</w:t>
            </w:r>
            <w:r w:rsidRPr="003E0D42">
              <w:rPr>
                <w:rFonts w:eastAsia="Times New Roman"/>
              </w:rPr>
              <w:t xml:space="preserve"> </w:t>
            </w:r>
            <w:r>
              <w:rPr>
                <w:rFonts w:eastAsia="Times New Roman"/>
              </w:rPr>
              <w:t>спуштеног</w:t>
            </w:r>
            <w:r w:rsidRPr="003E0D42">
              <w:rPr>
                <w:rFonts w:eastAsia="Times New Roman"/>
              </w:rPr>
              <w:t xml:space="preserve"> </w:t>
            </w:r>
            <w:r>
              <w:rPr>
                <w:rFonts w:eastAsia="Times New Roman"/>
              </w:rPr>
              <w:t>плафона</w:t>
            </w:r>
            <w:r w:rsidRPr="003E0D42">
              <w:rPr>
                <w:rFonts w:eastAsia="Times New Roman"/>
              </w:rPr>
              <w:t xml:space="preserve"> </w:t>
            </w:r>
            <w:r>
              <w:rPr>
                <w:rFonts w:eastAsia="Times New Roman"/>
              </w:rPr>
              <w:t>од</w:t>
            </w:r>
            <w:r w:rsidRPr="003E0D42">
              <w:rPr>
                <w:rFonts w:eastAsia="Times New Roman"/>
              </w:rPr>
              <w:t xml:space="preserve"> </w:t>
            </w:r>
            <w:r>
              <w:rPr>
                <w:rFonts w:eastAsia="Times New Roman"/>
              </w:rPr>
              <w:t>АРМСТРОНГ</w:t>
            </w:r>
            <w:r w:rsidRPr="003E0D42">
              <w:rPr>
                <w:rFonts w:eastAsia="Times New Roman"/>
              </w:rPr>
              <w:t xml:space="preserve"> </w:t>
            </w:r>
            <w:r>
              <w:rPr>
                <w:rFonts w:eastAsia="Times New Roman"/>
              </w:rPr>
              <w:t>плоча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термоизолације</w:t>
            </w:r>
            <w:r w:rsidRPr="003E0D42">
              <w:rPr>
                <w:rFonts w:eastAsia="Times New Roman"/>
              </w:rPr>
              <w:t xml:space="preserve"> </w:t>
            </w:r>
            <w:r>
              <w:rPr>
                <w:rFonts w:eastAsia="Times New Roman"/>
              </w:rPr>
              <w:t>од</w:t>
            </w:r>
            <w:r w:rsidRPr="003E0D42">
              <w:rPr>
                <w:rFonts w:eastAsia="Times New Roman"/>
              </w:rPr>
              <w:t xml:space="preserve"> </w:t>
            </w:r>
            <w:r>
              <w:rPr>
                <w:rFonts w:eastAsia="Times New Roman"/>
              </w:rPr>
              <w:t>минералне</w:t>
            </w:r>
            <w:r w:rsidRPr="003E0D42">
              <w:rPr>
                <w:rFonts w:eastAsia="Times New Roman"/>
              </w:rPr>
              <w:t xml:space="preserve"> </w:t>
            </w:r>
            <w:r>
              <w:rPr>
                <w:rFonts w:eastAsia="Times New Roman"/>
              </w:rPr>
              <w:t>вуне</w:t>
            </w:r>
            <w:r w:rsidRPr="003E0D42">
              <w:rPr>
                <w:rFonts w:eastAsia="Times New Roman"/>
              </w:rPr>
              <w:t xml:space="preserve"> </w:t>
            </w:r>
            <w:r>
              <w:rPr>
                <w:rFonts w:eastAsia="Times New Roman"/>
              </w:rPr>
              <w:t>дебљине</w:t>
            </w:r>
            <w:r w:rsidRPr="003E0D42">
              <w:rPr>
                <w:rFonts w:eastAsia="Times New Roman"/>
              </w:rPr>
              <w:t xml:space="preserve"> </w:t>
            </w:r>
            <w:r>
              <w:rPr>
                <w:rFonts w:eastAsia="Times New Roman"/>
              </w:rPr>
              <w:t>д</w:t>
            </w:r>
            <w:r w:rsidRPr="003E0D42">
              <w:rPr>
                <w:rFonts w:eastAsia="Times New Roman"/>
              </w:rPr>
              <w:t>=15</w:t>
            </w:r>
            <w:r>
              <w:rPr>
                <w:rFonts w:eastAsia="Times New Roman"/>
              </w:rPr>
              <w:t>цм</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двослојном</w:t>
            </w:r>
            <w:r w:rsidRPr="003E0D42">
              <w:rPr>
                <w:rFonts w:eastAsia="Times New Roman"/>
              </w:rPr>
              <w:t xml:space="preserve"> </w:t>
            </w:r>
            <w:r>
              <w:rPr>
                <w:rFonts w:eastAsia="Times New Roman"/>
              </w:rPr>
              <w:t>ПЕ</w:t>
            </w:r>
            <w:r w:rsidRPr="003E0D42">
              <w:rPr>
                <w:rFonts w:eastAsia="Times New Roman"/>
              </w:rPr>
              <w:t xml:space="preserve"> </w:t>
            </w:r>
            <w:r>
              <w:rPr>
                <w:rFonts w:eastAsia="Times New Roman"/>
              </w:rPr>
              <w:t>фолији</w:t>
            </w:r>
            <w:r w:rsidRPr="003E0D42">
              <w:rPr>
                <w:rFonts w:eastAsia="Times New Roman"/>
              </w:rPr>
              <w:t xml:space="preserve">. </w:t>
            </w:r>
            <w:r>
              <w:rPr>
                <w:rFonts w:eastAsia="Times New Roman"/>
              </w:rPr>
              <w:t>Конструкција</w:t>
            </w:r>
            <w:r w:rsidRPr="003E0D42">
              <w:rPr>
                <w:rFonts w:eastAsia="Times New Roman"/>
              </w:rPr>
              <w:t xml:space="preserve"> </w:t>
            </w:r>
            <w:r>
              <w:rPr>
                <w:rFonts w:eastAsia="Times New Roman"/>
              </w:rPr>
              <w:t>се</w:t>
            </w:r>
            <w:r w:rsidRPr="003E0D42">
              <w:rPr>
                <w:rFonts w:eastAsia="Times New Roman"/>
              </w:rPr>
              <w:t xml:space="preserve"> </w:t>
            </w:r>
            <w:r>
              <w:rPr>
                <w:rFonts w:eastAsia="Times New Roman"/>
              </w:rPr>
              <w:t>висилицама</w:t>
            </w:r>
            <w:r w:rsidRPr="003E0D42">
              <w:rPr>
                <w:rFonts w:eastAsia="Times New Roman"/>
              </w:rPr>
              <w:t xml:space="preserve"> </w:t>
            </w:r>
            <w:r>
              <w:rPr>
                <w:rFonts w:eastAsia="Times New Roman"/>
              </w:rPr>
              <w:t>качи</w:t>
            </w:r>
            <w:r w:rsidRPr="003E0D42">
              <w:rPr>
                <w:rFonts w:eastAsia="Times New Roman"/>
              </w:rPr>
              <w:t xml:space="preserve"> </w:t>
            </w:r>
            <w:r>
              <w:rPr>
                <w:rFonts w:eastAsia="Times New Roman"/>
              </w:rPr>
              <w:t>за</w:t>
            </w:r>
            <w:r w:rsidRPr="003E0D42">
              <w:rPr>
                <w:rFonts w:eastAsia="Times New Roman"/>
              </w:rPr>
              <w:t xml:space="preserve"> </w:t>
            </w:r>
            <w:r>
              <w:rPr>
                <w:rFonts w:eastAsia="Times New Roman"/>
              </w:rPr>
              <w:t>дрвену</w:t>
            </w:r>
            <w:r w:rsidRPr="003E0D42">
              <w:rPr>
                <w:rFonts w:eastAsia="Times New Roman"/>
              </w:rPr>
              <w:t xml:space="preserve"> </w:t>
            </w:r>
            <w:r>
              <w:rPr>
                <w:rFonts w:eastAsia="Times New Roman"/>
              </w:rPr>
              <w:t>кровну</w:t>
            </w:r>
            <w:r w:rsidRPr="003E0D42">
              <w:rPr>
                <w:rFonts w:eastAsia="Times New Roman"/>
              </w:rPr>
              <w:t xml:space="preserve"> </w:t>
            </w:r>
            <w:r>
              <w:rPr>
                <w:rFonts w:eastAsia="Times New Roman"/>
              </w:rPr>
              <w:t>конструкцију</w:t>
            </w:r>
            <w:r w:rsidRPr="003E0D42">
              <w:rPr>
                <w:rFonts w:eastAsia="Times New Roman"/>
              </w:rPr>
              <w:t>.</w:t>
            </w:r>
          </w:p>
          <w:p w:rsidR="00081746" w:rsidRPr="003E0D42" w:rsidRDefault="00081746" w:rsidP="00771C48">
            <w:pPr>
              <w:rPr>
                <w:rFonts w:eastAsia="Times New Roman"/>
              </w:rPr>
            </w:pPr>
            <w:r>
              <w:rPr>
                <w:rFonts w:eastAsia="Times New Roman"/>
                <w:b/>
                <w:i/>
              </w:rPr>
              <w:lastRenderedPageBreak/>
              <w:t>За обрачун</w:t>
            </w:r>
          </w:p>
        </w:tc>
        <w:tc>
          <w:tcPr>
            <w:tcW w:w="794" w:type="dxa"/>
            <w:vAlign w:val="bottom"/>
          </w:tcPr>
          <w:p w:rsidR="00081746" w:rsidRPr="009D5A0A" w:rsidRDefault="00081746" w:rsidP="00771C48">
            <w:pPr>
              <w:jc w:val="center"/>
              <w:rPr>
                <w:rFonts w:eastAsia="Times New Roman"/>
                <w:lang w:val="sr-Cyrl-CS"/>
              </w:rPr>
            </w:pPr>
            <w:r>
              <w:rPr>
                <w:rFonts w:eastAsia="Times New Roman"/>
                <w:lang w:val="sr-Cyrl-CS"/>
              </w:rPr>
              <w:lastRenderedPageBreak/>
              <w:t>27,00</w:t>
            </w:r>
          </w:p>
        </w:tc>
        <w:tc>
          <w:tcPr>
            <w:tcW w:w="810" w:type="dxa"/>
            <w:vAlign w:val="bottom"/>
          </w:tcPr>
          <w:p w:rsidR="00081746" w:rsidRPr="00DD2939" w:rsidRDefault="00081746" w:rsidP="00771C48">
            <w:pPr>
              <w:jc w:val="center"/>
              <w:rPr>
                <w:rFonts w:eastAsia="Times New Roman"/>
              </w:rPr>
            </w:pPr>
            <w:r>
              <w:rPr>
                <w:rFonts w:eastAsia="Times New Roman"/>
              </w:rPr>
              <w:t>м2</w:t>
            </w:r>
          </w:p>
        </w:tc>
        <w:tc>
          <w:tcPr>
            <w:tcW w:w="1176" w:type="dxa"/>
            <w:gridSpan w:val="2"/>
            <w:tcBorders>
              <w:right w:val="single" w:sz="4" w:space="0" w:color="auto"/>
            </w:tcBorders>
          </w:tcPr>
          <w:p w:rsidR="00081746" w:rsidRDefault="00081746" w:rsidP="00771C48">
            <w:pPr>
              <w:jc w:val="center"/>
            </w:pPr>
          </w:p>
        </w:tc>
        <w:tc>
          <w:tcPr>
            <w:tcW w:w="925" w:type="dxa"/>
            <w:gridSpan w:val="3"/>
            <w:tcBorders>
              <w:left w:val="single" w:sz="4" w:space="0" w:color="auto"/>
              <w:right w:val="single" w:sz="4" w:space="0" w:color="auto"/>
            </w:tcBorders>
          </w:tcPr>
          <w:p w:rsidR="00081746" w:rsidRDefault="00081746" w:rsidP="00771C48">
            <w:pPr>
              <w:jc w:val="center"/>
            </w:pPr>
          </w:p>
        </w:tc>
        <w:tc>
          <w:tcPr>
            <w:tcW w:w="869" w:type="dxa"/>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r>
              <w:lastRenderedPageBreak/>
              <w:t>13.</w:t>
            </w:r>
          </w:p>
        </w:tc>
        <w:tc>
          <w:tcPr>
            <w:tcW w:w="4246" w:type="dxa"/>
            <w:vAlign w:val="center"/>
          </w:tcPr>
          <w:p w:rsidR="00081746" w:rsidRDefault="00081746" w:rsidP="00771C48">
            <w:pPr>
              <w:rPr>
                <w:rFonts w:eastAsia="Times New Roman"/>
              </w:rPr>
            </w:pPr>
            <w:r>
              <w:rPr>
                <w:rFonts w:eastAsia="Times New Roman"/>
              </w:rPr>
              <w:t>Глетовање</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фарбање</w:t>
            </w:r>
            <w:r w:rsidRPr="003E0D42">
              <w:rPr>
                <w:rFonts w:eastAsia="Times New Roman"/>
              </w:rPr>
              <w:t xml:space="preserve"> </w:t>
            </w:r>
            <w:r>
              <w:rPr>
                <w:rFonts w:eastAsia="Times New Roman"/>
              </w:rPr>
              <w:t>зидова</w:t>
            </w:r>
            <w:r w:rsidRPr="003E0D42">
              <w:rPr>
                <w:rFonts w:eastAsia="Times New Roman"/>
              </w:rPr>
              <w:t xml:space="preserve"> </w:t>
            </w:r>
            <w:r>
              <w:rPr>
                <w:rFonts w:eastAsia="Times New Roman"/>
              </w:rPr>
              <w:t>полудисперзијом</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боји</w:t>
            </w:r>
            <w:r w:rsidRPr="003E0D42">
              <w:rPr>
                <w:rFonts w:eastAsia="Times New Roman"/>
              </w:rPr>
              <w:t xml:space="preserve"> </w:t>
            </w:r>
            <w:r>
              <w:rPr>
                <w:rFonts w:eastAsia="Times New Roman"/>
              </w:rPr>
              <w:t>по</w:t>
            </w:r>
            <w:r w:rsidRPr="003E0D42">
              <w:rPr>
                <w:rFonts w:eastAsia="Times New Roman"/>
              </w:rPr>
              <w:t xml:space="preserve"> </w:t>
            </w:r>
            <w:r>
              <w:rPr>
                <w:rFonts w:eastAsia="Times New Roman"/>
              </w:rPr>
              <w:t>избору</w:t>
            </w:r>
            <w:r w:rsidRPr="003E0D42">
              <w:rPr>
                <w:rFonts w:eastAsia="Times New Roman"/>
              </w:rPr>
              <w:t xml:space="preserve"> </w:t>
            </w:r>
            <w:r>
              <w:rPr>
                <w:rFonts w:eastAsia="Times New Roman"/>
              </w:rPr>
              <w:t>инвеститора</w:t>
            </w:r>
            <w:r w:rsidRPr="003E0D42">
              <w:rPr>
                <w:rFonts w:eastAsia="Times New Roman"/>
              </w:rPr>
              <w:t>.</w:t>
            </w:r>
          </w:p>
          <w:p w:rsidR="00081746" w:rsidRPr="003E0D42" w:rsidRDefault="00081746" w:rsidP="00771C48">
            <w:pPr>
              <w:rPr>
                <w:rFonts w:eastAsia="Times New Roman"/>
              </w:rPr>
            </w:pPr>
            <w:r>
              <w:rPr>
                <w:rFonts w:eastAsia="Times New Roman"/>
                <w:b/>
                <w:i/>
              </w:rPr>
              <w:t>За обрачун</w:t>
            </w:r>
          </w:p>
        </w:tc>
        <w:tc>
          <w:tcPr>
            <w:tcW w:w="794" w:type="dxa"/>
            <w:vAlign w:val="bottom"/>
          </w:tcPr>
          <w:p w:rsidR="00081746" w:rsidRPr="009D5A0A" w:rsidRDefault="00081746" w:rsidP="00771C48">
            <w:pPr>
              <w:jc w:val="center"/>
              <w:rPr>
                <w:rFonts w:eastAsia="Times New Roman"/>
                <w:lang w:val="sr-Cyrl-CS"/>
              </w:rPr>
            </w:pPr>
            <w:r>
              <w:rPr>
                <w:rFonts w:eastAsia="Times New Roman"/>
                <w:lang w:val="sr-Cyrl-CS"/>
              </w:rPr>
              <w:t>68,00</w:t>
            </w:r>
          </w:p>
        </w:tc>
        <w:tc>
          <w:tcPr>
            <w:tcW w:w="810" w:type="dxa"/>
            <w:vAlign w:val="bottom"/>
          </w:tcPr>
          <w:p w:rsidR="00081746" w:rsidRPr="00DD2939" w:rsidRDefault="00081746" w:rsidP="00771C48">
            <w:pPr>
              <w:jc w:val="center"/>
              <w:rPr>
                <w:rFonts w:eastAsia="Times New Roman"/>
              </w:rPr>
            </w:pPr>
            <w:r>
              <w:rPr>
                <w:rFonts w:eastAsia="Times New Roman"/>
              </w:rPr>
              <w:t>м2</w:t>
            </w:r>
          </w:p>
        </w:tc>
        <w:tc>
          <w:tcPr>
            <w:tcW w:w="1176" w:type="dxa"/>
            <w:gridSpan w:val="2"/>
            <w:tcBorders>
              <w:right w:val="single" w:sz="4" w:space="0" w:color="auto"/>
            </w:tcBorders>
          </w:tcPr>
          <w:p w:rsidR="00081746" w:rsidRDefault="00081746" w:rsidP="00771C48">
            <w:pPr>
              <w:jc w:val="center"/>
            </w:pPr>
          </w:p>
        </w:tc>
        <w:tc>
          <w:tcPr>
            <w:tcW w:w="925" w:type="dxa"/>
            <w:gridSpan w:val="3"/>
            <w:tcBorders>
              <w:left w:val="single" w:sz="4" w:space="0" w:color="auto"/>
              <w:right w:val="single" w:sz="4" w:space="0" w:color="auto"/>
            </w:tcBorders>
          </w:tcPr>
          <w:p w:rsidR="00081746" w:rsidRDefault="00081746" w:rsidP="00771C48">
            <w:pPr>
              <w:jc w:val="center"/>
            </w:pPr>
          </w:p>
        </w:tc>
        <w:tc>
          <w:tcPr>
            <w:tcW w:w="869" w:type="dxa"/>
            <w:tcBorders>
              <w:left w:val="single" w:sz="4" w:space="0" w:color="auto"/>
            </w:tcBorders>
          </w:tcPr>
          <w:p w:rsidR="00081746" w:rsidRDefault="00081746" w:rsidP="00771C48">
            <w:pPr>
              <w:jc w:val="center"/>
            </w:pPr>
          </w:p>
        </w:tc>
        <w:tc>
          <w:tcPr>
            <w:tcW w:w="1237" w:type="dxa"/>
          </w:tcPr>
          <w:p w:rsidR="00081746" w:rsidRDefault="00081746" w:rsidP="00771C48">
            <w:pPr>
              <w:jc w:val="center"/>
            </w:pPr>
          </w:p>
        </w:tc>
      </w:tr>
      <w:tr w:rsidR="00081746" w:rsidTr="00771C48">
        <w:tc>
          <w:tcPr>
            <w:tcW w:w="648" w:type="dxa"/>
          </w:tcPr>
          <w:p w:rsidR="00081746" w:rsidRDefault="00081746" w:rsidP="00771C48">
            <w:pPr>
              <w:jc w:val="center"/>
            </w:pPr>
            <w:r>
              <w:t>14.</w:t>
            </w:r>
          </w:p>
        </w:tc>
        <w:tc>
          <w:tcPr>
            <w:tcW w:w="4246" w:type="dxa"/>
          </w:tcPr>
          <w:p w:rsidR="00081746" w:rsidRDefault="00081746" w:rsidP="00771C48">
            <w:pPr>
              <w:jc w:val="both"/>
              <w:rPr>
                <w:rFonts w:eastAsia="Times New Roman"/>
              </w:rPr>
            </w:pPr>
            <w:r>
              <w:rPr>
                <w:rFonts w:eastAsia="Times New Roman"/>
              </w:rPr>
              <w:t>Набавка</w:t>
            </w:r>
            <w:r w:rsidRPr="003E0D42">
              <w:rPr>
                <w:rFonts w:eastAsia="Times New Roman"/>
              </w:rPr>
              <w:t xml:space="preserve"> </w:t>
            </w:r>
            <w:r>
              <w:rPr>
                <w:rFonts w:eastAsia="Times New Roman"/>
              </w:rPr>
              <w:t>и</w:t>
            </w:r>
            <w:r w:rsidRPr="003E0D42">
              <w:rPr>
                <w:rFonts w:eastAsia="Times New Roman"/>
              </w:rPr>
              <w:t xml:space="preserve"> </w:t>
            </w:r>
            <w:r>
              <w:rPr>
                <w:rFonts w:eastAsia="Times New Roman"/>
              </w:rPr>
              <w:t>постављање</w:t>
            </w:r>
            <w:r w:rsidRPr="003E0D42">
              <w:rPr>
                <w:rFonts w:eastAsia="Times New Roman"/>
              </w:rPr>
              <w:t xml:space="preserve"> </w:t>
            </w:r>
            <w:r>
              <w:rPr>
                <w:rFonts w:eastAsia="Times New Roman"/>
              </w:rPr>
              <w:t>ламинатног</w:t>
            </w:r>
            <w:r w:rsidRPr="003E0D42">
              <w:rPr>
                <w:rFonts w:eastAsia="Times New Roman"/>
              </w:rPr>
              <w:t xml:space="preserve"> </w:t>
            </w:r>
            <w:r>
              <w:rPr>
                <w:rFonts w:eastAsia="Times New Roman"/>
              </w:rPr>
              <w:t>пода</w:t>
            </w:r>
            <w:r w:rsidRPr="003E0D42">
              <w:rPr>
                <w:rFonts w:eastAsia="Times New Roman"/>
              </w:rPr>
              <w:t xml:space="preserve"> </w:t>
            </w:r>
            <w:r>
              <w:rPr>
                <w:rFonts w:eastAsia="Times New Roman"/>
              </w:rPr>
              <w:t>минималне</w:t>
            </w:r>
            <w:r w:rsidRPr="003E0D42">
              <w:rPr>
                <w:rFonts w:eastAsia="Times New Roman"/>
              </w:rPr>
              <w:t xml:space="preserve"> </w:t>
            </w:r>
            <w:r>
              <w:rPr>
                <w:rFonts w:eastAsia="Times New Roman"/>
              </w:rPr>
              <w:t>дебљине</w:t>
            </w:r>
            <w:r w:rsidRPr="003E0D42">
              <w:rPr>
                <w:rFonts w:eastAsia="Times New Roman"/>
              </w:rPr>
              <w:t xml:space="preserve"> 8</w:t>
            </w:r>
            <w:r>
              <w:rPr>
                <w:rFonts w:eastAsia="Times New Roman"/>
              </w:rPr>
              <w:t>мм</w:t>
            </w:r>
            <w:r w:rsidRPr="003E0D42">
              <w:rPr>
                <w:rFonts w:eastAsia="Times New Roman"/>
              </w:rPr>
              <w:t xml:space="preserve"> </w:t>
            </w:r>
            <w:r>
              <w:rPr>
                <w:rFonts w:eastAsia="Times New Roman"/>
              </w:rPr>
              <w:t>у</w:t>
            </w:r>
            <w:r w:rsidRPr="003E0D42">
              <w:rPr>
                <w:rFonts w:eastAsia="Times New Roman"/>
              </w:rPr>
              <w:t xml:space="preserve"> </w:t>
            </w:r>
            <w:r>
              <w:rPr>
                <w:rFonts w:eastAsia="Times New Roman"/>
              </w:rPr>
              <w:t>класи</w:t>
            </w:r>
            <w:r w:rsidRPr="003E0D42">
              <w:rPr>
                <w:rFonts w:eastAsia="Times New Roman"/>
              </w:rPr>
              <w:t xml:space="preserve"> </w:t>
            </w:r>
            <w:r>
              <w:rPr>
                <w:rFonts w:eastAsia="Times New Roman"/>
              </w:rPr>
              <w:t>минимално</w:t>
            </w:r>
            <w:r w:rsidRPr="003E0D42">
              <w:rPr>
                <w:rFonts w:eastAsia="Times New Roman"/>
              </w:rPr>
              <w:t xml:space="preserve"> 32.</w:t>
            </w:r>
          </w:p>
          <w:p w:rsidR="00081746" w:rsidRPr="003E0D42" w:rsidRDefault="00081746" w:rsidP="00771C48">
            <w:pPr>
              <w:jc w:val="both"/>
              <w:rPr>
                <w:rFonts w:eastAsia="Times New Roman"/>
              </w:rPr>
            </w:pPr>
            <w:r>
              <w:rPr>
                <w:rFonts w:eastAsia="Times New Roman"/>
                <w:b/>
                <w:i/>
              </w:rPr>
              <w:t>За обрачун</w:t>
            </w:r>
          </w:p>
        </w:tc>
        <w:tc>
          <w:tcPr>
            <w:tcW w:w="794" w:type="dxa"/>
            <w:vAlign w:val="bottom"/>
          </w:tcPr>
          <w:p w:rsidR="00081746" w:rsidRPr="009D5A0A" w:rsidRDefault="00081746" w:rsidP="00771C48">
            <w:pPr>
              <w:jc w:val="center"/>
              <w:rPr>
                <w:rFonts w:eastAsia="Times New Roman"/>
                <w:lang w:val="sr-Cyrl-CS"/>
              </w:rPr>
            </w:pPr>
            <w:r>
              <w:rPr>
                <w:rFonts w:eastAsia="Times New Roman"/>
                <w:lang w:val="sr-Cyrl-CS"/>
              </w:rPr>
              <w:t>27,00</w:t>
            </w:r>
          </w:p>
        </w:tc>
        <w:tc>
          <w:tcPr>
            <w:tcW w:w="810" w:type="dxa"/>
            <w:vAlign w:val="bottom"/>
          </w:tcPr>
          <w:p w:rsidR="00081746" w:rsidRPr="003E0D42" w:rsidRDefault="00081746" w:rsidP="00771C48">
            <w:pPr>
              <w:jc w:val="center"/>
              <w:rPr>
                <w:rFonts w:eastAsia="Times New Roman"/>
              </w:rPr>
            </w:pPr>
            <w:r>
              <w:rPr>
                <w:rFonts w:eastAsia="Times New Roman"/>
              </w:rPr>
              <w:t>м2</w:t>
            </w:r>
          </w:p>
        </w:tc>
        <w:tc>
          <w:tcPr>
            <w:tcW w:w="1176" w:type="dxa"/>
            <w:gridSpan w:val="2"/>
            <w:tcBorders>
              <w:right w:val="single" w:sz="4" w:space="0" w:color="auto"/>
            </w:tcBorders>
          </w:tcPr>
          <w:p w:rsidR="00081746" w:rsidRDefault="00081746" w:rsidP="00771C48">
            <w:pPr>
              <w:jc w:val="center"/>
            </w:pPr>
          </w:p>
        </w:tc>
        <w:tc>
          <w:tcPr>
            <w:tcW w:w="925" w:type="dxa"/>
            <w:gridSpan w:val="3"/>
            <w:tcBorders>
              <w:left w:val="single" w:sz="4" w:space="0" w:color="auto"/>
              <w:right w:val="single" w:sz="4" w:space="0" w:color="auto"/>
            </w:tcBorders>
          </w:tcPr>
          <w:p w:rsidR="00081746" w:rsidRDefault="00081746" w:rsidP="00771C48">
            <w:pPr>
              <w:jc w:val="center"/>
            </w:pPr>
          </w:p>
        </w:tc>
        <w:tc>
          <w:tcPr>
            <w:tcW w:w="869" w:type="dxa"/>
            <w:tcBorders>
              <w:left w:val="single" w:sz="4" w:space="0" w:color="auto"/>
            </w:tcBorders>
          </w:tcPr>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Default="00081746" w:rsidP="00771C48">
            <w:pPr>
              <w:jc w:val="center"/>
              <w:rPr>
                <w:lang w:val="sr-Cyrl-CS"/>
              </w:rPr>
            </w:pPr>
          </w:p>
          <w:p w:rsidR="00081746" w:rsidRPr="007078C9" w:rsidRDefault="00081746" w:rsidP="00771C48">
            <w:pPr>
              <w:jc w:val="center"/>
              <w:rPr>
                <w:lang w:val="sr-Cyrl-CS"/>
              </w:rPr>
            </w:pPr>
          </w:p>
        </w:tc>
        <w:tc>
          <w:tcPr>
            <w:tcW w:w="1237" w:type="dxa"/>
          </w:tcPr>
          <w:p w:rsidR="00081746" w:rsidRDefault="00081746" w:rsidP="00771C48">
            <w:pPr>
              <w:jc w:val="center"/>
            </w:pPr>
          </w:p>
        </w:tc>
      </w:tr>
      <w:tr w:rsidR="00081746" w:rsidTr="00771C48">
        <w:trPr>
          <w:gridAfter w:val="9"/>
          <w:wAfter w:w="5811" w:type="dxa"/>
          <w:trHeight w:val="269"/>
        </w:trPr>
        <w:tc>
          <w:tcPr>
            <w:tcW w:w="4894" w:type="dxa"/>
            <w:gridSpan w:val="2"/>
            <w:tcBorders>
              <w:left w:val="nil"/>
              <w:bottom w:val="nil"/>
              <w:right w:val="single" w:sz="4" w:space="0" w:color="auto"/>
            </w:tcBorders>
          </w:tcPr>
          <w:p w:rsidR="00081746" w:rsidRDefault="00081746" w:rsidP="00771C48">
            <w:pPr>
              <w:jc w:val="center"/>
            </w:pPr>
          </w:p>
        </w:tc>
      </w:tr>
    </w:tbl>
    <w:p w:rsidR="00081746" w:rsidRDefault="00081746" w:rsidP="00053F0C">
      <w:pPr>
        <w:rPr>
          <w:lang w:val="sr-Cyrl-CS"/>
        </w:rPr>
      </w:pPr>
    </w:p>
    <w:p w:rsidR="00081746" w:rsidRPr="00081746" w:rsidRDefault="00081746" w:rsidP="00053F0C">
      <w:pPr>
        <w:rPr>
          <w:lang w:val="sr-Cyrl-CS"/>
        </w:rPr>
      </w:pPr>
    </w:p>
    <w:p w:rsidR="00053F0C" w:rsidRDefault="00053F0C" w:rsidP="00053F0C">
      <w:r>
        <w:t>Понуђач попуњава према следећем упутству:</w:t>
      </w:r>
    </w:p>
    <w:p w:rsidR="00053F0C" w:rsidRDefault="00053F0C" w:rsidP="00053F0C">
      <w:pPr>
        <w:numPr>
          <w:ilvl w:val="0"/>
          <w:numId w:val="6"/>
        </w:numPr>
      </w:pPr>
      <w:r>
        <w:t>колона 4 уписати јединичну цену без ПДВ-а</w:t>
      </w:r>
    </w:p>
    <w:p w:rsidR="00053F0C" w:rsidRDefault="00053F0C" w:rsidP="00053F0C">
      <w:pPr>
        <w:numPr>
          <w:ilvl w:val="0"/>
          <w:numId w:val="6"/>
        </w:numPr>
      </w:pPr>
      <w:r>
        <w:t>колона 5 уписати јединичну цену са ПДВ-ом</w:t>
      </w:r>
    </w:p>
    <w:p w:rsidR="00053F0C" w:rsidRDefault="00053F0C" w:rsidP="00053F0C">
      <w:pPr>
        <w:numPr>
          <w:ilvl w:val="0"/>
          <w:numId w:val="6"/>
        </w:numPr>
      </w:pPr>
      <w:r>
        <w:t>колона 6 уписати укупну вреднос</w:t>
      </w:r>
      <w:r>
        <w:rPr>
          <w:lang w:val="sr-Cyrl-CS"/>
        </w:rPr>
        <w:t>т</w:t>
      </w:r>
      <w:r>
        <w:t xml:space="preserve"> без ПДВ-а</w:t>
      </w:r>
    </w:p>
    <w:p w:rsidR="00053F0C" w:rsidRDefault="00053F0C" w:rsidP="00053F0C">
      <w:pPr>
        <w:numPr>
          <w:ilvl w:val="0"/>
          <w:numId w:val="6"/>
        </w:numPr>
      </w:pPr>
      <w:r>
        <w:t>колона 7 уписати укупну вредност са ПДВ-ом</w:t>
      </w:r>
    </w:p>
    <w:p w:rsidR="00053F0C" w:rsidRDefault="00053F0C" w:rsidP="00053F0C">
      <w:pPr>
        <w:ind w:left="720"/>
      </w:pPr>
    </w:p>
    <w:p w:rsidR="00053F0C" w:rsidRPr="00C34D2F" w:rsidRDefault="00053F0C" w:rsidP="00053F0C">
      <w:pPr>
        <w:tabs>
          <w:tab w:val="left" w:pos="3420"/>
        </w:tabs>
        <w:spacing w:after="0" w:line="240" w:lineRule="auto"/>
        <w:jc w:val="both"/>
        <w:rPr>
          <w:rFonts w:eastAsia="Times New Roman"/>
          <w:szCs w:val="24"/>
          <w:lang w:val="sr-Cyrl-CS"/>
        </w:rPr>
      </w:pPr>
    </w:p>
    <w:p w:rsidR="00053F0C" w:rsidRPr="00C34D2F" w:rsidRDefault="00053F0C" w:rsidP="00053F0C">
      <w:pPr>
        <w:tabs>
          <w:tab w:val="left" w:pos="3420"/>
        </w:tabs>
        <w:spacing w:after="0" w:line="240" w:lineRule="auto"/>
        <w:jc w:val="both"/>
        <w:rPr>
          <w:rFonts w:eastAsia="Times New Roman"/>
          <w:szCs w:val="24"/>
          <w:lang w:val="sr-Cyrl-CS"/>
        </w:rPr>
      </w:pPr>
    </w:p>
    <w:p w:rsidR="00053F0C" w:rsidRPr="00C34D2F" w:rsidRDefault="00053F0C" w:rsidP="00053F0C">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053F0C" w:rsidRPr="00C34D2F" w:rsidRDefault="00053F0C" w:rsidP="00053F0C">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053F0C" w:rsidRPr="00E01B23" w:rsidRDefault="00053F0C" w:rsidP="00053F0C">
      <w:pPr>
        <w:rPr>
          <w:b/>
        </w:rPr>
      </w:pPr>
    </w:p>
    <w:p w:rsidR="00053F0C" w:rsidRDefault="00053F0C" w:rsidP="00053F0C">
      <w:pPr>
        <w:rPr>
          <w:b/>
          <w:lang w:val="sr-Cyrl-CS"/>
        </w:rPr>
      </w:pPr>
    </w:p>
    <w:p w:rsidR="00081746" w:rsidRDefault="00081746" w:rsidP="00053F0C">
      <w:pPr>
        <w:rPr>
          <w:b/>
          <w:lang w:val="sr-Cyrl-CS"/>
        </w:rPr>
      </w:pPr>
    </w:p>
    <w:p w:rsidR="00081746" w:rsidRDefault="00081746" w:rsidP="00053F0C">
      <w:pPr>
        <w:rPr>
          <w:b/>
          <w:lang w:val="sr-Cyrl-CS"/>
        </w:rPr>
      </w:pPr>
    </w:p>
    <w:p w:rsidR="00081746" w:rsidRDefault="00081746" w:rsidP="00053F0C">
      <w:pPr>
        <w:rPr>
          <w:b/>
          <w:lang w:val="sr-Cyrl-CS"/>
        </w:rPr>
      </w:pPr>
    </w:p>
    <w:p w:rsidR="00081746" w:rsidRDefault="00081746" w:rsidP="00053F0C">
      <w:pPr>
        <w:rPr>
          <w:b/>
          <w:lang w:val="sr-Cyrl-CS"/>
        </w:rPr>
      </w:pPr>
    </w:p>
    <w:p w:rsidR="00081746" w:rsidRDefault="00081746" w:rsidP="00053F0C">
      <w:pPr>
        <w:rPr>
          <w:b/>
          <w:lang w:val="sr-Cyrl-CS"/>
        </w:rPr>
      </w:pPr>
    </w:p>
    <w:p w:rsidR="00081746" w:rsidRPr="00081746" w:rsidRDefault="00081746" w:rsidP="00053F0C">
      <w:pPr>
        <w:rPr>
          <w:b/>
          <w:lang w:val="sr-Cyrl-CS"/>
        </w:rPr>
      </w:pPr>
    </w:p>
    <w:p w:rsidR="00053F0C" w:rsidRPr="00FA3918" w:rsidRDefault="00053F0C" w:rsidP="00053F0C">
      <w:pPr>
        <w:rPr>
          <w:b/>
          <w:lang w:val="sr-Latn-CS"/>
        </w:rPr>
      </w:pPr>
    </w:p>
    <w:p w:rsidR="00053F0C" w:rsidRPr="009F2347" w:rsidRDefault="00053F0C" w:rsidP="00053F0C">
      <w:pPr>
        <w:jc w:val="center"/>
        <w:rPr>
          <w:b/>
          <w:i/>
          <w:color w:val="365F91" w:themeColor="accent1" w:themeShade="BF"/>
          <w:u w:val="single"/>
        </w:rPr>
      </w:pPr>
      <w:r>
        <w:rPr>
          <w:b/>
          <w:i/>
          <w:color w:val="365F91" w:themeColor="accent1" w:themeShade="BF"/>
          <w:u w:val="single"/>
          <w:lang w:val="sr-Cyrl-CS"/>
        </w:rPr>
        <w:lastRenderedPageBreak/>
        <w:t>9</w:t>
      </w:r>
      <w:r w:rsidRPr="009F2347">
        <w:rPr>
          <w:b/>
          <w:i/>
          <w:color w:val="365F91" w:themeColor="accent1" w:themeShade="BF"/>
          <w:u w:val="single"/>
          <w:lang w:val="sr-Cyrl-CS"/>
        </w:rPr>
        <w:t>.</w:t>
      </w:r>
      <w:r w:rsidRPr="009F2347">
        <w:rPr>
          <w:b/>
          <w:i/>
          <w:color w:val="365F91" w:themeColor="accent1" w:themeShade="BF"/>
          <w:u w:val="single"/>
        </w:rPr>
        <w:t>ОБРАЗАЦ ТРОШКОВА ПРИПРЕМЕ</w:t>
      </w:r>
    </w:p>
    <w:p w:rsidR="00053F0C" w:rsidRPr="00F366A2" w:rsidRDefault="00053F0C" w:rsidP="00053F0C">
      <w:pPr>
        <w:jc w:val="center"/>
      </w:pPr>
    </w:p>
    <w:p w:rsidR="00053F0C" w:rsidRDefault="00053F0C" w:rsidP="00053F0C">
      <w:pPr>
        <w:jc w:val="both"/>
      </w:pPr>
      <w:r w:rsidRPr="00F366A2">
        <w:t>У складу са чланом</w:t>
      </w:r>
      <w:r>
        <w:t xml:space="preserve"> 88. став 1</w:t>
      </w:r>
      <w:r>
        <w:rPr>
          <w:lang w:val="sr-Cyrl-CS"/>
        </w:rPr>
        <w:t>.</w:t>
      </w:r>
      <w:r>
        <w:t xml:space="preserve"> ЗЈН понуђач ________________________________</w:t>
      </w:r>
      <w:r>
        <w:rPr>
          <w:lang w:val="sr-Cyrl-CS"/>
        </w:rPr>
        <w:t xml:space="preserve"> </w:t>
      </w:r>
      <w:r>
        <w:t>доставља укупан износ и структуру трошкова припремања понуде, како следи у табели:</w:t>
      </w:r>
    </w:p>
    <w:p w:rsidR="00053F0C" w:rsidRDefault="00053F0C" w:rsidP="00053F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053F0C" w:rsidRPr="0010483D" w:rsidTr="003D0D2B">
        <w:tc>
          <w:tcPr>
            <w:tcW w:w="4788" w:type="dxa"/>
            <w:shd w:val="clear" w:color="auto" w:fill="auto"/>
          </w:tcPr>
          <w:p w:rsidR="00053F0C" w:rsidRPr="0010483D" w:rsidRDefault="00053F0C" w:rsidP="003D0D2B">
            <w:pPr>
              <w:jc w:val="center"/>
            </w:pPr>
          </w:p>
          <w:p w:rsidR="00053F0C" w:rsidRPr="0010483D" w:rsidRDefault="00053F0C" w:rsidP="003D0D2B">
            <w:pPr>
              <w:jc w:val="center"/>
            </w:pPr>
            <w:r w:rsidRPr="0010483D">
              <w:t>ВРСТА ТРОШКА</w:t>
            </w:r>
          </w:p>
        </w:tc>
        <w:tc>
          <w:tcPr>
            <w:tcW w:w="4788" w:type="dxa"/>
            <w:shd w:val="clear" w:color="auto" w:fill="auto"/>
          </w:tcPr>
          <w:p w:rsidR="00053F0C" w:rsidRPr="0010483D" w:rsidRDefault="00053F0C" w:rsidP="003D0D2B">
            <w:pPr>
              <w:jc w:val="center"/>
            </w:pPr>
          </w:p>
          <w:p w:rsidR="00053F0C" w:rsidRPr="0010483D" w:rsidRDefault="00053F0C" w:rsidP="003D0D2B">
            <w:pPr>
              <w:jc w:val="center"/>
            </w:pPr>
            <w:r w:rsidRPr="0010483D">
              <w:t>ИЗНОС ТРОШКА</w:t>
            </w:r>
          </w:p>
        </w:tc>
      </w:tr>
      <w:tr w:rsidR="00053F0C" w:rsidRPr="0010483D" w:rsidTr="003D0D2B">
        <w:tc>
          <w:tcPr>
            <w:tcW w:w="4788" w:type="dxa"/>
            <w:shd w:val="clear" w:color="auto" w:fill="auto"/>
          </w:tcPr>
          <w:p w:rsidR="00053F0C" w:rsidRPr="0010483D" w:rsidRDefault="00053F0C" w:rsidP="003D0D2B"/>
        </w:tc>
        <w:tc>
          <w:tcPr>
            <w:tcW w:w="4788" w:type="dxa"/>
            <w:shd w:val="clear" w:color="auto" w:fill="auto"/>
          </w:tcPr>
          <w:p w:rsidR="00053F0C" w:rsidRPr="0010483D" w:rsidRDefault="00053F0C" w:rsidP="003D0D2B"/>
        </w:tc>
      </w:tr>
      <w:tr w:rsidR="00053F0C" w:rsidRPr="0010483D" w:rsidTr="003D0D2B">
        <w:tc>
          <w:tcPr>
            <w:tcW w:w="4788" w:type="dxa"/>
            <w:shd w:val="clear" w:color="auto" w:fill="auto"/>
          </w:tcPr>
          <w:p w:rsidR="00053F0C" w:rsidRPr="0010483D" w:rsidRDefault="00053F0C" w:rsidP="003D0D2B"/>
        </w:tc>
        <w:tc>
          <w:tcPr>
            <w:tcW w:w="4788" w:type="dxa"/>
            <w:shd w:val="clear" w:color="auto" w:fill="auto"/>
          </w:tcPr>
          <w:p w:rsidR="00053F0C" w:rsidRPr="0010483D" w:rsidRDefault="00053F0C" w:rsidP="003D0D2B"/>
        </w:tc>
      </w:tr>
      <w:tr w:rsidR="00053F0C" w:rsidRPr="0010483D" w:rsidTr="003D0D2B">
        <w:tc>
          <w:tcPr>
            <w:tcW w:w="4788" w:type="dxa"/>
            <w:shd w:val="clear" w:color="auto" w:fill="auto"/>
          </w:tcPr>
          <w:p w:rsidR="00053F0C" w:rsidRPr="0010483D" w:rsidRDefault="00053F0C" w:rsidP="003D0D2B"/>
        </w:tc>
        <w:tc>
          <w:tcPr>
            <w:tcW w:w="4788" w:type="dxa"/>
            <w:shd w:val="clear" w:color="auto" w:fill="auto"/>
          </w:tcPr>
          <w:p w:rsidR="00053F0C" w:rsidRPr="0010483D" w:rsidRDefault="00053F0C" w:rsidP="003D0D2B"/>
        </w:tc>
      </w:tr>
      <w:tr w:rsidR="00053F0C" w:rsidRPr="0010483D" w:rsidTr="003D0D2B">
        <w:tc>
          <w:tcPr>
            <w:tcW w:w="4788" w:type="dxa"/>
            <w:shd w:val="clear" w:color="auto" w:fill="auto"/>
          </w:tcPr>
          <w:p w:rsidR="00053F0C" w:rsidRPr="0010483D" w:rsidRDefault="00053F0C" w:rsidP="003D0D2B"/>
        </w:tc>
        <w:tc>
          <w:tcPr>
            <w:tcW w:w="4788" w:type="dxa"/>
            <w:shd w:val="clear" w:color="auto" w:fill="auto"/>
          </w:tcPr>
          <w:p w:rsidR="00053F0C" w:rsidRPr="0010483D" w:rsidRDefault="00053F0C" w:rsidP="003D0D2B"/>
        </w:tc>
      </w:tr>
      <w:tr w:rsidR="00053F0C" w:rsidRPr="0010483D" w:rsidTr="003D0D2B">
        <w:tc>
          <w:tcPr>
            <w:tcW w:w="4788" w:type="dxa"/>
            <w:shd w:val="clear" w:color="auto" w:fill="auto"/>
          </w:tcPr>
          <w:p w:rsidR="00053F0C" w:rsidRPr="0010483D" w:rsidRDefault="00053F0C" w:rsidP="003D0D2B"/>
        </w:tc>
        <w:tc>
          <w:tcPr>
            <w:tcW w:w="4788" w:type="dxa"/>
            <w:shd w:val="clear" w:color="auto" w:fill="auto"/>
          </w:tcPr>
          <w:p w:rsidR="00053F0C" w:rsidRPr="0010483D" w:rsidRDefault="00053F0C" w:rsidP="003D0D2B"/>
        </w:tc>
      </w:tr>
      <w:tr w:rsidR="00053F0C" w:rsidRPr="0010483D" w:rsidTr="003D0D2B">
        <w:tc>
          <w:tcPr>
            <w:tcW w:w="4788" w:type="dxa"/>
            <w:shd w:val="clear" w:color="auto" w:fill="auto"/>
          </w:tcPr>
          <w:p w:rsidR="00053F0C" w:rsidRPr="0010483D" w:rsidRDefault="00053F0C" w:rsidP="003D0D2B"/>
        </w:tc>
        <w:tc>
          <w:tcPr>
            <w:tcW w:w="4788" w:type="dxa"/>
            <w:shd w:val="clear" w:color="auto" w:fill="auto"/>
          </w:tcPr>
          <w:p w:rsidR="00053F0C" w:rsidRPr="0010483D" w:rsidRDefault="00053F0C" w:rsidP="003D0D2B"/>
        </w:tc>
      </w:tr>
      <w:tr w:rsidR="00053F0C" w:rsidRPr="0010483D" w:rsidTr="003D0D2B">
        <w:tc>
          <w:tcPr>
            <w:tcW w:w="4788" w:type="dxa"/>
            <w:shd w:val="clear" w:color="auto" w:fill="auto"/>
          </w:tcPr>
          <w:p w:rsidR="00053F0C" w:rsidRPr="0010483D" w:rsidRDefault="00053F0C" w:rsidP="003D0D2B">
            <w:pPr>
              <w:jc w:val="right"/>
            </w:pPr>
            <w:r w:rsidRPr="0010483D">
              <w:t>Укупан износ припремања:</w:t>
            </w:r>
          </w:p>
        </w:tc>
        <w:tc>
          <w:tcPr>
            <w:tcW w:w="4788" w:type="dxa"/>
            <w:shd w:val="clear" w:color="auto" w:fill="auto"/>
          </w:tcPr>
          <w:p w:rsidR="00053F0C" w:rsidRPr="0010483D" w:rsidRDefault="00053F0C" w:rsidP="003D0D2B"/>
        </w:tc>
      </w:tr>
    </w:tbl>
    <w:p w:rsidR="00053F0C" w:rsidRDefault="00053F0C" w:rsidP="00053F0C">
      <w:pPr>
        <w:rPr>
          <w:lang w:val="sr-Cyrl-CS"/>
        </w:rPr>
      </w:pPr>
    </w:p>
    <w:p w:rsidR="00053F0C" w:rsidRDefault="00053F0C" w:rsidP="00053F0C">
      <w:pPr>
        <w:jc w:val="both"/>
      </w:pPr>
      <w:r>
        <w:t xml:space="preserve">Трошкове припреме и подношења понуде сноси искључиво понуђач и не може тражити од </w:t>
      </w:r>
      <w:r>
        <w:rPr>
          <w:lang w:val="sr-Cyrl-CS"/>
        </w:rPr>
        <w:t>Н</w:t>
      </w:r>
      <w:r>
        <w:t>аручиоца накнаду трошкова.</w:t>
      </w:r>
    </w:p>
    <w:p w:rsidR="00053F0C" w:rsidRPr="00144A5B" w:rsidRDefault="00053F0C" w:rsidP="00053F0C">
      <w:pPr>
        <w:jc w:val="both"/>
        <w:rPr>
          <w:lang w:val="sr-Cyrl-CS"/>
        </w:rPr>
      </w:pPr>
      <w:r>
        <w:t>Ако је поступак јавне наб</w:t>
      </w:r>
      <w:r>
        <w:rPr>
          <w:lang w:val="sr-Cyrl-CS"/>
        </w:rPr>
        <w:t>а</w:t>
      </w:r>
      <w:r>
        <w:t>ваке обустављен из разлога који су на</w:t>
      </w:r>
      <w:r>
        <w:rPr>
          <w:lang w:val="sr-Cyrl-CS"/>
        </w:rPr>
        <w:t xml:space="preserve"> </w:t>
      </w:r>
      <w:r>
        <w:t xml:space="preserve">страни </w:t>
      </w:r>
      <w:r>
        <w:rPr>
          <w:lang w:val="sr-Cyrl-CS"/>
        </w:rPr>
        <w:t>Н</w:t>
      </w:r>
      <w:r>
        <w:t xml:space="preserve">аручиоца, </w:t>
      </w:r>
      <w:r>
        <w:rPr>
          <w:lang w:val="sr-Cyrl-CS"/>
        </w:rPr>
        <w:t>Н</w:t>
      </w:r>
      <w:r>
        <w:t xml:space="preserve">аручилац је дужан да понуђачу надокнади трошкове израде узорка или модела, ако су изрђени у складу са техничким спецификацијама </w:t>
      </w:r>
      <w:r>
        <w:rPr>
          <w:lang w:val="sr-Cyrl-CS"/>
        </w:rPr>
        <w:t>Н</w:t>
      </w:r>
      <w:r>
        <w:t>аручиоца и трошкове прибављања средства обезбеђења п</w:t>
      </w:r>
      <w:r>
        <w:rPr>
          <w:lang w:val="sr-Cyrl-CS"/>
        </w:rPr>
        <w:t>о</w:t>
      </w:r>
      <w:r>
        <w:t>д условом да је понуђач тражио накнаду тих трошкова у својо</w:t>
      </w:r>
      <w:r>
        <w:rPr>
          <w:lang w:val="sr-Cyrl-CS"/>
        </w:rPr>
        <w:t>ј</w:t>
      </w:r>
      <w:r>
        <w:t xml:space="preserve"> понуди.</w:t>
      </w:r>
    </w:p>
    <w:p w:rsidR="00053F0C" w:rsidRDefault="00053F0C" w:rsidP="00053F0C">
      <w:pPr>
        <w:rPr>
          <w:lang w:val="sr-Cyrl-CS"/>
        </w:rPr>
      </w:pPr>
    </w:p>
    <w:p w:rsidR="007E745E" w:rsidRPr="007E745E" w:rsidRDefault="007E745E" w:rsidP="00053F0C">
      <w:pPr>
        <w:rPr>
          <w:lang w:val="sr-Cyrl-CS"/>
        </w:rPr>
      </w:pPr>
    </w:p>
    <w:p w:rsidR="00053F0C" w:rsidRDefault="00053F0C" w:rsidP="00053F0C">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053F0C" w:rsidRPr="00C34D2F" w:rsidRDefault="00053F0C" w:rsidP="00053F0C">
      <w:pPr>
        <w:tabs>
          <w:tab w:val="left" w:pos="3420"/>
        </w:tabs>
        <w:spacing w:after="0" w:line="240" w:lineRule="auto"/>
        <w:jc w:val="both"/>
        <w:rPr>
          <w:rFonts w:eastAsia="Times New Roman"/>
          <w:szCs w:val="24"/>
          <w:lang w:val="sr-Cyrl-CS"/>
        </w:rPr>
      </w:pPr>
    </w:p>
    <w:p w:rsidR="00053F0C" w:rsidRDefault="00053F0C" w:rsidP="00053F0C">
      <w:pPr>
        <w:rPr>
          <w:rFonts w:eastAsia="Times New Roman"/>
          <w:szCs w:val="24"/>
          <w:lang w:val="sr-Latn-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053F0C" w:rsidRPr="000B0C9B" w:rsidRDefault="00053F0C" w:rsidP="00053F0C">
      <w:pPr>
        <w:rPr>
          <w:rFonts w:eastAsia="Times New Roman"/>
          <w:szCs w:val="24"/>
          <w:lang w:val="sr-Latn-CS"/>
        </w:rPr>
      </w:pPr>
    </w:p>
    <w:p w:rsidR="00053F0C" w:rsidRDefault="00053F0C" w:rsidP="00053F0C">
      <w:pPr>
        <w:spacing w:after="0"/>
        <w:jc w:val="both"/>
        <w:rPr>
          <w:i/>
          <w:szCs w:val="24"/>
          <w:lang w:val="sr-Cyrl-CS"/>
        </w:rPr>
      </w:pPr>
    </w:p>
    <w:p w:rsidR="00053F0C" w:rsidRDefault="00053F0C" w:rsidP="00053F0C">
      <w:pPr>
        <w:spacing w:after="0"/>
        <w:jc w:val="both"/>
        <w:rPr>
          <w:i/>
          <w:szCs w:val="24"/>
          <w:lang w:val="sr-Cyrl-CS"/>
        </w:rPr>
      </w:pPr>
    </w:p>
    <w:p w:rsidR="00053F0C" w:rsidRPr="00993450" w:rsidRDefault="00053F0C" w:rsidP="00053F0C">
      <w:pPr>
        <w:spacing w:after="0"/>
        <w:jc w:val="both"/>
        <w:rPr>
          <w:i/>
          <w:szCs w:val="24"/>
          <w:lang w:val="sr-Cyrl-CS"/>
        </w:rPr>
      </w:pPr>
    </w:p>
    <w:p w:rsidR="00053F0C" w:rsidRPr="001C6090" w:rsidRDefault="00053F0C" w:rsidP="00053F0C">
      <w:pPr>
        <w:jc w:val="center"/>
        <w:rPr>
          <w:b/>
          <w:i/>
          <w:color w:val="365F91" w:themeColor="accent1" w:themeShade="BF"/>
          <w:u w:val="single"/>
        </w:rPr>
      </w:pPr>
      <w:r>
        <w:rPr>
          <w:rFonts w:eastAsia="Times New Roman"/>
          <w:b/>
          <w:i/>
          <w:color w:val="365F91" w:themeColor="accent1" w:themeShade="BF"/>
          <w:szCs w:val="24"/>
          <w:u w:val="single"/>
          <w:lang w:val="sr-Cyrl-CS"/>
        </w:rPr>
        <w:t>1</w:t>
      </w:r>
      <w:r w:rsidR="002A70C3">
        <w:rPr>
          <w:rFonts w:eastAsia="Times New Roman"/>
          <w:b/>
          <w:i/>
          <w:color w:val="365F91" w:themeColor="accent1" w:themeShade="BF"/>
          <w:szCs w:val="24"/>
          <w:u w:val="single"/>
          <w:lang w:val="sr-Cyrl-CS"/>
        </w:rPr>
        <w:t>0</w:t>
      </w:r>
      <w:r w:rsidRPr="001C6090">
        <w:rPr>
          <w:rFonts w:eastAsia="Times New Roman"/>
          <w:b/>
          <w:i/>
          <w:color w:val="365F91" w:themeColor="accent1" w:themeShade="BF"/>
          <w:szCs w:val="24"/>
          <w:u w:val="single"/>
          <w:lang w:val="sr-Cyrl-CS"/>
        </w:rPr>
        <w:t>.ОБРАЗАЦ ИЗЈАВЕ О НЕЗАВИСНОЈ ПОНУДИ</w:t>
      </w:r>
    </w:p>
    <w:p w:rsidR="00053F0C" w:rsidRDefault="00053F0C" w:rsidP="00053F0C">
      <w:pPr>
        <w:rPr>
          <w:rFonts w:eastAsia="Times New Roman"/>
          <w:szCs w:val="24"/>
          <w:lang w:val="sr-Cyrl-CS"/>
        </w:rPr>
      </w:pPr>
    </w:p>
    <w:p w:rsidR="00053F0C" w:rsidRDefault="00053F0C" w:rsidP="00053F0C">
      <w:pPr>
        <w:jc w:val="both"/>
        <w:rPr>
          <w:rFonts w:eastAsia="Times New Roman"/>
          <w:szCs w:val="24"/>
          <w:lang w:val="sr-Cyrl-CS"/>
        </w:rPr>
      </w:pPr>
      <w:r>
        <w:rPr>
          <w:rFonts w:eastAsia="Times New Roman"/>
          <w:szCs w:val="24"/>
          <w:lang w:val="sr-Cyrl-CS"/>
        </w:rPr>
        <w:t>У складу са чланом 26. ЗЈН __________________________________________</w:t>
      </w:r>
    </w:p>
    <w:p w:rsidR="00053F0C" w:rsidRDefault="00053F0C" w:rsidP="00053F0C">
      <w:pPr>
        <w:pStyle w:val="Heading1"/>
        <w:rPr>
          <w:i/>
          <w:sz w:val="20"/>
          <w:szCs w:val="20"/>
        </w:rPr>
      </w:pPr>
      <w:r>
        <w:t xml:space="preserve">                                                                   </w:t>
      </w:r>
      <w:r w:rsidRPr="00F366A2">
        <w:rPr>
          <w:i/>
          <w:sz w:val="20"/>
          <w:szCs w:val="20"/>
        </w:rPr>
        <w:t xml:space="preserve">    назив понуђача</w:t>
      </w:r>
    </w:p>
    <w:p w:rsidR="00053F0C" w:rsidRDefault="00053F0C" w:rsidP="00053F0C"/>
    <w:p w:rsidR="00053F0C" w:rsidRDefault="00053F0C" w:rsidP="00053F0C">
      <w:r>
        <w:t>даје</w:t>
      </w:r>
    </w:p>
    <w:p w:rsidR="00053F0C" w:rsidRDefault="00053F0C" w:rsidP="00053F0C"/>
    <w:p w:rsidR="00053F0C" w:rsidRPr="00E01B23" w:rsidRDefault="00053F0C" w:rsidP="00053F0C">
      <w:pPr>
        <w:jc w:val="center"/>
        <w:rPr>
          <w:b/>
        </w:rPr>
      </w:pPr>
      <w:r w:rsidRPr="00E01B23">
        <w:rPr>
          <w:b/>
        </w:rPr>
        <w:t>ИЗЈАВУ О НЕЗАВИСНОЈ ПОНУДИ</w:t>
      </w:r>
    </w:p>
    <w:p w:rsidR="00053F0C" w:rsidRDefault="00053F0C" w:rsidP="00053F0C">
      <w:pPr>
        <w:jc w:val="center"/>
      </w:pPr>
    </w:p>
    <w:p w:rsidR="002A70C3" w:rsidRPr="001C6090" w:rsidRDefault="002A70C3" w:rsidP="002A70C3">
      <w:pPr>
        <w:spacing w:after="0" w:line="240" w:lineRule="auto"/>
        <w:jc w:val="both"/>
        <w:rPr>
          <w:rFonts w:eastAsia="Times New Roman"/>
          <w:szCs w:val="24"/>
          <w:lang w:val="sr-Cyrl-CS"/>
        </w:rPr>
      </w:pPr>
      <w:r w:rsidRPr="001C6090">
        <w:rPr>
          <w:szCs w:val="24"/>
        </w:rPr>
        <w:t>Под пуном материјалном и кривичном одговорношћу потврђујем да сам понуду у поступку јавне набавке</w:t>
      </w:r>
      <w:r w:rsidRPr="001C6090">
        <w:rPr>
          <w:szCs w:val="24"/>
          <w:lang w:val="sr-Cyrl-CS"/>
        </w:rPr>
        <w:t xml:space="preserve"> </w:t>
      </w:r>
      <w:r w:rsidRPr="001C6090">
        <w:rPr>
          <w:rFonts w:eastAsia="Times New Roman"/>
          <w:szCs w:val="24"/>
          <w:lang w:val="sr-Cyrl-CS"/>
        </w:rPr>
        <w:t>Радова-</w:t>
      </w:r>
      <w:r>
        <w:rPr>
          <w:rFonts w:eastAsia="Times New Roman"/>
          <w:szCs w:val="24"/>
          <w:lang w:val="sr-Cyrl-CS"/>
        </w:rPr>
        <w:t>Радови на адаптацији зграда</w:t>
      </w:r>
      <w:r w:rsidRPr="001C6090">
        <w:rPr>
          <w:rFonts w:eastAsia="Times New Roman"/>
          <w:szCs w:val="24"/>
        </w:rPr>
        <w:t xml:space="preserve"> </w:t>
      </w:r>
      <w:r w:rsidRPr="001C6090">
        <w:rPr>
          <w:szCs w:val="24"/>
          <w:lang w:val="sr-Cyrl-CS"/>
        </w:rPr>
        <w:t>-</w:t>
      </w:r>
      <w:r w:rsidRPr="001C6090">
        <w:rPr>
          <w:rFonts w:eastAsia="Times New Roman"/>
          <w:szCs w:val="24"/>
          <w:lang w:val="sr-Cyrl-CS"/>
        </w:rPr>
        <w:t xml:space="preserve"> ЈН </w:t>
      </w:r>
      <w:r w:rsidRPr="001C6090">
        <w:rPr>
          <w:rFonts w:eastAsia="Times New Roman"/>
          <w:szCs w:val="24"/>
        </w:rPr>
        <w:t>бр.</w:t>
      </w:r>
      <w:r w:rsidRPr="001C6090">
        <w:rPr>
          <w:rFonts w:eastAsia="Times New Roman"/>
          <w:szCs w:val="24"/>
          <w:lang w:val="sr-Cyrl-CS"/>
        </w:rPr>
        <w:t>0</w:t>
      </w:r>
      <w:r>
        <w:rPr>
          <w:rFonts w:eastAsia="Times New Roman"/>
          <w:szCs w:val="24"/>
          <w:lang w:val="sr-Cyrl-CS"/>
        </w:rPr>
        <w:t>2/2015-ОП</w:t>
      </w:r>
      <w:r w:rsidRPr="001C6090">
        <w:rPr>
          <w:rFonts w:eastAsia="Times New Roman"/>
          <w:szCs w:val="24"/>
        </w:rPr>
        <w:t>. поднео независно, без договора са другим понуђачима или заинтересованим лицима</w:t>
      </w:r>
      <w:r w:rsidRPr="001C6090">
        <w:rPr>
          <w:rFonts w:eastAsia="Times New Roman"/>
          <w:szCs w:val="24"/>
          <w:lang w:val="sr-Cyrl-CS"/>
        </w:rPr>
        <w:t>.</w:t>
      </w:r>
    </w:p>
    <w:p w:rsidR="00053F0C" w:rsidRDefault="00053F0C" w:rsidP="00053F0C">
      <w:pPr>
        <w:jc w:val="center"/>
        <w:rPr>
          <w:lang w:val="sr-Cyrl-CS"/>
        </w:rPr>
      </w:pPr>
    </w:p>
    <w:p w:rsidR="002A70C3" w:rsidRDefault="002A70C3" w:rsidP="00053F0C">
      <w:pPr>
        <w:jc w:val="center"/>
        <w:rPr>
          <w:lang w:val="sr-Cyrl-CS"/>
        </w:rPr>
      </w:pPr>
    </w:p>
    <w:p w:rsidR="002A70C3" w:rsidRPr="002A70C3" w:rsidRDefault="002A70C3" w:rsidP="00053F0C">
      <w:pPr>
        <w:jc w:val="center"/>
        <w:rPr>
          <w:lang w:val="sr-Cyrl-CS"/>
        </w:rPr>
      </w:pPr>
    </w:p>
    <w:p w:rsidR="00053F0C" w:rsidRPr="00C34D2F" w:rsidRDefault="00053F0C" w:rsidP="00053F0C">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053F0C" w:rsidRDefault="00053F0C" w:rsidP="00053F0C">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053F0C" w:rsidRDefault="00053F0C" w:rsidP="00053F0C">
      <w:pPr>
        <w:jc w:val="center"/>
      </w:pPr>
    </w:p>
    <w:p w:rsidR="00053F0C" w:rsidRDefault="00053F0C" w:rsidP="00053F0C">
      <w:pPr>
        <w:jc w:val="center"/>
      </w:pPr>
    </w:p>
    <w:p w:rsidR="00053F0C" w:rsidRDefault="00053F0C" w:rsidP="00053F0C">
      <w:pPr>
        <w:jc w:val="center"/>
      </w:pPr>
    </w:p>
    <w:p w:rsidR="00053F0C" w:rsidRDefault="00053F0C" w:rsidP="00053F0C">
      <w:pPr>
        <w:jc w:val="center"/>
      </w:pPr>
    </w:p>
    <w:p w:rsidR="00053F0C" w:rsidRDefault="00053F0C" w:rsidP="00053F0C">
      <w:pPr>
        <w:jc w:val="center"/>
      </w:pPr>
    </w:p>
    <w:p w:rsidR="00053F0C" w:rsidRDefault="00053F0C" w:rsidP="00053F0C">
      <w:pPr>
        <w:jc w:val="center"/>
      </w:pPr>
    </w:p>
    <w:p w:rsidR="00053F0C" w:rsidRDefault="00053F0C" w:rsidP="00053F0C">
      <w:pPr>
        <w:jc w:val="center"/>
        <w:rPr>
          <w:lang w:val="sr-Cyrl-CS"/>
        </w:rPr>
      </w:pPr>
    </w:p>
    <w:p w:rsidR="00053F0C" w:rsidRDefault="00053F0C" w:rsidP="00053F0C">
      <w:pPr>
        <w:jc w:val="center"/>
        <w:rPr>
          <w:lang w:val="sr-Cyrl-CS"/>
        </w:rPr>
      </w:pPr>
    </w:p>
    <w:p w:rsidR="00053F0C" w:rsidRPr="00B226EE" w:rsidRDefault="00053F0C" w:rsidP="00053F0C">
      <w:pPr>
        <w:jc w:val="center"/>
        <w:rPr>
          <w:lang w:val="sr-Cyrl-CS"/>
        </w:rPr>
      </w:pPr>
    </w:p>
    <w:p w:rsidR="00053F0C" w:rsidRPr="00993450" w:rsidRDefault="00053F0C" w:rsidP="00053F0C">
      <w:pPr>
        <w:rPr>
          <w:lang w:val="sr-Cyrl-CS"/>
        </w:rPr>
      </w:pPr>
    </w:p>
    <w:p w:rsidR="00053F0C" w:rsidRPr="001C6090" w:rsidRDefault="00053F0C" w:rsidP="00053F0C">
      <w:pPr>
        <w:jc w:val="center"/>
        <w:rPr>
          <w:b/>
          <w:i/>
          <w:color w:val="365F91" w:themeColor="accent1" w:themeShade="BF"/>
          <w:u w:val="single"/>
        </w:rPr>
      </w:pPr>
      <w:r>
        <w:rPr>
          <w:b/>
          <w:i/>
          <w:color w:val="365F91" w:themeColor="accent1" w:themeShade="BF"/>
          <w:u w:val="single"/>
          <w:lang w:val="sr-Cyrl-CS"/>
        </w:rPr>
        <w:lastRenderedPageBreak/>
        <w:t>1</w:t>
      </w:r>
      <w:r w:rsidR="002A70C3">
        <w:rPr>
          <w:b/>
          <w:i/>
          <w:color w:val="365F91" w:themeColor="accent1" w:themeShade="BF"/>
          <w:u w:val="single"/>
          <w:lang w:val="sr-Cyrl-CS"/>
        </w:rPr>
        <w:t>1</w:t>
      </w:r>
      <w:r w:rsidRPr="001C6090">
        <w:rPr>
          <w:b/>
          <w:i/>
          <w:color w:val="365F91" w:themeColor="accent1" w:themeShade="BF"/>
          <w:u w:val="single"/>
          <w:lang w:val="sr-Cyrl-CS"/>
        </w:rPr>
        <w:t>.</w:t>
      </w:r>
      <w:r w:rsidRPr="001C6090">
        <w:rPr>
          <w:b/>
          <w:i/>
          <w:color w:val="365F91" w:themeColor="accent1" w:themeShade="BF"/>
          <w:u w:val="single"/>
        </w:rPr>
        <w:t xml:space="preserve">ОБРАЗАЦ </w:t>
      </w:r>
      <w:r w:rsidRPr="001C6090">
        <w:rPr>
          <w:b/>
          <w:i/>
          <w:color w:val="365F91" w:themeColor="accent1" w:themeShade="BF"/>
          <w:u w:val="single"/>
          <w:lang w:val="sr-Cyrl-CS"/>
        </w:rPr>
        <w:t xml:space="preserve"> </w:t>
      </w:r>
      <w:r w:rsidRPr="001C6090">
        <w:rPr>
          <w:b/>
          <w:i/>
          <w:color w:val="365F91" w:themeColor="accent1" w:themeShade="BF"/>
          <w:u w:val="single"/>
        </w:rPr>
        <w:t>ИЗЈАВЕ О ПОШТОВАЊУ ОБАВЕЗА ИЗ ЧЛАНА 75. СТ. 2. ЗАКОНА</w:t>
      </w:r>
    </w:p>
    <w:p w:rsidR="00053F0C" w:rsidRPr="003B32DB" w:rsidRDefault="00053F0C" w:rsidP="00053F0C">
      <w:pPr>
        <w:jc w:val="center"/>
        <w:rPr>
          <w:color w:val="0070C0"/>
        </w:rPr>
      </w:pPr>
    </w:p>
    <w:p w:rsidR="00053F0C" w:rsidRDefault="00053F0C" w:rsidP="00053F0C">
      <w:pPr>
        <w:jc w:val="center"/>
      </w:pPr>
      <w:r>
        <w:t xml:space="preserve">У вези члана 75. став 2. Закона о јавним набавкама, као заступник понуђача дајем следећу </w:t>
      </w:r>
    </w:p>
    <w:p w:rsidR="00053F0C" w:rsidRDefault="00053F0C" w:rsidP="00053F0C">
      <w:pPr>
        <w:jc w:val="center"/>
      </w:pPr>
    </w:p>
    <w:p w:rsidR="00053F0C" w:rsidRPr="0010483D" w:rsidRDefault="00053F0C" w:rsidP="00053F0C">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053F0C" w:rsidRPr="00505B85" w:rsidRDefault="00053F0C" w:rsidP="00053F0C">
      <w:pPr>
        <w:jc w:val="center"/>
        <w:rPr>
          <w:szCs w:val="24"/>
        </w:rPr>
      </w:pPr>
    </w:p>
    <w:p w:rsidR="002A70C3" w:rsidRPr="00505B85" w:rsidRDefault="002A70C3" w:rsidP="002A70C3">
      <w:pPr>
        <w:jc w:val="center"/>
        <w:rPr>
          <w:szCs w:val="24"/>
        </w:rPr>
      </w:pPr>
    </w:p>
    <w:p w:rsidR="002A70C3" w:rsidRDefault="002A70C3" w:rsidP="002A70C3">
      <w:pPr>
        <w:rPr>
          <w:rFonts w:eastAsia="Times New Roman"/>
          <w:szCs w:val="24"/>
        </w:rPr>
      </w:pPr>
      <w:r w:rsidRPr="001C6090">
        <w:rPr>
          <w:szCs w:val="24"/>
        </w:rPr>
        <w:t xml:space="preserve">Понуђач _________________________________у поступку јавне набавке </w:t>
      </w:r>
      <w:r w:rsidRPr="001C6090">
        <w:rPr>
          <w:rFonts w:eastAsia="Times New Roman"/>
          <w:szCs w:val="24"/>
          <w:lang w:val="sr-Cyrl-CS"/>
        </w:rPr>
        <w:t>Радова-</w:t>
      </w:r>
      <w:r>
        <w:rPr>
          <w:rFonts w:eastAsia="Times New Roman"/>
          <w:szCs w:val="24"/>
          <w:lang w:val="sr-Cyrl-CS"/>
        </w:rPr>
        <w:t>Радови на адаптацији зграда</w:t>
      </w:r>
      <w:r w:rsidRPr="001C6090">
        <w:rPr>
          <w:rFonts w:eastAsia="Times New Roman"/>
          <w:szCs w:val="24"/>
        </w:rPr>
        <w:t xml:space="preserve"> </w:t>
      </w:r>
      <w:r w:rsidRPr="001C6090">
        <w:rPr>
          <w:szCs w:val="24"/>
          <w:lang w:val="sr-Cyrl-CS"/>
        </w:rPr>
        <w:t>-</w:t>
      </w:r>
      <w:r w:rsidRPr="001C6090">
        <w:rPr>
          <w:rFonts w:eastAsia="Times New Roman"/>
          <w:szCs w:val="24"/>
          <w:lang w:val="sr-Cyrl-CS"/>
        </w:rPr>
        <w:t xml:space="preserve"> ЈН </w:t>
      </w:r>
      <w:r w:rsidRPr="001C6090">
        <w:rPr>
          <w:rFonts w:eastAsia="Times New Roman"/>
          <w:szCs w:val="24"/>
        </w:rPr>
        <w:t>бр.</w:t>
      </w:r>
      <w:r w:rsidRPr="001C6090">
        <w:rPr>
          <w:rFonts w:eastAsia="Times New Roman"/>
          <w:szCs w:val="24"/>
          <w:lang w:val="sr-Cyrl-CS"/>
        </w:rPr>
        <w:t>0</w:t>
      </w:r>
      <w:r>
        <w:rPr>
          <w:rFonts w:eastAsia="Times New Roman"/>
          <w:szCs w:val="24"/>
          <w:lang w:val="sr-Cyrl-CS"/>
        </w:rPr>
        <w:t>2/2015-ОП</w:t>
      </w:r>
      <w:r w:rsidRPr="001C6090">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053F0C" w:rsidRDefault="00053F0C" w:rsidP="00053F0C">
      <w:pPr>
        <w:rPr>
          <w:rFonts w:eastAsia="Times New Roman"/>
          <w:szCs w:val="24"/>
        </w:rPr>
      </w:pPr>
    </w:p>
    <w:p w:rsidR="00053F0C" w:rsidRDefault="00053F0C" w:rsidP="00053F0C">
      <w:pPr>
        <w:rPr>
          <w:rFonts w:eastAsia="Times New Roman"/>
          <w:szCs w:val="24"/>
        </w:rPr>
      </w:pPr>
    </w:p>
    <w:p w:rsidR="00053F0C" w:rsidRPr="00C34D2F" w:rsidRDefault="00053F0C" w:rsidP="00053F0C">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053F0C" w:rsidRDefault="00053F0C" w:rsidP="00053F0C">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053F0C" w:rsidRDefault="00053F0C" w:rsidP="00053F0C">
      <w:pPr>
        <w:rPr>
          <w:rFonts w:eastAsia="Times New Roman"/>
          <w:szCs w:val="24"/>
          <w:lang w:val="sr-Cyrl-CS"/>
        </w:rPr>
      </w:pPr>
    </w:p>
    <w:p w:rsidR="00053F0C" w:rsidRDefault="00053F0C" w:rsidP="00053F0C">
      <w:pPr>
        <w:rPr>
          <w:rFonts w:eastAsia="Times New Roman"/>
          <w:szCs w:val="24"/>
          <w:lang w:val="sr-Cyrl-CS"/>
        </w:rPr>
      </w:pPr>
    </w:p>
    <w:p w:rsidR="00053F0C" w:rsidRDefault="00053F0C" w:rsidP="00053F0C">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053F0C" w:rsidRDefault="00053F0C" w:rsidP="00053F0C">
      <w:pPr>
        <w:rPr>
          <w:i/>
          <w:szCs w:val="24"/>
        </w:rPr>
      </w:pPr>
    </w:p>
    <w:p w:rsidR="00053F0C" w:rsidRDefault="00053F0C" w:rsidP="00053F0C">
      <w:pPr>
        <w:rPr>
          <w:i/>
          <w:szCs w:val="24"/>
        </w:rPr>
      </w:pPr>
    </w:p>
    <w:p w:rsidR="00053F0C" w:rsidRDefault="00053F0C" w:rsidP="00053F0C">
      <w:pPr>
        <w:rPr>
          <w:i/>
          <w:szCs w:val="24"/>
        </w:rPr>
      </w:pPr>
    </w:p>
    <w:p w:rsidR="00053F0C" w:rsidRDefault="00053F0C" w:rsidP="00053F0C">
      <w:pPr>
        <w:rPr>
          <w:szCs w:val="24"/>
          <w:lang w:val="sr-Cyrl-CS"/>
        </w:rPr>
      </w:pPr>
    </w:p>
    <w:p w:rsidR="00053F0C" w:rsidRDefault="00053F0C" w:rsidP="00053F0C">
      <w:pPr>
        <w:rPr>
          <w:szCs w:val="24"/>
          <w:lang w:val="sr-Cyrl-CS"/>
        </w:rPr>
      </w:pPr>
    </w:p>
    <w:p w:rsidR="00053F0C" w:rsidRDefault="00053F0C" w:rsidP="00053F0C">
      <w:pPr>
        <w:rPr>
          <w:szCs w:val="24"/>
          <w:lang w:val="sr-Cyrl-CS"/>
        </w:rPr>
      </w:pPr>
    </w:p>
    <w:p w:rsidR="00053F0C" w:rsidRDefault="00053F0C" w:rsidP="00053F0C">
      <w:pPr>
        <w:rPr>
          <w:szCs w:val="24"/>
          <w:lang w:val="sr-Cyrl-CS"/>
        </w:rPr>
      </w:pPr>
    </w:p>
    <w:p w:rsidR="00053F0C" w:rsidRDefault="00053F0C" w:rsidP="00053F0C">
      <w:pPr>
        <w:rPr>
          <w:szCs w:val="24"/>
          <w:lang w:val="sr-Cyrl-CS"/>
        </w:rPr>
      </w:pPr>
    </w:p>
    <w:p w:rsidR="00053F0C" w:rsidRDefault="00053F0C" w:rsidP="00053F0C">
      <w:pPr>
        <w:rPr>
          <w:szCs w:val="24"/>
          <w:lang w:val="sr-Cyrl-CS"/>
        </w:rPr>
      </w:pPr>
    </w:p>
    <w:p w:rsidR="00053F0C" w:rsidRPr="001C6090" w:rsidRDefault="00053F0C" w:rsidP="00053F0C">
      <w:pPr>
        <w:jc w:val="center"/>
        <w:rPr>
          <w:b/>
          <w:i/>
          <w:color w:val="365F91" w:themeColor="accent1" w:themeShade="BF"/>
          <w:u w:val="single"/>
          <w:lang w:val="sr-Cyrl-CS"/>
        </w:rPr>
      </w:pPr>
      <w:r>
        <w:rPr>
          <w:b/>
          <w:i/>
          <w:color w:val="365F91" w:themeColor="accent1" w:themeShade="BF"/>
          <w:u w:val="single"/>
          <w:lang w:val="sr-Cyrl-CS"/>
        </w:rPr>
        <w:t>1</w:t>
      </w:r>
      <w:r w:rsidR="002A70C3">
        <w:rPr>
          <w:b/>
          <w:i/>
          <w:color w:val="365F91" w:themeColor="accent1" w:themeShade="BF"/>
          <w:u w:val="single"/>
          <w:lang w:val="sr-Cyrl-CS"/>
        </w:rPr>
        <w:t>2</w:t>
      </w:r>
      <w:r w:rsidRPr="001C6090">
        <w:rPr>
          <w:b/>
          <w:i/>
          <w:color w:val="365F91" w:themeColor="accent1" w:themeShade="BF"/>
          <w:u w:val="single"/>
          <w:lang w:val="sr-Cyrl-CS"/>
        </w:rPr>
        <w:t>.</w:t>
      </w:r>
      <w:r>
        <w:rPr>
          <w:b/>
          <w:i/>
          <w:color w:val="365F91" w:themeColor="accent1" w:themeShade="BF"/>
          <w:u w:val="single"/>
          <w:lang w:val="sr-Cyrl-CS"/>
        </w:rPr>
        <w:t>ПОТВРДА О ИЗВРШЕНОМ ОБИЛАСКУ ГРАДИЛИШТА</w:t>
      </w:r>
    </w:p>
    <w:p w:rsidR="002A70C3" w:rsidRPr="001C6090" w:rsidRDefault="002A70C3" w:rsidP="002A70C3">
      <w:pPr>
        <w:jc w:val="both"/>
      </w:pPr>
      <w:r w:rsidRPr="001C6090">
        <w:t>На основу члана 77. Став 4 Закона о јавним набавкама („Сл.гласник РС“ бр. 124/2012), јавне набавке</w:t>
      </w:r>
      <w:r w:rsidRPr="001C6090">
        <w:rPr>
          <w:lang w:val="sr-Cyrl-CS"/>
        </w:rPr>
        <w:t xml:space="preserve"> радова – </w:t>
      </w:r>
      <w:r w:rsidRPr="001C6090">
        <w:rPr>
          <w:rFonts w:eastAsia="Times New Roman"/>
          <w:szCs w:val="24"/>
          <w:lang w:val="sr-Cyrl-CS"/>
        </w:rPr>
        <w:t>Радова-</w:t>
      </w:r>
      <w:r>
        <w:rPr>
          <w:rFonts w:eastAsia="Times New Roman"/>
          <w:szCs w:val="24"/>
          <w:lang w:val="sr-Cyrl-CS"/>
        </w:rPr>
        <w:t>Радови на адаптацији зграда</w:t>
      </w:r>
      <w:r w:rsidRPr="001C6090">
        <w:rPr>
          <w:rFonts w:eastAsia="Times New Roman"/>
          <w:szCs w:val="24"/>
        </w:rPr>
        <w:t xml:space="preserve"> </w:t>
      </w:r>
      <w:r w:rsidRPr="001C6090">
        <w:rPr>
          <w:szCs w:val="24"/>
          <w:lang w:val="sr-Cyrl-CS"/>
        </w:rPr>
        <w:t>-</w:t>
      </w:r>
      <w:r w:rsidRPr="001C6090">
        <w:rPr>
          <w:rFonts w:eastAsia="Times New Roman"/>
          <w:szCs w:val="24"/>
          <w:lang w:val="sr-Cyrl-CS"/>
        </w:rPr>
        <w:t xml:space="preserve"> ЈН </w:t>
      </w:r>
      <w:r w:rsidRPr="001C6090">
        <w:rPr>
          <w:rFonts w:eastAsia="Times New Roman"/>
          <w:szCs w:val="24"/>
        </w:rPr>
        <w:t>бр.</w:t>
      </w:r>
      <w:r w:rsidRPr="001C6090">
        <w:rPr>
          <w:rFonts w:eastAsia="Times New Roman"/>
          <w:szCs w:val="24"/>
          <w:lang w:val="sr-Cyrl-CS"/>
        </w:rPr>
        <w:t>0</w:t>
      </w:r>
      <w:r>
        <w:rPr>
          <w:rFonts w:eastAsia="Times New Roman"/>
          <w:szCs w:val="24"/>
          <w:lang w:val="sr-Cyrl-CS"/>
        </w:rPr>
        <w:t>2/2015-ОП</w:t>
      </w:r>
      <w:r w:rsidRPr="001C6090">
        <w:t>, Понуђачу се издаје следећа</w:t>
      </w:r>
    </w:p>
    <w:p w:rsidR="00053F0C" w:rsidRPr="00F46E88" w:rsidRDefault="00053F0C" w:rsidP="00053F0C">
      <w:pPr>
        <w:rPr>
          <w:rFonts w:ascii="Arial" w:hAnsi="Arial" w:cs="Arial"/>
          <w:lang w:val="sr-Cyrl-CS"/>
        </w:rPr>
      </w:pPr>
    </w:p>
    <w:p w:rsidR="00053F0C" w:rsidRPr="001C6090" w:rsidRDefault="00053F0C" w:rsidP="00053F0C">
      <w:pPr>
        <w:jc w:val="center"/>
        <w:rPr>
          <w:b/>
        </w:rPr>
      </w:pPr>
      <w:r w:rsidRPr="001C6090">
        <w:rPr>
          <w:b/>
        </w:rPr>
        <w:t>П О Т В Р Д А</w:t>
      </w:r>
    </w:p>
    <w:p w:rsidR="00053F0C" w:rsidRPr="001C6090" w:rsidRDefault="00053F0C" w:rsidP="00053F0C"/>
    <w:p w:rsidR="00053F0C" w:rsidRPr="001C6090" w:rsidRDefault="00053F0C" w:rsidP="00053F0C">
      <w:pPr>
        <w:jc w:val="both"/>
      </w:pPr>
      <w:r w:rsidRPr="001C6090">
        <w:t xml:space="preserve">Потврђује се да је </w:t>
      </w:r>
      <w:r w:rsidRPr="001C6090">
        <w:rPr>
          <w:lang w:val="sr-Cyrl-CS"/>
        </w:rPr>
        <w:t>представник понуђача</w:t>
      </w:r>
      <w:r w:rsidRPr="001C6090">
        <w:t xml:space="preserve">  </w:t>
      </w:r>
      <w:r w:rsidRPr="001C6090">
        <w:rPr>
          <w:lang w:val="sr-Cyrl-CS"/>
        </w:rPr>
        <w:t>_______</w:t>
      </w:r>
      <w:r w:rsidRPr="001C6090">
        <w:t>_______________________</w:t>
      </w:r>
      <w:r w:rsidRPr="001C6090">
        <w:rPr>
          <w:lang w:val="sr-Cyrl-CS"/>
        </w:rPr>
        <w:t xml:space="preserve"> са лиценцом </w:t>
      </w:r>
      <w:r w:rsidRPr="001C6090">
        <w:t xml:space="preserve"> </w:t>
      </w:r>
      <w:r w:rsidRPr="001C6090">
        <w:rPr>
          <w:iCs/>
          <w:lang w:val="sr-Cyrl-CS"/>
        </w:rPr>
        <w:t xml:space="preserve">410 или 411 </w:t>
      </w:r>
      <w:r w:rsidRPr="001C6090">
        <w:t>дана ___________</w:t>
      </w:r>
      <w:r w:rsidRPr="001C6090">
        <w:rPr>
          <w:lang w:val="sr-Cyrl-CS"/>
        </w:rPr>
        <w:t>__</w:t>
      </w:r>
      <w:r w:rsidRPr="001C6090">
        <w:t xml:space="preserve"> 201</w:t>
      </w:r>
      <w:r w:rsidR="002A70C3">
        <w:rPr>
          <w:lang w:val="sr-Cyrl-CS"/>
        </w:rPr>
        <w:t>5</w:t>
      </w:r>
      <w:r w:rsidRPr="001C6090">
        <w:t>. године  извршио увид на лицу места</w:t>
      </w:r>
      <w:r w:rsidRPr="001C6090">
        <w:rPr>
          <w:lang w:val="sr-Cyrl-CS"/>
        </w:rPr>
        <w:t xml:space="preserve"> </w:t>
      </w:r>
      <w:r w:rsidRPr="001C6090">
        <w:t>те да је упознат са условима извођења радова.</w:t>
      </w:r>
    </w:p>
    <w:p w:rsidR="00053F0C" w:rsidRPr="001C6090" w:rsidRDefault="00053F0C" w:rsidP="00053F0C">
      <w:pPr>
        <w:ind w:firstLine="709"/>
        <w:jc w:val="both"/>
      </w:pPr>
    </w:p>
    <w:p w:rsidR="00053F0C" w:rsidRPr="001C6090" w:rsidRDefault="00053F0C" w:rsidP="00053F0C"/>
    <w:p w:rsidR="00053F0C" w:rsidRPr="001C6090" w:rsidRDefault="00053F0C" w:rsidP="00053F0C">
      <w:r w:rsidRPr="001C6090">
        <w:t>У _______________</w:t>
      </w:r>
      <w:r>
        <w:rPr>
          <w:lang w:val="sr-Cyrl-CS"/>
        </w:rPr>
        <w:t xml:space="preserve"> </w:t>
      </w:r>
      <w:r w:rsidRPr="001C6090">
        <w:t>, __________ 201</w:t>
      </w:r>
      <w:r w:rsidR="002A70C3">
        <w:rPr>
          <w:lang w:val="sr-Cyrl-CS"/>
        </w:rPr>
        <w:t>5</w:t>
      </w:r>
      <w:r w:rsidRPr="001C6090">
        <w:t xml:space="preserve">. </w:t>
      </w:r>
      <w:r w:rsidRPr="001C6090">
        <w:rPr>
          <w:lang w:val="sr-Cyrl-CS"/>
        </w:rPr>
        <w:t>г</w:t>
      </w:r>
      <w:r w:rsidRPr="001C6090">
        <w:t>одине</w:t>
      </w:r>
    </w:p>
    <w:p w:rsidR="00053F0C" w:rsidRDefault="00053F0C" w:rsidP="00053F0C">
      <w:pPr>
        <w:pStyle w:val="BodyText3"/>
        <w:spacing w:after="0"/>
        <w:rPr>
          <w:rFonts w:ascii="Arial" w:eastAsia="Arial Unicode MS" w:hAnsi="Arial" w:cs="Arial"/>
          <w:sz w:val="24"/>
          <w:szCs w:val="24"/>
          <w:lang w:val="sr-Cyrl-CS"/>
        </w:rPr>
      </w:pPr>
    </w:p>
    <w:p w:rsidR="00053F0C" w:rsidRDefault="00053F0C" w:rsidP="00053F0C">
      <w:pPr>
        <w:pStyle w:val="BodyText3"/>
        <w:spacing w:after="0"/>
        <w:rPr>
          <w:rFonts w:ascii="Arial" w:eastAsia="Arial Unicode MS" w:hAnsi="Arial" w:cs="Arial"/>
          <w:sz w:val="24"/>
          <w:szCs w:val="24"/>
          <w:lang w:val="sr-Cyrl-CS"/>
        </w:rPr>
      </w:pPr>
    </w:p>
    <w:p w:rsidR="00053F0C" w:rsidRPr="00205AEF" w:rsidRDefault="00053F0C" w:rsidP="00053F0C">
      <w:pPr>
        <w:pStyle w:val="BodyText3"/>
        <w:spacing w:after="0"/>
        <w:rPr>
          <w:color w:val="FF0000"/>
          <w:lang w:val="sr-Cyrl-CS"/>
        </w:rPr>
      </w:pPr>
    </w:p>
    <w:tbl>
      <w:tblPr>
        <w:tblW w:w="0" w:type="auto"/>
        <w:tblLook w:val="04A0"/>
      </w:tblPr>
      <w:tblGrid>
        <w:gridCol w:w="4621"/>
        <w:gridCol w:w="4621"/>
      </w:tblGrid>
      <w:tr w:rsidR="00053F0C" w:rsidRPr="00232B71" w:rsidTr="003D0D2B">
        <w:trPr>
          <w:trHeight w:val="1924"/>
        </w:trPr>
        <w:tc>
          <w:tcPr>
            <w:tcW w:w="4621" w:type="dxa"/>
          </w:tcPr>
          <w:p w:rsidR="00053F0C" w:rsidRPr="001C6090" w:rsidRDefault="00053F0C" w:rsidP="003D0D2B">
            <w:pPr>
              <w:pStyle w:val="BodyText3"/>
              <w:jc w:val="center"/>
              <w:rPr>
                <w:b/>
                <w:color w:val="auto"/>
                <w:sz w:val="24"/>
                <w:szCs w:val="24"/>
                <w:lang w:val="sr-Cyrl-CS"/>
              </w:rPr>
            </w:pPr>
            <w:r w:rsidRPr="001C6090">
              <w:rPr>
                <w:b/>
                <w:color w:val="auto"/>
                <w:sz w:val="24"/>
                <w:szCs w:val="24"/>
                <w:lang w:val="sr-Cyrl-CS"/>
              </w:rPr>
              <w:t>ПРЕДСТАВНИК НАРУЧИОЦА</w:t>
            </w:r>
          </w:p>
          <w:p w:rsidR="00053F0C" w:rsidRPr="001C6090" w:rsidRDefault="00053F0C" w:rsidP="003D0D2B">
            <w:pPr>
              <w:pStyle w:val="BodyText3"/>
              <w:rPr>
                <w:color w:val="auto"/>
                <w:sz w:val="24"/>
                <w:szCs w:val="24"/>
                <w:lang w:val="sr-Cyrl-CS"/>
              </w:rPr>
            </w:pPr>
          </w:p>
          <w:p w:rsidR="00053F0C" w:rsidRPr="001C6090" w:rsidRDefault="00053F0C" w:rsidP="003D0D2B">
            <w:pPr>
              <w:pStyle w:val="BodyText3"/>
              <w:spacing w:after="0"/>
              <w:jc w:val="center"/>
              <w:rPr>
                <w:color w:val="auto"/>
                <w:sz w:val="24"/>
                <w:szCs w:val="24"/>
                <w:lang w:val="sr-Cyrl-CS"/>
              </w:rPr>
            </w:pPr>
            <w:r w:rsidRPr="001C6090">
              <w:rPr>
                <w:color w:val="auto"/>
                <w:sz w:val="24"/>
                <w:szCs w:val="24"/>
                <w:lang w:val="sr-Cyrl-CS"/>
              </w:rPr>
              <w:t>_____________________________</w:t>
            </w:r>
          </w:p>
          <w:p w:rsidR="00053F0C" w:rsidRPr="001C6090" w:rsidRDefault="00053F0C" w:rsidP="003D0D2B">
            <w:pPr>
              <w:pStyle w:val="BodyText3"/>
              <w:spacing w:after="0"/>
              <w:jc w:val="center"/>
              <w:rPr>
                <w:color w:val="auto"/>
                <w:sz w:val="24"/>
                <w:szCs w:val="24"/>
                <w:lang w:val="sr-Cyrl-CS"/>
              </w:rPr>
            </w:pPr>
            <w:r w:rsidRPr="001C6090">
              <w:rPr>
                <w:color w:val="auto"/>
                <w:sz w:val="24"/>
                <w:szCs w:val="24"/>
                <w:lang w:val="sr-Cyrl-CS"/>
              </w:rPr>
              <w:t>(име и презиме)</w:t>
            </w:r>
          </w:p>
          <w:p w:rsidR="00053F0C" w:rsidRPr="001C6090" w:rsidRDefault="00053F0C" w:rsidP="003D0D2B">
            <w:pPr>
              <w:pStyle w:val="BodyText3"/>
              <w:spacing w:after="0"/>
              <w:jc w:val="center"/>
              <w:rPr>
                <w:color w:val="auto"/>
                <w:sz w:val="24"/>
                <w:szCs w:val="24"/>
                <w:lang w:val="sr-Cyrl-CS"/>
              </w:rPr>
            </w:pPr>
          </w:p>
          <w:p w:rsidR="00053F0C" w:rsidRPr="001C6090" w:rsidRDefault="00053F0C" w:rsidP="003D0D2B">
            <w:pPr>
              <w:pStyle w:val="BodyText3"/>
              <w:spacing w:after="0"/>
              <w:jc w:val="center"/>
              <w:rPr>
                <w:color w:val="auto"/>
                <w:sz w:val="24"/>
                <w:szCs w:val="24"/>
                <w:lang w:val="sr-Cyrl-CS"/>
              </w:rPr>
            </w:pPr>
          </w:p>
          <w:p w:rsidR="00053F0C" w:rsidRPr="001C6090" w:rsidRDefault="00053F0C" w:rsidP="003D0D2B">
            <w:pPr>
              <w:pStyle w:val="BodyText3"/>
              <w:spacing w:after="0"/>
              <w:jc w:val="center"/>
              <w:rPr>
                <w:color w:val="auto"/>
                <w:sz w:val="24"/>
                <w:szCs w:val="24"/>
                <w:lang w:val="sr-Cyrl-CS"/>
              </w:rPr>
            </w:pPr>
            <w:r w:rsidRPr="001C6090">
              <w:rPr>
                <w:color w:val="auto"/>
                <w:sz w:val="24"/>
                <w:szCs w:val="24"/>
                <w:lang w:val="sr-Cyrl-CS"/>
              </w:rPr>
              <w:t>_____________________________</w:t>
            </w:r>
          </w:p>
          <w:p w:rsidR="00053F0C" w:rsidRPr="001C6090" w:rsidRDefault="00053F0C" w:rsidP="003D0D2B">
            <w:pPr>
              <w:pStyle w:val="BodyText3"/>
              <w:spacing w:after="0"/>
              <w:jc w:val="center"/>
              <w:rPr>
                <w:color w:val="auto"/>
                <w:sz w:val="24"/>
                <w:szCs w:val="24"/>
                <w:lang w:val="sr-Cyrl-CS"/>
              </w:rPr>
            </w:pPr>
            <w:r w:rsidRPr="001C6090">
              <w:rPr>
                <w:color w:val="auto"/>
                <w:sz w:val="24"/>
                <w:szCs w:val="24"/>
                <w:lang w:val="sr-Cyrl-CS"/>
              </w:rPr>
              <w:t>(потпис)</w:t>
            </w:r>
          </w:p>
          <w:p w:rsidR="00053F0C" w:rsidRPr="001C6090" w:rsidRDefault="00053F0C" w:rsidP="003D0D2B">
            <w:pPr>
              <w:pStyle w:val="BodyText3"/>
              <w:spacing w:after="0"/>
              <w:jc w:val="center"/>
              <w:rPr>
                <w:color w:val="auto"/>
                <w:sz w:val="24"/>
                <w:szCs w:val="24"/>
                <w:lang w:val="sr-Cyrl-CS"/>
              </w:rPr>
            </w:pPr>
          </w:p>
          <w:p w:rsidR="00053F0C" w:rsidRPr="001C6090" w:rsidRDefault="00053F0C" w:rsidP="003D0D2B">
            <w:pPr>
              <w:pStyle w:val="BodyText3"/>
              <w:rPr>
                <w:color w:val="auto"/>
                <w:sz w:val="24"/>
                <w:szCs w:val="24"/>
                <w:lang w:val="sr-Cyrl-CS"/>
              </w:rPr>
            </w:pPr>
          </w:p>
          <w:p w:rsidR="00053F0C" w:rsidRPr="001C6090" w:rsidRDefault="00053F0C" w:rsidP="003D0D2B">
            <w:pPr>
              <w:pStyle w:val="BodyText3"/>
              <w:spacing w:after="0"/>
              <w:jc w:val="center"/>
              <w:rPr>
                <w:color w:val="FF0000"/>
                <w:lang w:val="sr-Cyrl-CS"/>
              </w:rPr>
            </w:pPr>
            <w:r w:rsidRPr="001C6090">
              <w:rPr>
                <w:color w:val="auto"/>
                <w:sz w:val="24"/>
                <w:szCs w:val="24"/>
                <w:lang w:val="sr-Cyrl-CS"/>
              </w:rPr>
              <w:t>(М.П.)</w:t>
            </w:r>
          </w:p>
        </w:tc>
        <w:tc>
          <w:tcPr>
            <w:tcW w:w="4621" w:type="dxa"/>
          </w:tcPr>
          <w:p w:rsidR="00053F0C" w:rsidRPr="001C6090" w:rsidRDefault="00053F0C" w:rsidP="003D0D2B">
            <w:pPr>
              <w:pStyle w:val="BodyText3"/>
              <w:jc w:val="center"/>
              <w:rPr>
                <w:b/>
                <w:color w:val="auto"/>
                <w:sz w:val="24"/>
                <w:szCs w:val="24"/>
                <w:lang w:val="sr-Cyrl-CS"/>
              </w:rPr>
            </w:pPr>
            <w:r w:rsidRPr="001C6090">
              <w:rPr>
                <w:b/>
                <w:color w:val="auto"/>
                <w:sz w:val="24"/>
                <w:szCs w:val="24"/>
                <w:lang w:val="sr-Cyrl-CS"/>
              </w:rPr>
              <w:t>ПРЕДСТАВНИК ПОНУЂАЧА</w:t>
            </w:r>
          </w:p>
          <w:p w:rsidR="00053F0C" w:rsidRPr="001C6090" w:rsidRDefault="00053F0C" w:rsidP="003D0D2B">
            <w:pPr>
              <w:pStyle w:val="BodyText3"/>
              <w:jc w:val="center"/>
              <w:rPr>
                <w:color w:val="auto"/>
                <w:sz w:val="24"/>
                <w:szCs w:val="24"/>
                <w:lang w:val="sr-Cyrl-CS"/>
              </w:rPr>
            </w:pPr>
          </w:p>
          <w:p w:rsidR="00053F0C" w:rsidRPr="001C6090" w:rsidRDefault="00053F0C" w:rsidP="003D0D2B">
            <w:pPr>
              <w:pStyle w:val="BodyText3"/>
              <w:spacing w:after="0"/>
              <w:jc w:val="center"/>
              <w:rPr>
                <w:color w:val="auto"/>
                <w:sz w:val="24"/>
                <w:szCs w:val="24"/>
                <w:lang w:val="sr-Cyrl-CS"/>
              </w:rPr>
            </w:pPr>
            <w:r w:rsidRPr="001C6090">
              <w:rPr>
                <w:color w:val="auto"/>
                <w:sz w:val="24"/>
                <w:szCs w:val="24"/>
                <w:lang w:val="sr-Cyrl-CS"/>
              </w:rPr>
              <w:t>_____________________________</w:t>
            </w:r>
          </w:p>
          <w:p w:rsidR="00053F0C" w:rsidRPr="001C6090" w:rsidRDefault="00053F0C" w:rsidP="003D0D2B">
            <w:pPr>
              <w:pStyle w:val="BodyText3"/>
              <w:spacing w:after="0"/>
              <w:jc w:val="center"/>
              <w:rPr>
                <w:color w:val="auto"/>
                <w:sz w:val="24"/>
                <w:szCs w:val="24"/>
                <w:lang w:val="sr-Cyrl-CS"/>
              </w:rPr>
            </w:pPr>
            <w:r w:rsidRPr="001C6090">
              <w:rPr>
                <w:color w:val="auto"/>
                <w:sz w:val="24"/>
                <w:szCs w:val="24"/>
                <w:lang w:val="sr-Cyrl-CS"/>
              </w:rPr>
              <w:t>(име и презиме)</w:t>
            </w:r>
          </w:p>
          <w:p w:rsidR="00053F0C" w:rsidRPr="001C6090" w:rsidRDefault="00053F0C" w:rsidP="003D0D2B">
            <w:pPr>
              <w:pStyle w:val="BodyText3"/>
              <w:spacing w:after="0"/>
              <w:jc w:val="center"/>
              <w:rPr>
                <w:color w:val="auto"/>
                <w:sz w:val="24"/>
                <w:szCs w:val="24"/>
                <w:lang w:val="sr-Cyrl-CS"/>
              </w:rPr>
            </w:pPr>
          </w:p>
          <w:p w:rsidR="00053F0C" w:rsidRPr="001C6090" w:rsidRDefault="00053F0C" w:rsidP="003D0D2B">
            <w:pPr>
              <w:pStyle w:val="BodyText3"/>
              <w:spacing w:after="0"/>
              <w:jc w:val="center"/>
              <w:rPr>
                <w:color w:val="auto"/>
                <w:sz w:val="24"/>
                <w:szCs w:val="24"/>
                <w:lang w:val="sr-Cyrl-CS"/>
              </w:rPr>
            </w:pPr>
          </w:p>
          <w:p w:rsidR="00053F0C" w:rsidRPr="001C6090" w:rsidRDefault="00053F0C" w:rsidP="003D0D2B">
            <w:pPr>
              <w:pStyle w:val="BodyText3"/>
              <w:spacing w:after="0"/>
              <w:jc w:val="center"/>
              <w:rPr>
                <w:color w:val="auto"/>
                <w:sz w:val="24"/>
                <w:szCs w:val="24"/>
                <w:lang w:val="sr-Cyrl-CS"/>
              </w:rPr>
            </w:pPr>
            <w:r w:rsidRPr="001C6090">
              <w:rPr>
                <w:color w:val="auto"/>
                <w:sz w:val="24"/>
                <w:szCs w:val="24"/>
                <w:lang w:val="sr-Cyrl-CS"/>
              </w:rPr>
              <w:t>_____________________________</w:t>
            </w:r>
          </w:p>
          <w:p w:rsidR="00053F0C" w:rsidRPr="001C6090" w:rsidRDefault="00053F0C" w:rsidP="003D0D2B">
            <w:pPr>
              <w:pStyle w:val="BodyText3"/>
              <w:spacing w:after="0"/>
              <w:jc w:val="center"/>
              <w:rPr>
                <w:color w:val="auto"/>
                <w:sz w:val="24"/>
                <w:szCs w:val="24"/>
                <w:lang w:val="sr-Cyrl-CS"/>
              </w:rPr>
            </w:pPr>
            <w:r w:rsidRPr="001C6090">
              <w:rPr>
                <w:color w:val="auto"/>
                <w:sz w:val="24"/>
                <w:szCs w:val="24"/>
                <w:lang w:val="sr-Cyrl-CS"/>
              </w:rPr>
              <w:t>(потпис)</w:t>
            </w:r>
          </w:p>
          <w:p w:rsidR="00053F0C" w:rsidRPr="001C6090" w:rsidRDefault="00053F0C" w:rsidP="003D0D2B">
            <w:pPr>
              <w:pStyle w:val="BodyText3"/>
              <w:spacing w:after="0"/>
              <w:jc w:val="center"/>
              <w:rPr>
                <w:color w:val="auto"/>
                <w:sz w:val="24"/>
                <w:szCs w:val="24"/>
                <w:lang w:val="sr-Cyrl-CS"/>
              </w:rPr>
            </w:pPr>
          </w:p>
          <w:p w:rsidR="00053F0C" w:rsidRPr="001C6090" w:rsidRDefault="00053F0C" w:rsidP="003D0D2B">
            <w:pPr>
              <w:pStyle w:val="BodyText3"/>
              <w:spacing w:after="0"/>
              <w:rPr>
                <w:color w:val="auto"/>
                <w:sz w:val="24"/>
                <w:szCs w:val="24"/>
                <w:lang w:val="sr-Cyrl-CS"/>
              </w:rPr>
            </w:pPr>
          </w:p>
          <w:p w:rsidR="00053F0C" w:rsidRPr="001C6090" w:rsidRDefault="00053F0C" w:rsidP="003D0D2B">
            <w:pPr>
              <w:pStyle w:val="BodyText3"/>
              <w:spacing w:after="0"/>
              <w:jc w:val="center"/>
              <w:rPr>
                <w:color w:val="FF0000"/>
                <w:lang w:val="sr-Cyrl-CS"/>
              </w:rPr>
            </w:pPr>
            <w:r w:rsidRPr="001C6090">
              <w:rPr>
                <w:color w:val="auto"/>
                <w:sz w:val="24"/>
                <w:szCs w:val="24"/>
                <w:lang w:val="sr-Cyrl-CS"/>
              </w:rPr>
              <w:t>(М.П.)</w:t>
            </w:r>
          </w:p>
        </w:tc>
      </w:tr>
    </w:tbl>
    <w:p w:rsidR="00053F0C" w:rsidRDefault="00053F0C" w:rsidP="00053F0C">
      <w:pPr>
        <w:pStyle w:val="BodyText3"/>
        <w:spacing w:after="0"/>
        <w:jc w:val="center"/>
        <w:rPr>
          <w:color w:val="FF0000"/>
          <w:lang w:val="sr-Cyrl-CS"/>
        </w:rPr>
      </w:pPr>
    </w:p>
    <w:p w:rsidR="00053F0C" w:rsidRDefault="00053F0C" w:rsidP="00053F0C">
      <w:pPr>
        <w:pStyle w:val="BodyText3"/>
        <w:spacing w:after="0"/>
        <w:jc w:val="center"/>
        <w:rPr>
          <w:color w:val="FF0000"/>
          <w:lang w:val="sr-Cyrl-CS"/>
        </w:rPr>
      </w:pPr>
    </w:p>
    <w:p w:rsidR="00053F0C" w:rsidRDefault="00053F0C" w:rsidP="00053F0C">
      <w:pPr>
        <w:pStyle w:val="BodyText3"/>
        <w:spacing w:after="0"/>
        <w:jc w:val="center"/>
        <w:rPr>
          <w:color w:val="FF0000"/>
          <w:lang w:val="sr-Cyrl-CS"/>
        </w:rPr>
      </w:pPr>
    </w:p>
    <w:p w:rsidR="00053F0C" w:rsidRDefault="00053F0C" w:rsidP="00053F0C">
      <w:pPr>
        <w:pStyle w:val="BodyText3"/>
        <w:spacing w:after="0"/>
        <w:jc w:val="center"/>
        <w:rPr>
          <w:color w:val="FF0000"/>
          <w:lang w:val="sr-Cyrl-CS"/>
        </w:rPr>
      </w:pPr>
    </w:p>
    <w:p w:rsidR="00053F0C" w:rsidRDefault="00053F0C" w:rsidP="00053F0C">
      <w:pPr>
        <w:pStyle w:val="BodyText3"/>
        <w:spacing w:after="0"/>
        <w:jc w:val="center"/>
        <w:rPr>
          <w:color w:val="FF0000"/>
          <w:lang w:val="sr-Cyrl-CS"/>
        </w:rPr>
      </w:pPr>
    </w:p>
    <w:p w:rsidR="00053F0C" w:rsidRDefault="00053F0C" w:rsidP="00053F0C">
      <w:pPr>
        <w:pStyle w:val="BodyText3"/>
        <w:spacing w:after="0"/>
        <w:jc w:val="center"/>
        <w:rPr>
          <w:color w:val="FF0000"/>
          <w:lang w:val="sr-Cyrl-CS"/>
        </w:rPr>
      </w:pPr>
    </w:p>
    <w:p w:rsidR="00053F0C" w:rsidRDefault="00053F0C" w:rsidP="00053F0C">
      <w:pPr>
        <w:pStyle w:val="BodyText3"/>
        <w:spacing w:after="0"/>
        <w:jc w:val="center"/>
        <w:rPr>
          <w:color w:val="FF0000"/>
          <w:lang w:val="sr-Cyrl-CS"/>
        </w:rPr>
      </w:pPr>
    </w:p>
    <w:p w:rsidR="00053F0C" w:rsidRDefault="00053F0C" w:rsidP="00053F0C">
      <w:pPr>
        <w:rPr>
          <w:rFonts w:ascii="Arial" w:hAnsi="Arial" w:cs="Arial"/>
          <w:b/>
          <w:i/>
          <w:sz w:val="28"/>
          <w:szCs w:val="28"/>
          <w:lang w:val="sr-Cyrl-CS"/>
        </w:rPr>
      </w:pPr>
    </w:p>
    <w:p w:rsidR="002A70C3" w:rsidRDefault="002A70C3" w:rsidP="00053F0C">
      <w:pPr>
        <w:rPr>
          <w:rFonts w:ascii="Arial" w:hAnsi="Arial" w:cs="Arial"/>
          <w:b/>
          <w:i/>
          <w:sz w:val="28"/>
          <w:szCs w:val="28"/>
          <w:lang w:val="sr-Cyrl-CS"/>
        </w:rPr>
      </w:pPr>
    </w:p>
    <w:p w:rsidR="00053F0C" w:rsidRPr="002A70C3" w:rsidRDefault="00053F0C" w:rsidP="002A70C3">
      <w:pPr>
        <w:jc w:val="center"/>
        <w:rPr>
          <w:b/>
          <w:i/>
          <w:color w:val="365F91" w:themeColor="accent1" w:themeShade="BF"/>
          <w:u w:val="single"/>
          <w:lang w:val="sr-Cyrl-CS"/>
        </w:rPr>
      </w:pPr>
      <w:r>
        <w:rPr>
          <w:b/>
          <w:i/>
          <w:color w:val="365F91" w:themeColor="accent1" w:themeShade="BF"/>
          <w:u w:val="single"/>
          <w:lang w:val="sr-Cyrl-CS"/>
        </w:rPr>
        <w:lastRenderedPageBreak/>
        <w:t>1</w:t>
      </w:r>
      <w:r w:rsidR="002A70C3">
        <w:rPr>
          <w:b/>
          <w:i/>
          <w:color w:val="365F91" w:themeColor="accent1" w:themeShade="BF"/>
          <w:u w:val="single"/>
          <w:lang w:val="sr-Cyrl-CS"/>
        </w:rPr>
        <w:t>3</w:t>
      </w:r>
      <w:r w:rsidRPr="001C6090">
        <w:rPr>
          <w:b/>
          <w:i/>
          <w:color w:val="365F91" w:themeColor="accent1" w:themeShade="BF"/>
          <w:u w:val="single"/>
          <w:lang w:val="sr-Cyrl-CS"/>
        </w:rPr>
        <w:t>.</w:t>
      </w:r>
      <w:r>
        <w:rPr>
          <w:b/>
          <w:i/>
          <w:color w:val="365F91" w:themeColor="accent1" w:themeShade="BF"/>
          <w:u w:val="single"/>
          <w:lang w:val="sr-Cyrl-CS"/>
        </w:rPr>
        <w:t>ОБРАЗАЦ ИЗ</w:t>
      </w:r>
    </w:p>
    <w:p w:rsidR="00053F0C" w:rsidRPr="00ED74A1" w:rsidRDefault="00053F0C" w:rsidP="00053F0C">
      <w:pPr>
        <w:jc w:val="center"/>
        <w:rPr>
          <w:rFonts w:eastAsia="Times New Roman"/>
          <w:b/>
          <w:bCs/>
          <w:szCs w:val="24"/>
          <w:lang w:val="sr-Cyrl-CS" w:eastAsia="sr-Latn-CS"/>
        </w:rPr>
      </w:pPr>
      <w:r w:rsidRPr="003329B0">
        <w:rPr>
          <w:rFonts w:eastAsia="Times New Roman"/>
          <w:b/>
          <w:bCs/>
          <w:szCs w:val="24"/>
          <w:lang w:val="sr-Cyrl-CS" w:eastAsia="sr-Latn-CS"/>
        </w:rPr>
        <w:t>И З Ј А В А</w:t>
      </w:r>
    </w:p>
    <w:p w:rsidR="00053F0C" w:rsidRPr="00ED74A1" w:rsidRDefault="00053F0C" w:rsidP="00053F0C">
      <w:pPr>
        <w:pStyle w:val="NoSpacing"/>
        <w:jc w:val="both"/>
        <w:rPr>
          <w:rFonts w:ascii="Times New Roman" w:hAnsi="Times New Roman"/>
          <w:sz w:val="24"/>
          <w:szCs w:val="24"/>
          <w:lang w:val="sr-Cyrl-CS" w:eastAsia="sr-Latn-CS"/>
        </w:rPr>
      </w:pP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извођачач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053F0C" w:rsidRPr="00ED74A1" w:rsidRDefault="00053F0C" w:rsidP="00053F0C">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ДОМУ ЗА СТАРЕ И ПЕНЗИОНЕРЕ КУЛА</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 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регистроване бланко сопствене менице</w:t>
      </w:r>
      <w:r w:rsidRPr="00ED74A1">
        <w:rPr>
          <w:rFonts w:ascii="Times New Roman" w:hAnsi="Times New Roman"/>
          <w:sz w:val="24"/>
          <w:szCs w:val="24"/>
          <w:lang w:val="sr-Cyrl-CS" w:eastAsia="sr-Latn-CS"/>
        </w:rPr>
        <w:t>.</w:t>
      </w:r>
    </w:p>
    <w:p w:rsidR="00053F0C" w:rsidRDefault="00053F0C" w:rsidP="00053F0C">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Извођач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 xml:space="preserve">аручиоцу </w:t>
      </w:r>
      <w:r>
        <w:rPr>
          <w:rFonts w:ascii="Times New Roman" w:hAnsi="Times New Roman"/>
          <w:sz w:val="24"/>
          <w:szCs w:val="24"/>
          <w:lang w:val="sr-Cyrl-CS" w:eastAsia="sr-Latn-CS"/>
        </w:rPr>
        <w:t>3</w:t>
      </w:r>
      <w:r w:rsidRPr="00ED74A1">
        <w:rPr>
          <w:rFonts w:ascii="Times New Roman" w:hAnsi="Times New Roman"/>
          <w:sz w:val="24"/>
          <w:szCs w:val="24"/>
          <w:lang w:val="sr-Cyrl-CS" w:eastAsia="sr-Latn-CS"/>
        </w:rPr>
        <w:t xml:space="preserve"> (</w:t>
      </w:r>
      <w:r>
        <w:rPr>
          <w:rFonts w:ascii="Times New Roman" w:hAnsi="Times New Roman"/>
          <w:sz w:val="24"/>
          <w:szCs w:val="24"/>
          <w:lang w:val="sr-Cyrl-CS" w:eastAsia="sr-Latn-CS"/>
        </w:rPr>
        <w:t>три</w:t>
      </w:r>
      <w:r w:rsidRPr="00ED74A1">
        <w:rPr>
          <w:rFonts w:ascii="Times New Roman" w:hAnsi="Times New Roman"/>
          <w:sz w:val="24"/>
          <w:szCs w:val="24"/>
          <w:lang w:val="sr-Cyrl-CS" w:eastAsia="sr-Latn-CS"/>
        </w:rPr>
        <w:t xml:space="preserve">) </w:t>
      </w:r>
      <w:r>
        <w:rPr>
          <w:rFonts w:ascii="Times New Roman" w:hAnsi="Times New Roman"/>
          <w:sz w:val="24"/>
          <w:szCs w:val="24"/>
          <w:lang w:val="sr-Cyrl-CS" w:eastAsia="sr-Latn-CS"/>
        </w:rPr>
        <w:t>регистроване бланко сопствене менице</w:t>
      </w:r>
      <w:r w:rsidRPr="00ED74A1">
        <w:rPr>
          <w:rFonts w:ascii="Times New Roman" w:hAnsi="Times New Roman"/>
          <w:sz w:val="24"/>
          <w:szCs w:val="24"/>
          <w:lang w:val="sr-Cyrl-CS" w:eastAsia="sr-Latn-CS"/>
        </w:rPr>
        <w:t>, са клау</w:t>
      </w:r>
      <w:r>
        <w:rPr>
          <w:rFonts w:ascii="Times New Roman" w:hAnsi="Times New Roman"/>
          <w:sz w:val="24"/>
          <w:szCs w:val="24"/>
          <w:lang w:val="sr-Cyrl-CS" w:eastAsia="sr-Latn-CS"/>
        </w:rPr>
        <w:t xml:space="preserve">зулом “без протеста“ – безусловна и наплатива на први позив, и то: </w:t>
      </w:r>
    </w:p>
    <w:p w:rsidR="00053F0C" w:rsidRDefault="00053F0C" w:rsidP="00053F0C">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--регистрована бланко сопствена меница за повраћај авансног плаћања серијски број:____________________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sidR="002A70C3">
        <w:rPr>
          <w:rFonts w:ascii="Times New Roman" w:hAnsi="Times New Roman"/>
          <w:b/>
          <w:sz w:val="24"/>
          <w:szCs w:val="24"/>
          <w:lang w:val="sr-Cyrl-CS" w:eastAsia="sr-Latn-CS"/>
        </w:rPr>
        <w:t>ЈН 02/2015-ОП – радови-</w:t>
      </w:r>
      <w:r w:rsidR="002A70C3" w:rsidRPr="00401ED1">
        <w:rPr>
          <w:rFonts w:eastAsia="Times New Roman"/>
          <w:szCs w:val="24"/>
          <w:lang w:val="sr-Cyrl-CS"/>
        </w:rPr>
        <w:t xml:space="preserve"> </w:t>
      </w:r>
      <w:r w:rsidR="002A70C3">
        <w:rPr>
          <w:rFonts w:eastAsia="Times New Roman"/>
          <w:szCs w:val="24"/>
          <w:lang w:val="sr-Cyrl-CS"/>
        </w:rPr>
        <w:t>Радови на адаптацији зграда,</w:t>
      </w:r>
      <w:r w:rsidR="002A70C3" w:rsidRPr="00C93C8E">
        <w:rPr>
          <w:rFonts w:eastAsia="Times New Roman"/>
          <w:b/>
          <w:szCs w:val="24"/>
          <w:lang w:val="sr-Cyrl-CS"/>
        </w:rPr>
        <w:t>Партија</w:t>
      </w:r>
      <w:r w:rsidR="002A70C3">
        <w:rPr>
          <w:rFonts w:eastAsia="Times New Roman"/>
          <w:szCs w:val="24"/>
          <w:lang w:val="sr-Cyrl-CS"/>
        </w:rPr>
        <w:t xml:space="preserve"> </w:t>
      </w:r>
      <w:r w:rsidR="002A70C3" w:rsidRPr="00B10D13">
        <w:rPr>
          <w:rFonts w:ascii="Times New Roman" w:hAnsi="Times New Roman"/>
          <w:b/>
          <w:sz w:val="24"/>
          <w:szCs w:val="24"/>
        </w:rPr>
        <w:t>1.</w:t>
      </w:r>
      <w:r w:rsidR="002A70C3">
        <w:rPr>
          <w:rFonts w:ascii="Times New Roman" w:hAnsi="Times New Roman"/>
          <w:b/>
          <w:sz w:val="24"/>
          <w:szCs w:val="24"/>
          <w:lang w:val="sr-Cyrl-CS"/>
        </w:rPr>
        <w:t>3.</w:t>
      </w:r>
      <w:r w:rsidR="002A70C3" w:rsidRPr="00906B49">
        <w:rPr>
          <w:rFonts w:ascii="Times New Roman" w:hAnsi="Times New Roman"/>
          <w:sz w:val="24"/>
          <w:szCs w:val="24"/>
          <w:lang w:val="sr-Cyrl-CS"/>
        </w:rPr>
        <w:t xml:space="preserve"> </w:t>
      </w:r>
      <w:r w:rsidR="002A70C3" w:rsidRPr="00906B49">
        <w:rPr>
          <w:rFonts w:ascii="Times New Roman" w:hAnsi="Times New Roman"/>
          <w:b/>
          <w:sz w:val="24"/>
          <w:szCs w:val="24"/>
          <w:lang w:val="sr-Cyrl-CS"/>
        </w:rPr>
        <w:t xml:space="preserve">Адаптација </w:t>
      </w:r>
      <w:r w:rsidR="002A70C3" w:rsidRPr="003D0D2B">
        <w:rPr>
          <w:rFonts w:ascii="Times New Roman" w:hAnsi="Times New Roman"/>
          <w:b/>
          <w:sz w:val="24"/>
          <w:szCs w:val="24"/>
          <w:lang w:val="sr-Cyrl-CS"/>
        </w:rPr>
        <w:t>простора за радно-окупациону терапију у објекту у Руском Крстуру</w:t>
      </w:r>
      <w:r w:rsidR="002A70C3">
        <w:rPr>
          <w:rFonts w:ascii="Times New Roman" w:hAnsi="Times New Roman"/>
          <w:b/>
          <w:sz w:val="24"/>
          <w:szCs w:val="24"/>
          <w:lang w:val="sr-Cyrl-CS"/>
        </w:rPr>
        <w:t>.</w:t>
      </w:r>
      <w:r>
        <w:rPr>
          <w:rFonts w:ascii="Times New Roman" w:hAnsi="Times New Roman"/>
          <w:b/>
          <w:sz w:val="24"/>
          <w:szCs w:val="24"/>
          <w:lang w:val="sr-Cyrl-CS" w:eastAsia="sr-Latn-CS"/>
        </w:rPr>
        <w:t xml:space="preserve"> </w:t>
      </w:r>
      <w:r w:rsidRPr="002F7E17">
        <w:rPr>
          <w:rFonts w:ascii="Times New Roman" w:hAnsi="Times New Roman"/>
          <w:sz w:val="24"/>
          <w:szCs w:val="24"/>
          <w:lang w:val="sr-Cyrl-CS" w:eastAsia="sr-Latn-CS"/>
        </w:rPr>
        <w:t>Уговор је</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w:t>
      </w:r>
      <w:r w:rsidRPr="00ED74A1">
        <w:rPr>
          <w:rFonts w:ascii="Times New Roman" w:hAnsi="Times New Roman"/>
          <w:sz w:val="24"/>
          <w:szCs w:val="24"/>
          <w:lang w:val="sr-Cyrl-CS" w:eastAsia="sr-Latn-CS"/>
        </w:rPr>
        <w:t>на износ од _________________ дин.</w:t>
      </w:r>
      <w:r>
        <w:rPr>
          <w:rFonts w:ascii="Times New Roman" w:hAnsi="Times New Roman"/>
          <w:sz w:val="24"/>
          <w:szCs w:val="24"/>
          <w:lang w:val="sr-Cyrl-CS" w:eastAsia="sr-Latn-CS"/>
        </w:rPr>
        <w:t xml:space="preserve"> са ПДВ-ом.</w:t>
      </w:r>
    </w:p>
    <w:p w:rsidR="00053F0C" w:rsidRDefault="00053F0C" w:rsidP="00053F0C">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--регистрована бланко сопствена меница за добро извршење посла серијски број:____________________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sidR="002A70C3">
        <w:rPr>
          <w:rFonts w:ascii="Times New Roman" w:hAnsi="Times New Roman"/>
          <w:b/>
          <w:sz w:val="24"/>
          <w:szCs w:val="24"/>
          <w:lang w:val="sr-Cyrl-CS" w:eastAsia="sr-Latn-CS"/>
        </w:rPr>
        <w:t>ЈН 02/2015-ОП – радови-</w:t>
      </w:r>
      <w:r w:rsidR="002A70C3" w:rsidRPr="00401ED1">
        <w:rPr>
          <w:rFonts w:eastAsia="Times New Roman"/>
          <w:szCs w:val="24"/>
          <w:lang w:val="sr-Cyrl-CS"/>
        </w:rPr>
        <w:t xml:space="preserve"> </w:t>
      </w:r>
      <w:r w:rsidR="002A70C3">
        <w:rPr>
          <w:rFonts w:eastAsia="Times New Roman"/>
          <w:szCs w:val="24"/>
          <w:lang w:val="sr-Cyrl-CS"/>
        </w:rPr>
        <w:t>Радови на адаптацији зграда,</w:t>
      </w:r>
      <w:r w:rsidR="002A70C3" w:rsidRPr="00C93C8E">
        <w:rPr>
          <w:rFonts w:eastAsia="Times New Roman"/>
          <w:b/>
          <w:szCs w:val="24"/>
          <w:lang w:val="sr-Cyrl-CS"/>
        </w:rPr>
        <w:t>Партија</w:t>
      </w:r>
      <w:r w:rsidR="002A70C3">
        <w:rPr>
          <w:rFonts w:eastAsia="Times New Roman"/>
          <w:szCs w:val="24"/>
          <w:lang w:val="sr-Cyrl-CS"/>
        </w:rPr>
        <w:t xml:space="preserve"> </w:t>
      </w:r>
      <w:r w:rsidR="002A70C3" w:rsidRPr="00B10D13">
        <w:rPr>
          <w:rFonts w:ascii="Times New Roman" w:hAnsi="Times New Roman"/>
          <w:b/>
          <w:sz w:val="24"/>
          <w:szCs w:val="24"/>
        </w:rPr>
        <w:t>1.</w:t>
      </w:r>
      <w:r w:rsidR="002A70C3">
        <w:rPr>
          <w:rFonts w:ascii="Times New Roman" w:hAnsi="Times New Roman"/>
          <w:b/>
          <w:sz w:val="24"/>
          <w:szCs w:val="24"/>
          <w:lang w:val="sr-Cyrl-CS"/>
        </w:rPr>
        <w:t>3.</w:t>
      </w:r>
      <w:r w:rsidR="002A70C3" w:rsidRPr="00906B49">
        <w:rPr>
          <w:rFonts w:ascii="Times New Roman" w:hAnsi="Times New Roman"/>
          <w:sz w:val="24"/>
          <w:szCs w:val="24"/>
          <w:lang w:val="sr-Cyrl-CS"/>
        </w:rPr>
        <w:t xml:space="preserve"> </w:t>
      </w:r>
      <w:r w:rsidR="002A70C3" w:rsidRPr="00906B49">
        <w:rPr>
          <w:rFonts w:ascii="Times New Roman" w:hAnsi="Times New Roman"/>
          <w:b/>
          <w:sz w:val="24"/>
          <w:szCs w:val="24"/>
          <w:lang w:val="sr-Cyrl-CS"/>
        </w:rPr>
        <w:t xml:space="preserve">Адаптација </w:t>
      </w:r>
      <w:r w:rsidR="002A70C3" w:rsidRPr="003D0D2B">
        <w:rPr>
          <w:rFonts w:ascii="Times New Roman" w:hAnsi="Times New Roman"/>
          <w:b/>
          <w:sz w:val="24"/>
          <w:szCs w:val="24"/>
          <w:lang w:val="sr-Cyrl-CS"/>
        </w:rPr>
        <w:t>простора за радно-окупациону терапију у објекту у Руском Крстуру</w:t>
      </w:r>
      <w:r>
        <w:rPr>
          <w:rFonts w:ascii="Times New Roman" w:hAnsi="Times New Roman"/>
          <w:b/>
          <w:sz w:val="24"/>
          <w:szCs w:val="24"/>
          <w:lang w:val="sr-Cyrl-CS" w:eastAsia="sr-Latn-CS"/>
        </w:rPr>
        <w:t xml:space="preserve">. </w:t>
      </w:r>
      <w:r w:rsidRPr="002F7E17">
        <w:rPr>
          <w:rFonts w:ascii="Times New Roman" w:hAnsi="Times New Roman"/>
          <w:sz w:val="24"/>
          <w:szCs w:val="24"/>
          <w:lang w:val="sr-Cyrl-CS" w:eastAsia="sr-Latn-CS"/>
        </w:rPr>
        <w:t>Уговор је</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w:t>
      </w:r>
      <w:r w:rsidRPr="00ED74A1">
        <w:rPr>
          <w:rFonts w:ascii="Times New Roman" w:hAnsi="Times New Roman"/>
          <w:sz w:val="24"/>
          <w:szCs w:val="24"/>
          <w:lang w:val="sr-Cyrl-CS" w:eastAsia="sr-Latn-CS"/>
        </w:rPr>
        <w:t>на износ од _________________ дин.</w:t>
      </w:r>
      <w:r>
        <w:rPr>
          <w:rFonts w:ascii="Times New Roman" w:hAnsi="Times New Roman"/>
          <w:sz w:val="24"/>
          <w:szCs w:val="24"/>
          <w:lang w:val="sr-Cyrl-CS" w:eastAsia="sr-Latn-CS"/>
        </w:rPr>
        <w:t xml:space="preserve"> са ПДВ-ом.</w:t>
      </w:r>
    </w:p>
    <w:p w:rsidR="00053F0C" w:rsidRDefault="00053F0C" w:rsidP="00053F0C">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--регистрована бланко сопствена меница за отклањање грешака у гарантном року серијски број:____________________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sidR="002A70C3">
        <w:rPr>
          <w:rFonts w:ascii="Times New Roman" w:hAnsi="Times New Roman"/>
          <w:b/>
          <w:sz w:val="24"/>
          <w:szCs w:val="24"/>
          <w:lang w:val="sr-Cyrl-CS" w:eastAsia="sr-Latn-CS"/>
        </w:rPr>
        <w:t>ЈН 02/2015-ОП – радови-</w:t>
      </w:r>
      <w:r w:rsidR="002A70C3" w:rsidRPr="00401ED1">
        <w:rPr>
          <w:rFonts w:eastAsia="Times New Roman"/>
          <w:szCs w:val="24"/>
          <w:lang w:val="sr-Cyrl-CS"/>
        </w:rPr>
        <w:t xml:space="preserve"> </w:t>
      </w:r>
      <w:r w:rsidR="002A70C3">
        <w:rPr>
          <w:rFonts w:eastAsia="Times New Roman"/>
          <w:szCs w:val="24"/>
          <w:lang w:val="sr-Cyrl-CS"/>
        </w:rPr>
        <w:t>Радови на адаптацији зграда,</w:t>
      </w:r>
      <w:r w:rsidR="002A70C3" w:rsidRPr="00C93C8E">
        <w:rPr>
          <w:rFonts w:eastAsia="Times New Roman"/>
          <w:b/>
          <w:szCs w:val="24"/>
          <w:lang w:val="sr-Cyrl-CS"/>
        </w:rPr>
        <w:t>Партија</w:t>
      </w:r>
      <w:r w:rsidR="002A70C3">
        <w:rPr>
          <w:rFonts w:eastAsia="Times New Roman"/>
          <w:szCs w:val="24"/>
          <w:lang w:val="sr-Cyrl-CS"/>
        </w:rPr>
        <w:t xml:space="preserve"> </w:t>
      </w:r>
      <w:r w:rsidR="002A70C3" w:rsidRPr="00B10D13">
        <w:rPr>
          <w:rFonts w:ascii="Times New Roman" w:hAnsi="Times New Roman"/>
          <w:b/>
          <w:sz w:val="24"/>
          <w:szCs w:val="24"/>
        </w:rPr>
        <w:t>1.</w:t>
      </w:r>
      <w:r w:rsidR="002A70C3">
        <w:rPr>
          <w:rFonts w:ascii="Times New Roman" w:hAnsi="Times New Roman"/>
          <w:b/>
          <w:sz w:val="24"/>
          <w:szCs w:val="24"/>
          <w:lang w:val="sr-Cyrl-CS"/>
        </w:rPr>
        <w:t>3.</w:t>
      </w:r>
      <w:r w:rsidR="002A70C3" w:rsidRPr="00906B49">
        <w:rPr>
          <w:rFonts w:ascii="Times New Roman" w:hAnsi="Times New Roman"/>
          <w:sz w:val="24"/>
          <w:szCs w:val="24"/>
          <w:lang w:val="sr-Cyrl-CS"/>
        </w:rPr>
        <w:t xml:space="preserve"> </w:t>
      </w:r>
      <w:r w:rsidR="002A70C3" w:rsidRPr="00906B49">
        <w:rPr>
          <w:rFonts w:ascii="Times New Roman" w:hAnsi="Times New Roman"/>
          <w:b/>
          <w:sz w:val="24"/>
          <w:szCs w:val="24"/>
          <w:lang w:val="sr-Cyrl-CS"/>
        </w:rPr>
        <w:t xml:space="preserve">Адаптација </w:t>
      </w:r>
      <w:r w:rsidR="002A70C3" w:rsidRPr="003D0D2B">
        <w:rPr>
          <w:rFonts w:ascii="Times New Roman" w:hAnsi="Times New Roman"/>
          <w:b/>
          <w:sz w:val="24"/>
          <w:szCs w:val="24"/>
          <w:lang w:val="sr-Cyrl-CS"/>
        </w:rPr>
        <w:t>простора за радно-окупациону терапију у објекту у Руском Крстуру</w:t>
      </w:r>
      <w:r>
        <w:rPr>
          <w:rFonts w:ascii="Times New Roman" w:hAnsi="Times New Roman"/>
          <w:b/>
          <w:sz w:val="24"/>
          <w:szCs w:val="24"/>
          <w:lang w:val="sr-Cyrl-CS" w:eastAsia="sr-Latn-CS"/>
        </w:rPr>
        <w:t xml:space="preserve">. </w:t>
      </w:r>
      <w:r w:rsidRPr="002F7E17">
        <w:rPr>
          <w:rFonts w:ascii="Times New Roman" w:hAnsi="Times New Roman"/>
          <w:sz w:val="24"/>
          <w:szCs w:val="24"/>
          <w:lang w:val="sr-Cyrl-CS" w:eastAsia="sr-Latn-CS"/>
        </w:rPr>
        <w:t>Уговор је</w:t>
      </w:r>
      <w:r>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w:t>
      </w:r>
      <w:r w:rsidRPr="00ED74A1">
        <w:rPr>
          <w:rFonts w:ascii="Times New Roman" w:hAnsi="Times New Roman"/>
          <w:sz w:val="24"/>
          <w:szCs w:val="24"/>
          <w:lang w:val="sr-Cyrl-CS" w:eastAsia="sr-Latn-CS"/>
        </w:rPr>
        <w:t>на износ од _________________ дин.</w:t>
      </w:r>
      <w:r>
        <w:rPr>
          <w:rFonts w:ascii="Times New Roman" w:hAnsi="Times New Roman"/>
          <w:sz w:val="24"/>
          <w:szCs w:val="24"/>
          <w:lang w:val="sr-Cyrl-CS" w:eastAsia="sr-Latn-CS"/>
        </w:rPr>
        <w:t xml:space="preserve"> са ПДВ-ом.</w:t>
      </w:r>
    </w:p>
    <w:p w:rsidR="00053F0C" w:rsidRPr="00ED74A1" w:rsidRDefault="00053F0C" w:rsidP="00053F0C">
      <w:pPr>
        <w:pStyle w:val="NoSpacing"/>
        <w:jc w:val="both"/>
        <w:rPr>
          <w:rFonts w:ascii="Times New Roman" w:hAnsi="Times New Roman"/>
          <w:sz w:val="24"/>
          <w:szCs w:val="24"/>
          <w:lang w:val="sr-Cyrl-CS" w:eastAsia="sr-Latn-CS"/>
        </w:rPr>
      </w:pPr>
    </w:p>
    <w:p w:rsidR="00053F0C" w:rsidRDefault="00053F0C" w:rsidP="00053F0C">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Извођач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1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Pr="00ED74A1">
        <w:rPr>
          <w:rFonts w:ascii="Times New Roman" w:hAnsi="Times New Roman"/>
          <w:sz w:val="24"/>
          <w:szCs w:val="24"/>
          <w:lang w:val="sr-Cyrl-CS" w:eastAsia="sr-Latn-CS"/>
        </w:rPr>
        <w:t>10</w:t>
      </w:r>
      <w:r>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053F0C" w:rsidRDefault="00053F0C" w:rsidP="00053F0C">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Извођач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2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Pr="00ED74A1">
        <w:rPr>
          <w:rFonts w:ascii="Times New Roman" w:hAnsi="Times New Roman"/>
          <w:sz w:val="24"/>
          <w:szCs w:val="24"/>
          <w:lang w:val="sr-Cyrl-CS" w:eastAsia="sr-Latn-CS"/>
        </w:rPr>
        <w:t>1</w:t>
      </w:r>
      <w:r>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053F0C" w:rsidRPr="00ED74A1" w:rsidRDefault="00053F0C" w:rsidP="00053F0C">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Извођач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регистровану бланко сопствену </w:t>
      </w:r>
      <w:r w:rsidRPr="00ED74A1">
        <w:rPr>
          <w:rFonts w:ascii="Times New Roman" w:hAnsi="Times New Roman"/>
          <w:sz w:val="24"/>
          <w:szCs w:val="24"/>
          <w:lang w:val="sr-Cyrl-CS" w:eastAsia="sr-Latn-CS"/>
        </w:rPr>
        <w:t>мениц</w:t>
      </w:r>
      <w:r>
        <w:rPr>
          <w:rFonts w:ascii="Times New Roman" w:hAnsi="Times New Roman"/>
          <w:sz w:val="24"/>
          <w:szCs w:val="24"/>
          <w:lang w:val="sr-Cyrl-CS" w:eastAsia="sr-Latn-CS"/>
        </w:rPr>
        <w:t xml:space="preserve">у из става 2, алинеја 3 </w:t>
      </w:r>
      <w:r w:rsidRPr="00ED74A1">
        <w:rPr>
          <w:rFonts w:ascii="Times New Roman" w:hAnsi="Times New Roman"/>
          <w:sz w:val="24"/>
          <w:szCs w:val="24"/>
          <w:lang w:val="sr-Cyrl-CS" w:eastAsia="sr-Latn-CS"/>
        </w:rPr>
        <w:t>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 xml:space="preserve">доспећа, укупног </w:t>
      </w:r>
      <w:r>
        <w:rPr>
          <w:rFonts w:ascii="Times New Roman" w:hAnsi="Times New Roman"/>
          <w:sz w:val="24"/>
          <w:szCs w:val="24"/>
          <w:lang w:val="sr-Cyrl-CS" w:eastAsia="sr-Latn-CS"/>
        </w:rPr>
        <w:t xml:space="preserve">авансног </w:t>
      </w:r>
      <w:r w:rsidRPr="00ED74A1">
        <w:rPr>
          <w:rFonts w:ascii="Times New Roman" w:hAnsi="Times New Roman"/>
          <w:sz w:val="24"/>
          <w:szCs w:val="24"/>
          <w:lang w:val="sr-Cyrl-CS" w:eastAsia="sr-Latn-CS"/>
        </w:rPr>
        <w:t>износа меничне своте од ____________________</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дин.</w:t>
      </w:r>
      <w:r>
        <w:rPr>
          <w:rFonts w:ascii="Times New Roman" w:hAnsi="Times New Roman"/>
          <w:sz w:val="24"/>
          <w:szCs w:val="24"/>
          <w:lang w:val="sr-Cyrl-CS" w:eastAsia="sr-Latn-CS"/>
        </w:rPr>
        <w:t xml:space="preserve"> са ПДВ-ом (</w:t>
      </w:r>
      <w:r w:rsidRPr="00ED74A1">
        <w:rPr>
          <w:rFonts w:ascii="Times New Roman" w:hAnsi="Times New Roman"/>
          <w:sz w:val="24"/>
          <w:szCs w:val="24"/>
          <w:lang w:val="sr-Cyrl-CS" w:eastAsia="sr-Latn-CS"/>
        </w:rPr>
        <w:t>1</w:t>
      </w:r>
      <w:r>
        <w:rPr>
          <w:rFonts w:ascii="Times New Roman" w:hAnsi="Times New Roman"/>
          <w:sz w:val="24"/>
          <w:szCs w:val="24"/>
          <w:lang w:val="sr-Cyrl-CS" w:eastAsia="sr-Latn-CS"/>
        </w:rPr>
        <w:t>0</w:t>
      </w:r>
      <w:r w:rsidRPr="00ED74A1">
        <w:rPr>
          <w:rFonts w:ascii="Times New Roman" w:hAnsi="Times New Roman"/>
          <w:sz w:val="24"/>
          <w:szCs w:val="24"/>
          <w:lang w:val="sr-Cyrl-CS" w:eastAsia="sr-Latn-CS"/>
        </w:rPr>
        <w:t>% од вредности</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w:t>
      </w:r>
    </w:p>
    <w:p w:rsidR="00053F0C" w:rsidRPr="00ED74A1" w:rsidRDefault="00053F0C" w:rsidP="00053F0C">
      <w:pPr>
        <w:pStyle w:val="NoSpacing"/>
        <w:ind w:firstLine="720"/>
        <w:jc w:val="both"/>
        <w:rPr>
          <w:rFonts w:ascii="Times New Roman" w:hAnsi="Times New Roman"/>
          <w:sz w:val="24"/>
          <w:szCs w:val="24"/>
          <w:lang w:val="sr-Cyrl-CS" w:eastAsia="sr-Latn-CS"/>
        </w:rPr>
      </w:pPr>
    </w:p>
    <w:p w:rsidR="00053F0C" w:rsidRPr="00ED74A1" w:rsidRDefault="00053F0C" w:rsidP="00053F0C">
      <w:pPr>
        <w:pStyle w:val="NoSpacing"/>
        <w:jc w:val="both"/>
        <w:rPr>
          <w:rFonts w:ascii="Times New Roman" w:hAnsi="Times New Roman"/>
          <w:sz w:val="24"/>
          <w:szCs w:val="24"/>
          <w:lang w:val="sr-Cyrl-CS" w:eastAsia="sr-Latn-CS"/>
        </w:rPr>
      </w:pPr>
    </w:p>
    <w:p w:rsidR="00053F0C" w:rsidRPr="00ED74A1" w:rsidRDefault="00053F0C" w:rsidP="00053F0C">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lastRenderedPageBreak/>
        <w:t>Извођ</w:t>
      </w:r>
      <w:r w:rsidRPr="00ED74A1">
        <w:rPr>
          <w:rFonts w:ascii="Times New Roman" w:hAnsi="Times New Roman"/>
          <w:sz w:val="24"/>
          <w:szCs w:val="24"/>
          <w:lang w:val="sr-Cyrl-CS" w:eastAsia="sr-Latn-CS"/>
        </w:rPr>
        <w:t xml:space="preserve">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053F0C" w:rsidRPr="00ED74A1" w:rsidRDefault="00053F0C" w:rsidP="00053F0C">
      <w:pPr>
        <w:jc w:val="both"/>
        <w:rPr>
          <w:rFonts w:eastAsia="Times New Roman"/>
          <w:szCs w:val="24"/>
          <w:lang w:val="sr-Cyrl-CS" w:eastAsia="sr-Latn-CS"/>
        </w:rPr>
      </w:pPr>
    </w:p>
    <w:p w:rsidR="00053F0C" w:rsidRPr="003329B0" w:rsidRDefault="00053F0C" w:rsidP="00053F0C">
      <w:pPr>
        <w:jc w:val="both"/>
        <w:rPr>
          <w:rFonts w:eastAsia="Times New Roman"/>
          <w:szCs w:val="24"/>
          <w:lang w:val="sr-Cyrl-CS" w:eastAsia="sr-Latn-CS"/>
        </w:rPr>
      </w:pPr>
      <w:r w:rsidRPr="003329B0">
        <w:rPr>
          <w:rFonts w:eastAsia="Times New Roman"/>
          <w:szCs w:val="24"/>
          <w:lang w:val="sr-Latn-CS" w:eastAsia="sr-Latn-CS"/>
        </w:rPr>
        <w:t>Место</w:t>
      </w:r>
      <w:r w:rsidRPr="003329B0">
        <w:rPr>
          <w:rFonts w:eastAsia="Times New Roman"/>
          <w:szCs w:val="24"/>
          <w:lang w:val="sr-Cyrl-CS" w:eastAsia="sr-Latn-CS"/>
        </w:rPr>
        <w:t>,</w:t>
      </w:r>
    </w:p>
    <w:p w:rsidR="00053F0C" w:rsidRPr="003329B0" w:rsidRDefault="00053F0C" w:rsidP="00053F0C">
      <w:pPr>
        <w:jc w:val="both"/>
        <w:rPr>
          <w:rFonts w:eastAsia="Times New Roman"/>
          <w:szCs w:val="24"/>
          <w:lang w:val="sr-Cyrl-CS" w:eastAsia="sr-Latn-CS"/>
        </w:rPr>
      </w:pPr>
      <w:r w:rsidRPr="003329B0">
        <w:rPr>
          <w:rFonts w:eastAsia="Times New Roman"/>
          <w:szCs w:val="24"/>
          <w:lang w:val="sr-Cyrl-CS" w:eastAsia="sr-Latn-CS"/>
        </w:rPr>
        <w:t>Д</w:t>
      </w:r>
      <w:r w:rsidRPr="003329B0">
        <w:rPr>
          <w:rFonts w:eastAsia="Times New Roman"/>
          <w:szCs w:val="24"/>
          <w:lang w:val="sr-Latn-CS" w:eastAsia="sr-Latn-CS"/>
        </w:rPr>
        <w:t xml:space="preserve">атум: </w:t>
      </w:r>
      <w:r>
        <w:rPr>
          <w:rFonts w:eastAsia="Times New Roman"/>
          <w:szCs w:val="24"/>
          <w:lang w:val="sr-Latn-CS" w:eastAsia="sr-Latn-CS"/>
        </w:rPr>
        <w:tab/>
      </w:r>
      <w:r>
        <w:rPr>
          <w:rFonts w:eastAsia="Times New Roman"/>
          <w:szCs w:val="24"/>
          <w:lang w:val="sr-Latn-CS" w:eastAsia="sr-Latn-CS"/>
        </w:rPr>
        <w:tab/>
      </w:r>
      <w:r>
        <w:rPr>
          <w:rFonts w:eastAsia="Times New Roman"/>
          <w:szCs w:val="24"/>
          <w:lang w:val="sr-Latn-CS" w:eastAsia="sr-Latn-CS"/>
        </w:rPr>
        <w:tab/>
      </w:r>
      <w:r w:rsidRPr="003329B0">
        <w:rPr>
          <w:rFonts w:eastAsia="Times New Roman"/>
          <w:b/>
          <w:szCs w:val="24"/>
          <w:lang w:val="sr-Latn-CS" w:eastAsia="sr-Latn-CS"/>
        </w:rPr>
        <w:t>М. П.</w:t>
      </w:r>
    </w:p>
    <w:p w:rsidR="00053F0C" w:rsidRPr="003329B0" w:rsidRDefault="00053F0C" w:rsidP="00053F0C">
      <w:pPr>
        <w:ind w:left="5040"/>
        <w:jc w:val="both"/>
        <w:rPr>
          <w:rFonts w:eastAsia="Times New Roman"/>
          <w:szCs w:val="24"/>
          <w:lang w:val="sr-Cyrl-CS" w:eastAsia="sr-Latn-CS"/>
        </w:rPr>
      </w:pPr>
      <w:r w:rsidRPr="003329B0">
        <w:rPr>
          <w:rFonts w:eastAsia="Times New Roman"/>
          <w:szCs w:val="24"/>
          <w:lang w:val="sr-Cyrl-CS" w:eastAsia="sr-Latn-CS"/>
        </w:rPr>
        <w:t>_______________________________</w:t>
      </w:r>
    </w:p>
    <w:p w:rsidR="00053F0C" w:rsidRPr="003329B0" w:rsidRDefault="00053F0C" w:rsidP="00053F0C">
      <w:pPr>
        <w:rPr>
          <w:rFonts w:eastAsia="Times New Roman"/>
          <w:szCs w:val="24"/>
          <w:lang w:val="sr-Cyrl-CS" w:eastAsia="sr-Latn-CS"/>
        </w:rPr>
      </w:pPr>
      <w:r w:rsidRPr="003329B0">
        <w:rPr>
          <w:rFonts w:eastAsia="Times New Roman"/>
          <w:szCs w:val="24"/>
          <w:lang w:val="sr-Cyrl-CS" w:eastAsia="sr-Latn-CS"/>
        </w:rPr>
        <w:t xml:space="preserve">                                                                                 </w:t>
      </w:r>
      <w:r>
        <w:rPr>
          <w:rFonts w:eastAsia="Times New Roman"/>
          <w:szCs w:val="24"/>
          <w:lang w:eastAsia="sr-Latn-CS"/>
        </w:rPr>
        <w:t xml:space="preserve">            </w:t>
      </w:r>
      <w:r w:rsidRPr="003329B0">
        <w:rPr>
          <w:rFonts w:eastAsia="Times New Roman"/>
          <w:szCs w:val="24"/>
          <w:lang w:val="sr-Cyrl-CS" w:eastAsia="sr-Latn-CS"/>
        </w:rPr>
        <w:t xml:space="preserve">  (</w:t>
      </w:r>
      <w:r w:rsidRPr="003329B0">
        <w:rPr>
          <w:rFonts w:eastAsia="Times New Roman"/>
          <w:szCs w:val="24"/>
          <w:lang w:val="sr-Latn-CS" w:eastAsia="sr-Latn-CS"/>
        </w:rPr>
        <w:t>потпис овлашћеног лица</w:t>
      </w:r>
      <w:r w:rsidRPr="003329B0">
        <w:rPr>
          <w:rFonts w:eastAsia="Times New Roman"/>
          <w:szCs w:val="24"/>
          <w:lang w:val="sr-Cyrl-CS" w:eastAsia="sr-Latn-CS"/>
        </w:rPr>
        <w:t>)</w:t>
      </w:r>
    </w:p>
    <w:p w:rsidR="00053F0C" w:rsidRPr="003329B0" w:rsidRDefault="00053F0C" w:rsidP="00053F0C">
      <w:pPr>
        <w:rPr>
          <w:rFonts w:eastAsia="Times New Roman"/>
          <w:szCs w:val="24"/>
          <w:lang w:val="sr-Cyrl-CS" w:eastAsia="sr-Latn-CS"/>
        </w:rPr>
      </w:pPr>
    </w:p>
    <w:p w:rsidR="00053F0C" w:rsidRPr="003329B0" w:rsidRDefault="00053F0C" w:rsidP="00053F0C">
      <w:pPr>
        <w:rPr>
          <w:rFonts w:eastAsia="Times New Roman"/>
          <w:szCs w:val="24"/>
          <w:lang w:val="sr-Cyrl-CS" w:eastAsia="sr-Latn-CS"/>
        </w:rPr>
      </w:pPr>
    </w:p>
    <w:p w:rsidR="00053F0C" w:rsidRPr="003329B0" w:rsidRDefault="00053F0C" w:rsidP="00053F0C">
      <w:pPr>
        <w:rPr>
          <w:rFonts w:eastAsia="Times New Roman"/>
          <w:szCs w:val="24"/>
          <w:lang w:val="sr-Cyrl-CS" w:eastAsia="sr-Latn-CS"/>
        </w:rPr>
      </w:pPr>
    </w:p>
    <w:p w:rsidR="00053F0C" w:rsidRPr="00ED74A1" w:rsidRDefault="00053F0C" w:rsidP="00053F0C">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осим регистарског броја меница који накнадно попуњава само </w:t>
      </w:r>
      <w:r>
        <w:rPr>
          <w:rFonts w:ascii="Times New Roman" w:hAnsi="Times New Roman"/>
          <w:sz w:val="24"/>
          <w:szCs w:val="24"/>
          <w:lang w:val="sr-Cyrl-CS" w:eastAsia="sr-Latn-CS"/>
        </w:rPr>
        <w:t>Извођач</w:t>
      </w:r>
      <w:r w:rsidRPr="00ED74A1">
        <w:rPr>
          <w:rFonts w:ascii="Times New Roman" w:hAnsi="Times New Roman"/>
          <w:sz w:val="24"/>
          <w:szCs w:val="24"/>
          <w:lang w:val="sr-Cyrl-CS" w:eastAsia="sr-Latn-CS"/>
        </w:rPr>
        <w:t>) потписану и оверену од стран</w:t>
      </w:r>
      <w:r>
        <w:rPr>
          <w:rFonts w:ascii="Times New Roman" w:hAnsi="Times New Roman"/>
          <w:sz w:val="24"/>
          <w:szCs w:val="24"/>
          <w:lang w:val="sr-Cyrl-CS" w:eastAsia="sr-Latn-CS"/>
        </w:rPr>
        <w:t xml:space="preserve">е одговорног лица, достављају </w:t>
      </w:r>
      <w:r w:rsidRPr="00ED74A1">
        <w:rPr>
          <w:rFonts w:ascii="Times New Roman" w:hAnsi="Times New Roman"/>
          <w:sz w:val="24"/>
          <w:szCs w:val="24"/>
          <w:lang w:val="sr-Cyrl-CS" w:eastAsia="sr-Latn-CS"/>
        </w:rPr>
        <w:t>сви потенцијални понуђач</w:t>
      </w:r>
      <w:r>
        <w:rPr>
          <w:rFonts w:ascii="Times New Roman" w:hAnsi="Times New Roman"/>
          <w:sz w:val="24"/>
          <w:szCs w:val="24"/>
          <w:lang w:val="sr-Cyrl-CS" w:eastAsia="sr-Latn-CS"/>
        </w:rPr>
        <w:t>и</w:t>
      </w:r>
      <w:r w:rsidRPr="00ED74A1">
        <w:rPr>
          <w:rFonts w:ascii="Times New Roman" w:hAnsi="Times New Roman"/>
          <w:sz w:val="24"/>
          <w:szCs w:val="24"/>
          <w:lang w:val="sr-Cyrl-CS" w:eastAsia="sr-Latn-CS"/>
        </w:rPr>
        <w:t xml:space="preserve">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w:t>
      </w:r>
      <w:r w:rsidR="002A70C3">
        <w:rPr>
          <w:rFonts w:ascii="Times New Roman" w:hAnsi="Times New Roman"/>
          <w:b/>
          <w:sz w:val="24"/>
          <w:szCs w:val="24"/>
          <w:lang w:val="sr-Cyrl-CS" w:eastAsia="sr-Latn-CS"/>
        </w:rPr>
        <w:t>ЈН 02/2015-ОП – радови-</w:t>
      </w:r>
      <w:r w:rsidR="002A70C3" w:rsidRPr="00401ED1">
        <w:rPr>
          <w:rFonts w:eastAsia="Times New Roman"/>
          <w:szCs w:val="24"/>
          <w:lang w:val="sr-Cyrl-CS"/>
        </w:rPr>
        <w:t xml:space="preserve"> </w:t>
      </w:r>
      <w:r w:rsidR="002A70C3">
        <w:rPr>
          <w:rFonts w:eastAsia="Times New Roman"/>
          <w:szCs w:val="24"/>
          <w:lang w:val="sr-Cyrl-CS"/>
        </w:rPr>
        <w:t>Радови на адаптацији зграда,</w:t>
      </w:r>
      <w:r w:rsidR="002A70C3" w:rsidRPr="002A70C3">
        <w:rPr>
          <w:rFonts w:ascii="Times New Roman" w:hAnsi="Times New Roman"/>
          <w:b/>
          <w:sz w:val="24"/>
          <w:szCs w:val="24"/>
        </w:rPr>
        <w:t xml:space="preserve"> </w:t>
      </w:r>
      <w:r w:rsidR="002A70C3" w:rsidRPr="00B10D13">
        <w:rPr>
          <w:rFonts w:ascii="Times New Roman" w:hAnsi="Times New Roman"/>
          <w:b/>
          <w:sz w:val="24"/>
          <w:szCs w:val="24"/>
        </w:rPr>
        <w:t>1.</w:t>
      </w:r>
      <w:r w:rsidR="002A70C3">
        <w:rPr>
          <w:rFonts w:ascii="Times New Roman" w:hAnsi="Times New Roman"/>
          <w:b/>
          <w:sz w:val="24"/>
          <w:szCs w:val="24"/>
          <w:lang w:val="sr-Cyrl-CS"/>
        </w:rPr>
        <w:t>3.</w:t>
      </w:r>
      <w:r w:rsidR="002A70C3" w:rsidRPr="00906B49">
        <w:rPr>
          <w:rFonts w:ascii="Times New Roman" w:hAnsi="Times New Roman"/>
          <w:sz w:val="24"/>
          <w:szCs w:val="24"/>
          <w:lang w:val="sr-Cyrl-CS"/>
        </w:rPr>
        <w:t xml:space="preserve"> </w:t>
      </w:r>
      <w:r w:rsidR="002A70C3" w:rsidRPr="00906B49">
        <w:rPr>
          <w:rFonts w:ascii="Times New Roman" w:hAnsi="Times New Roman"/>
          <w:b/>
          <w:sz w:val="24"/>
          <w:szCs w:val="24"/>
          <w:lang w:val="sr-Cyrl-CS"/>
        </w:rPr>
        <w:t xml:space="preserve">Адаптација </w:t>
      </w:r>
      <w:r w:rsidR="002A70C3" w:rsidRPr="003D0D2B">
        <w:rPr>
          <w:rFonts w:ascii="Times New Roman" w:hAnsi="Times New Roman"/>
          <w:b/>
          <w:sz w:val="24"/>
          <w:szCs w:val="24"/>
          <w:lang w:val="sr-Cyrl-CS"/>
        </w:rPr>
        <w:t>простора за радно-окупациону терапију у објекту у Руском Крстуру</w:t>
      </w:r>
      <w:r>
        <w:rPr>
          <w:rFonts w:ascii="Times New Roman" w:hAnsi="Times New Roman"/>
          <w:sz w:val="24"/>
          <w:szCs w:val="24"/>
          <w:lang w:val="sr-Cyrl-CS" w:eastAsia="sr-Latn-CS"/>
        </w:rPr>
        <w:t xml:space="preserve">, доставити Наручиоцу 3 регистроване бланко сопствене </w:t>
      </w:r>
      <w:r w:rsidRPr="00ED74A1">
        <w:rPr>
          <w:rFonts w:ascii="Times New Roman" w:hAnsi="Times New Roman"/>
          <w:sz w:val="24"/>
          <w:szCs w:val="24"/>
          <w:lang w:val="sr-Cyrl-CS" w:eastAsia="sr-Latn-CS"/>
        </w:rPr>
        <w:t>менице и поступити по наводима из исте.</w:t>
      </w:r>
    </w:p>
    <w:p w:rsidR="00C375A0" w:rsidRDefault="00C375A0"/>
    <w:sectPr w:rsidR="00C375A0" w:rsidSect="00A830E1">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346" w:rsidRDefault="00F34346" w:rsidP="00FC35F6">
      <w:pPr>
        <w:spacing w:after="0" w:line="240" w:lineRule="auto"/>
      </w:pPr>
      <w:r>
        <w:separator/>
      </w:r>
    </w:p>
  </w:endnote>
  <w:endnote w:type="continuationSeparator" w:id="1">
    <w:p w:rsidR="00F34346" w:rsidRDefault="00F34346" w:rsidP="00FC3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7469"/>
      <w:docPartObj>
        <w:docPartGallery w:val="Page Numbers (Bottom of Page)"/>
        <w:docPartUnique/>
      </w:docPartObj>
    </w:sdtPr>
    <w:sdtContent>
      <w:p w:rsidR="00FC35F6" w:rsidRDefault="00BC27C0">
        <w:pPr>
          <w:pStyle w:val="Footer"/>
          <w:jc w:val="right"/>
        </w:pPr>
        <w:fldSimple w:instr=" PAGE   \* MERGEFORMAT ">
          <w:r w:rsidR="001A68AD">
            <w:rPr>
              <w:noProof/>
            </w:rPr>
            <w:t>6</w:t>
          </w:r>
        </w:fldSimple>
      </w:p>
    </w:sdtContent>
  </w:sdt>
  <w:p w:rsidR="00FC35F6" w:rsidRDefault="00FC3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346" w:rsidRDefault="00F34346" w:rsidP="00FC35F6">
      <w:pPr>
        <w:spacing w:after="0" w:line="240" w:lineRule="auto"/>
      </w:pPr>
      <w:r>
        <w:separator/>
      </w:r>
    </w:p>
  </w:footnote>
  <w:footnote w:type="continuationSeparator" w:id="1">
    <w:p w:rsidR="00F34346" w:rsidRDefault="00F34346" w:rsidP="00FC35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83C"/>
    <w:multiLevelType w:val="hybridMultilevel"/>
    <w:tmpl w:val="5C2C6EE6"/>
    <w:lvl w:ilvl="0" w:tplc="CF687374">
      <w:start w:val="2"/>
      <w:numFmt w:val="bullet"/>
      <w:lvlText w:val="-"/>
      <w:lvlJc w:val="left"/>
      <w:pPr>
        <w:ind w:left="1004" w:hanging="360"/>
      </w:pPr>
      <w:rPr>
        <w:rFonts w:ascii="Times New Roman" w:eastAsia="TimesNewRomanPSMT"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F61FF8"/>
    <w:multiLevelType w:val="hybridMultilevel"/>
    <w:tmpl w:val="9058E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86EC6"/>
    <w:multiLevelType w:val="hybridMultilevel"/>
    <w:tmpl w:val="D3F018F6"/>
    <w:lvl w:ilvl="0" w:tplc="F81E44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A11C0D"/>
    <w:multiLevelType w:val="hybridMultilevel"/>
    <w:tmpl w:val="C10C966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B1CB0"/>
    <w:multiLevelType w:val="hybridMultilevel"/>
    <w:tmpl w:val="C3E6C7D4"/>
    <w:lvl w:ilvl="0" w:tplc="15B4EB6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04BC9"/>
    <w:multiLevelType w:val="hybridMultilevel"/>
    <w:tmpl w:val="9E2EB476"/>
    <w:lvl w:ilvl="0" w:tplc="A8A654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9335DF"/>
    <w:multiLevelType w:val="hybridMultilevel"/>
    <w:tmpl w:val="3E943E40"/>
    <w:lvl w:ilvl="0" w:tplc="E4B0D028">
      <w:start w:val="23"/>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997CD0"/>
    <w:multiLevelType w:val="hybridMultilevel"/>
    <w:tmpl w:val="254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9">
    <w:nsid w:val="24BB48D7"/>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255CEC"/>
    <w:multiLevelType w:val="multilevel"/>
    <w:tmpl w:val="A45C0468"/>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u w:val="single"/>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nsid w:val="332D145D"/>
    <w:multiLevelType w:val="hybridMultilevel"/>
    <w:tmpl w:val="CE5C4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E604F"/>
    <w:multiLevelType w:val="hybridMultilevel"/>
    <w:tmpl w:val="B72A337C"/>
    <w:lvl w:ilvl="0" w:tplc="6FF47EB8">
      <w:start w:val="1"/>
      <w:numFmt w:val="upp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393D211C"/>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3B7C33A8"/>
    <w:multiLevelType w:val="hybridMultilevel"/>
    <w:tmpl w:val="F1C6C5CE"/>
    <w:lvl w:ilvl="0" w:tplc="6DBC5A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8D0319"/>
    <w:multiLevelType w:val="multilevel"/>
    <w:tmpl w:val="F2E6E578"/>
    <w:lvl w:ilvl="0">
      <w:start w:val="5"/>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9">
    <w:nsid w:val="3F6547F2"/>
    <w:multiLevelType w:val="hybridMultilevel"/>
    <w:tmpl w:val="A282C2EC"/>
    <w:lvl w:ilvl="0" w:tplc="BD8C33EE">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0483F5C"/>
    <w:multiLevelType w:val="hybridMultilevel"/>
    <w:tmpl w:val="C77E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1512"/>
    <w:multiLevelType w:val="hybridMultilevel"/>
    <w:tmpl w:val="141490AE"/>
    <w:lvl w:ilvl="0" w:tplc="CB3445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nsid w:val="55002AB2"/>
    <w:multiLevelType w:val="hybridMultilevel"/>
    <w:tmpl w:val="6D527BA8"/>
    <w:lvl w:ilvl="0" w:tplc="7BEC8BBC">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116E24"/>
    <w:multiLevelType w:val="hybridMultilevel"/>
    <w:tmpl w:val="52168E7E"/>
    <w:lvl w:ilvl="0" w:tplc="2AE85EC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2575EE"/>
    <w:multiLevelType w:val="hybridMultilevel"/>
    <w:tmpl w:val="EDF8E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DA34AE"/>
    <w:multiLevelType w:val="hybridMultilevel"/>
    <w:tmpl w:val="B72A337C"/>
    <w:lvl w:ilvl="0" w:tplc="6FF47EB8">
      <w:start w:val="1"/>
      <w:numFmt w:val="upperRoman"/>
      <w:lvlText w:val="%1."/>
      <w:lvlJc w:val="left"/>
      <w:pPr>
        <w:ind w:left="1146"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nsid w:val="69FF2E6A"/>
    <w:multiLevelType w:val="multilevel"/>
    <w:tmpl w:val="AA76EDD4"/>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74680323"/>
    <w:multiLevelType w:val="hybridMultilevel"/>
    <w:tmpl w:val="8BF82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E9693F"/>
    <w:multiLevelType w:val="hybridMultilevel"/>
    <w:tmpl w:val="A3CAFB2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9B033D3"/>
    <w:multiLevelType w:val="hybridMultilevel"/>
    <w:tmpl w:val="4D7615B0"/>
    <w:lvl w:ilvl="0" w:tplc="743208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33"/>
  </w:num>
  <w:num w:numId="4">
    <w:abstractNumId w:val="12"/>
  </w:num>
  <w:num w:numId="5">
    <w:abstractNumId w:val="10"/>
  </w:num>
  <w:num w:numId="6">
    <w:abstractNumId w:val="23"/>
  </w:num>
  <w:num w:numId="7">
    <w:abstractNumId w:val="14"/>
  </w:num>
  <w:num w:numId="8">
    <w:abstractNumId w:val="26"/>
  </w:num>
  <w:num w:numId="9">
    <w:abstractNumId w:val="25"/>
  </w:num>
  <w:num w:numId="10">
    <w:abstractNumId w:val="9"/>
  </w:num>
  <w:num w:numId="11">
    <w:abstractNumId w:val="5"/>
  </w:num>
  <w:num w:numId="12">
    <w:abstractNumId w:val="28"/>
  </w:num>
  <w:num w:numId="13">
    <w:abstractNumId w:val="15"/>
  </w:num>
  <w:num w:numId="14">
    <w:abstractNumId w:val="6"/>
  </w:num>
  <w:num w:numId="15">
    <w:abstractNumId w:val="19"/>
  </w:num>
  <w:num w:numId="16">
    <w:abstractNumId w:val="17"/>
  </w:num>
  <w:num w:numId="17">
    <w:abstractNumId w:val="16"/>
  </w:num>
  <w:num w:numId="18">
    <w:abstractNumId w:val="13"/>
  </w:num>
  <w:num w:numId="19">
    <w:abstractNumId w:val="2"/>
  </w:num>
  <w:num w:numId="20">
    <w:abstractNumId w:val="7"/>
  </w:num>
  <w:num w:numId="21">
    <w:abstractNumId w:val="30"/>
  </w:num>
  <w:num w:numId="22">
    <w:abstractNumId w:val="27"/>
  </w:num>
  <w:num w:numId="23">
    <w:abstractNumId w:val="31"/>
  </w:num>
  <w:num w:numId="24">
    <w:abstractNumId w:val="20"/>
  </w:num>
  <w:num w:numId="25">
    <w:abstractNumId w:val="3"/>
  </w:num>
  <w:num w:numId="26">
    <w:abstractNumId w:val="29"/>
  </w:num>
  <w:num w:numId="27">
    <w:abstractNumId w:val="18"/>
  </w:num>
  <w:num w:numId="28">
    <w:abstractNumId w:val="4"/>
  </w:num>
  <w:num w:numId="29">
    <w:abstractNumId w:val="0"/>
  </w:num>
  <w:num w:numId="30">
    <w:abstractNumId w:val="1"/>
  </w:num>
  <w:num w:numId="31">
    <w:abstractNumId w:val="22"/>
  </w:num>
  <w:num w:numId="32">
    <w:abstractNumId w:val="21"/>
  </w:num>
  <w:num w:numId="33">
    <w:abstractNumId w:val="11"/>
  </w:num>
  <w:num w:numId="34">
    <w:abstractNumId w:val="32"/>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53F0C"/>
    <w:rsid w:val="00053F0C"/>
    <w:rsid w:val="00081746"/>
    <w:rsid w:val="00194AAD"/>
    <w:rsid w:val="001A68AD"/>
    <w:rsid w:val="00234534"/>
    <w:rsid w:val="002A70C3"/>
    <w:rsid w:val="003D0D2B"/>
    <w:rsid w:val="004556EC"/>
    <w:rsid w:val="00667550"/>
    <w:rsid w:val="006776E6"/>
    <w:rsid w:val="00771C48"/>
    <w:rsid w:val="007E745E"/>
    <w:rsid w:val="008B277E"/>
    <w:rsid w:val="00A830E1"/>
    <w:rsid w:val="00B2618F"/>
    <w:rsid w:val="00BC27C0"/>
    <w:rsid w:val="00C375A0"/>
    <w:rsid w:val="00F34346"/>
    <w:rsid w:val="00F93AD2"/>
    <w:rsid w:val="00FC35F6"/>
    <w:rsid w:val="00FF1B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0E1"/>
  </w:style>
  <w:style w:type="paragraph" w:styleId="Heading1">
    <w:name w:val="heading 1"/>
    <w:basedOn w:val="Normal"/>
    <w:next w:val="Normal"/>
    <w:link w:val="Heading1Char"/>
    <w:qFormat/>
    <w:rsid w:val="00053F0C"/>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qFormat/>
    <w:rsid w:val="00053F0C"/>
    <w:pPr>
      <w:keepNext/>
      <w:spacing w:before="240" w:after="60"/>
      <w:outlineLvl w:val="1"/>
    </w:pPr>
    <w:rPr>
      <w:rFonts w:ascii="Cambria" w:eastAsia="Times New Roman" w:hAnsi="Cambria" w:cs="Times New Roman"/>
      <w:b/>
      <w:bCs/>
      <w:color w:val="4F81BD"/>
      <w:sz w:val="26"/>
      <w:szCs w:val="26"/>
      <w:lang w:val="en-GB"/>
    </w:rPr>
  </w:style>
  <w:style w:type="paragraph" w:styleId="Heading5">
    <w:name w:val="heading 5"/>
    <w:basedOn w:val="Normal"/>
    <w:next w:val="Normal"/>
    <w:link w:val="Heading5Char"/>
    <w:uiPriority w:val="9"/>
    <w:qFormat/>
    <w:rsid w:val="00053F0C"/>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F0C"/>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053F0C"/>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053F0C"/>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053F0C"/>
    <w:pPr>
      <w:keepNext/>
      <w:keepLines/>
      <w:spacing w:before="200" w:after="0" w:line="240" w:lineRule="auto"/>
      <w:outlineLvl w:val="1"/>
    </w:pPr>
    <w:rPr>
      <w:rFonts w:ascii="Cambria" w:eastAsia="Times New Roman" w:hAnsi="Cambria" w:cs="Times New Roman"/>
      <w:b/>
      <w:bCs/>
      <w:color w:val="4F81BD"/>
      <w:sz w:val="26"/>
      <w:szCs w:val="26"/>
      <w:lang w:val="en-GB"/>
    </w:rPr>
  </w:style>
  <w:style w:type="numbering" w:customStyle="1" w:styleId="NoList1">
    <w:name w:val="No List1"/>
    <w:next w:val="NoList"/>
    <w:uiPriority w:val="99"/>
    <w:semiHidden/>
    <w:unhideWhenUsed/>
    <w:rsid w:val="00053F0C"/>
  </w:style>
  <w:style w:type="paragraph" w:styleId="Header">
    <w:name w:val="header"/>
    <w:basedOn w:val="Normal"/>
    <w:link w:val="HeaderChar"/>
    <w:uiPriority w:val="99"/>
    <w:unhideWhenUsed/>
    <w:rsid w:val="00053F0C"/>
    <w:pPr>
      <w:tabs>
        <w:tab w:val="center" w:pos="4703"/>
        <w:tab w:val="right" w:pos="94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053F0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53F0C"/>
    <w:pPr>
      <w:tabs>
        <w:tab w:val="center" w:pos="4703"/>
        <w:tab w:val="right" w:pos="94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053F0C"/>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53F0C"/>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semiHidden/>
    <w:rsid w:val="00053F0C"/>
    <w:rPr>
      <w:rFonts w:ascii="Tahoma" w:eastAsia="Times New Roman" w:hAnsi="Tahoma" w:cs="Times New Roman"/>
      <w:sz w:val="16"/>
      <w:szCs w:val="16"/>
      <w:lang w:val="en-GB"/>
    </w:rPr>
  </w:style>
  <w:style w:type="paragraph" w:styleId="ListParagraph">
    <w:name w:val="List Paragraph"/>
    <w:basedOn w:val="Normal"/>
    <w:link w:val="ListParagraphChar"/>
    <w:uiPriority w:val="34"/>
    <w:qFormat/>
    <w:rsid w:val="00053F0C"/>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Hyperlink1">
    <w:name w:val="Hyperlink1"/>
    <w:uiPriority w:val="99"/>
    <w:unhideWhenUsed/>
    <w:rsid w:val="00053F0C"/>
    <w:rPr>
      <w:color w:val="0000FF"/>
      <w:u w:val="single"/>
    </w:rPr>
  </w:style>
  <w:style w:type="table" w:styleId="TableGrid">
    <w:name w:val="Table Grid"/>
    <w:basedOn w:val="TableNormal"/>
    <w:uiPriority w:val="59"/>
    <w:rsid w:val="00053F0C"/>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053F0C"/>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053F0C"/>
    <w:rPr>
      <w:b/>
      <w:bCs/>
      <w:i/>
      <w:iCs/>
      <w:color w:val="4F81BD"/>
    </w:rPr>
  </w:style>
  <w:style w:type="paragraph" w:customStyle="1" w:styleId="Subtitle1">
    <w:name w:val="Subtitle1"/>
    <w:basedOn w:val="Normal"/>
    <w:next w:val="Normal"/>
    <w:uiPriority w:val="11"/>
    <w:qFormat/>
    <w:rsid w:val="00053F0C"/>
    <w:pPr>
      <w:numPr>
        <w:ilvl w:val="1"/>
      </w:numPr>
      <w:spacing w:after="0" w:line="240"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link w:val="Subtitle"/>
    <w:uiPriority w:val="11"/>
    <w:rsid w:val="00053F0C"/>
    <w:rPr>
      <w:rFonts w:ascii="Cambria" w:eastAsia="Times New Roman" w:hAnsi="Cambria" w:cs="Times New Roman"/>
      <w:i/>
      <w:iCs/>
      <w:color w:val="4F81BD"/>
      <w:spacing w:val="15"/>
      <w:szCs w:val="24"/>
      <w:lang w:val="en-GB"/>
    </w:rPr>
  </w:style>
  <w:style w:type="character" w:styleId="Hyperlink">
    <w:name w:val="Hyperlink"/>
    <w:uiPriority w:val="99"/>
    <w:unhideWhenUsed/>
    <w:rsid w:val="00053F0C"/>
    <w:rPr>
      <w:color w:val="0000FF"/>
      <w:u w:val="single"/>
    </w:rPr>
  </w:style>
  <w:style w:type="character" w:styleId="IntenseEmphasis">
    <w:name w:val="Intense Emphasis"/>
    <w:uiPriority w:val="21"/>
    <w:qFormat/>
    <w:rsid w:val="00053F0C"/>
    <w:rPr>
      <w:b/>
      <w:bCs/>
      <w:i/>
      <w:iCs/>
      <w:color w:val="4F81BD"/>
    </w:rPr>
  </w:style>
  <w:style w:type="paragraph" w:styleId="Subtitle">
    <w:name w:val="Subtitle"/>
    <w:basedOn w:val="Normal"/>
    <w:next w:val="Normal"/>
    <w:link w:val="SubtitleChar"/>
    <w:uiPriority w:val="11"/>
    <w:qFormat/>
    <w:rsid w:val="00053F0C"/>
    <w:pPr>
      <w:spacing w:after="60"/>
      <w:jc w:val="center"/>
      <w:outlineLvl w:val="1"/>
    </w:pPr>
    <w:rPr>
      <w:rFonts w:ascii="Cambria" w:eastAsia="Times New Roman" w:hAnsi="Cambria" w:cs="Times New Roman"/>
      <w:i/>
      <w:iCs/>
      <w:color w:val="4F81BD"/>
      <w:spacing w:val="15"/>
      <w:szCs w:val="24"/>
      <w:lang w:val="en-GB"/>
    </w:rPr>
  </w:style>
  <w:style w:type="character" w:customStyle="1" w:styleId="SubtitleChar1">
    <w:name w:val="Subtitle Char1"/>
    <w:basedOn w:val="DefaultParagraphFont"/>
    <w:link w:val="Subtitle"/>
    <w:uiPriority w:val="11"/>
    <w:rsid w:val="00053F0C"/>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053F0C"/>
    <w:rPr>
      <w:rFonts w:ascii="Cambria" w:eastAsia="Times New Roman" w:hAnsi="Cambria" w:cs="Times New Roman"/>
      <w:b/>
      <w:bCs/>
      <w:i/>
      <w:iCs/>
      <w:sz w:val="28"/>
      <w:szCs w:val="28"/>
    </w:rPr>
  </w:style>
  <w:style w:type="paragraph" w:customStyle="1" w:styleId="Default">
    <w:name w:val="Default"/>
    <w:rsid w:val="00053F0C"/>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qFormat/>
    <w:rsid w:val="00053F0C"/>
    <w:rPr>
      <w:i/>
      <w:iCs/>
    </w:rPr>
  </w:style>
  <w:style w:type="paragraph" w:styleId="NoSpacing">
    <w:name w:val="No Spacing"/>
    <w:qFormat/>
    <w:rsid w:val="00053F0C"/>
    <w:pPr>
      <w:spacing w:after="0" w:line="240" w:lineRule="auto"/>
    </w:pPr>
    <w:rPr>
      <w:rFonts w:ascii="Calibri" w:eastAsia="Calibri" w:hAnsi="Calibri" w:cs="Times New Roman"/>
    </w:rPr>
  </w:style>
  <w:style w:type="paragraph" w:styleId="BodyText3">
    <w:name w:val="Body Text 3"/>
    <w:basedOn w:val="Normal"/>
    <w:link w:val="BodyText3Char"/>
    <w:rsid w:val="00053F0C"/>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053F0C"/>
    <w:rPr>
      <w:rFonts w:ascii="Times New Roman" w:eastAsia="Times New Roman" w:hAnsi="Times New Roman" w:cs="Times New Roman"/>
      <w:color w:val="000000"/>
      <w:kern w:val="1"/>
      <w:sz w:val="16"/>
      <w:szCs w:val="16"/>
      <w:lang w:eastAsia="ar-SA"/>
    </w:rPr>
  </w:style>
  <w:style w:type="character" w:customStyle="1" w:styleId="ListParagraphChar">
    <w:name w:val="List Paragraph Char"/>
    <w:basedOn w:val="DefaultParagraphFont"/>
    <w:link w:val="ListParagraph"/>
    <w:rsid w:val="00053F0C"/>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mzastarekula.com" TargetMode="External"/><Relationship Id="rId5" Type="http://schemas.openxmlformats.org/officeDocument/2006/relationships/webSettings" Target="webSettings.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3920F-DEE6-48F3-96EA-B9EDDAB7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45</Pages>
  <Words>12221</Words>
  <Characters>69660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14</cp:revision>
  <cp:lastPrinted>2015-08-07T07:37:00Z</cp:lastPrinted>
  <dcterms:created xsi:type="dcterms:W3CDTF">2015-08-05T11:28:00Z</dcterms:created>
  <dcterms:modified xsi:type="dcterms:W3CDTF">2015-08-07T07:38:00Z</dcterms:modified>
</cp:coreProperties>
</file>